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BE34" w14:textId="77777777" w:rsidR="00D00F20" w:rsidRDefault="00D00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14:paraId="25D69D3F" w14:textId="77777777" w:rsidR="00D00F20" w:rsidRDefault="00A6209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РОССИЙСКОЙ ФЕДЕРАЦИИ</w:t>
      </w:r>
    </w:p>
    <w:p w14:paraId="355B30E3" w14:textId="77777777" w:rsidR="00D00F20" w:rsidRDefault="00D00F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66F3462" w14:textId="77777777" w:rsidR="00D00F20" w:rsidRDefault="00A6209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14:paraId="733944C0" w14:textId="77777777" w:rsidR="00D00F20" w:rsidRDefault="00D00F2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770F7FF2" w14:textId="77777777" w:rsidR="00D00F20" w:rsidRDefault="00A6209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______________ 2020 г. № ____</w:t>
      </w:r>
    </w:p>
    <w:p w14:paraId="28AC4D0B" w14:textId="77777777" w:rsidR="00D00F20" w:rsidRDefault="00D00F20">
      <w:pPr>
        <w:spacing w:line="276" w:lineRule="auto"/>
        <w:jc w:val="center"/>
        <w:rPr>
          <w:sz w:val="28"/>
          <w:szCs w:val="28"/>
        </w:rPr>
      </w:pPr>
    </w:p>
    <w:p w14:paraId="751468A6" w14:textId="77777777" w:rsidR="00D00F20" w:rsidRDefault="00D00F20">
      <w:pPr>
        <w:spacing w:line="276" w:lineRule="auto"/>
        <w:jc w:val="center"/>
        <w:rPr>
          <w:sz w:val="28"/>
          <w:szCs w:val="28"/>
        </w:rPr>
      </w:pPr>
    </w:p>
    <w:p w14:paraId="2AFF975A" w14:textId="77777777" w:rsidR="00D00F20" w:rsidRDefault="00A620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2A5E12AA" w14:textId="77777777" w:rsidR="00D00F20" w:rsidRDefault="00D00F20">
      <w:pPr>
        <w:spacing w:line="276" w:lineRule="auto"/>
        <w:jc w:val="center"/>
        <w:rPr>
          <w:sz w:val="28"/>
          <w:szCs w:val="28"/>
        </w:rPr>
      </w:pPr>
    </w:p>
    <w:p w14:paraId="75FEDBB8" w14:textId="77777777" w:rsidR="00D00F20" w:rsidRDefault="00D00F20">
      <w:pPr>
        <w:spacing w:line="276" w:lineRule="auto"/>
        <w:jc w:val="center"/>
        <w:rPr>
          <w:sz w:val="28"/>
          <w:szCs w:val="28"/>
        </w:rPr>
      </w:pPr>
    </w:p>
    <w:p w14:paraId="4D402B7D" w14:textId="77777777" w:rsidR="00D00F20" w:rsidRDefault="00A62093">
      <w:pPr>
        <w:spacing w:line="276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14:paraId="31D127D0" w14:textId="77777777" w:rsidR="00D00F20" w:rsidRDefault="00A62093">
      <w:pPr>
        <w:spacing w:line="276" w:lineRule="auto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результатов контрольного мероприятия»</w:t>
      </w:r>
    </w:p>
    <w:p w14:paraId="3FF12264" w14:textId="77777777" w:rsidR="00D00F20" w:rsidRDefault="00D00F20">
      <w:pPr>
        <w:spacing w:line="276" w:lineRule="auto"/>
        <w:jc w:val="both"/>
        <w:rPr>
          <w:sz w:val="28"/>
          <w:szCs w:val="28"/>
        </w:rPr>
      </w:pPr>
    </w:p>
    <w:p w14:paraId="20C12947" w14:textId="77777777" w:rsidR="00D00F20" w:rsidRDefault="00A620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269.2 Бюджетного кодекса Российской Федерации Правительство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 с т а н о в л я е т:</w:t>
      </w:r>
    </w:p>
    <w:p w14:paraId="2D593F31" w14:textId="77777777" w:rsidR="00D00F20" w:rsidRDefault="00A620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r>
        <w:rPr>
          <w:sz w:val="28"/>
          <w:szCs w:val="28"/>
        </w:rPr>
        <w:t>федеральный стандарт внутреннего государственного (муниципального) финансового контроля «Реализация результатов контрольного мероприятия»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3DA0FB2" w14:textId="731CD33B" w:rsidR="00D00F20" w:rsidRDefault="00A620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с 1 июля 2020</w:t>
      </w:r>
      <w:r w:rsidR="004540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г.</w:t>
      </w:r>
      <w:r w:rsidR="00454090">
        <w:rPr>
          <w:rFonts w:eastAsiaTheme="minorHAnsi"/>
          <w:sz w:val="28"/>
          <w:szCs w:val="28"/>
          <w:lang w:eastAsia="en-US"/>
        </w:rPr>
        <w:t xml:space="preserve"> (за исключением положений пункта </w:t>
      </w:r>
      <w:r w:rsidR="00052EDE" w:rsidRPr="001C796B">
        <w:rPr>
          <w:rFonts w:eastAsiaTheme="minorHAnsi"/>
          <w:sz w:val="28"/>
          <w:szCs w:val="28"/>
          <w:lang w:eastAsia="en-US"/>
        </w:rPr>
        <w:t>1</w:t>
      </w:r>
      <w:r w:rsidR="001146BA">
        <w:rPr>
          <w:rFonts w:eastAsiaTheme="minorHAnsi"/>
          <w:sz w:val="28"/>
          <w:szCs w:val="28"/>
          <w:lang w:eastAsia="en-US"/>
        </w:rPr>
        <w:t>5</w:t>
      </w:r>
      <w:r w:rsidR="00454090">
        <w:rPr>
          <w:rFonts w:eastAsiaTheme="minorHAnsi"/>
          <w:sz w:val="28"/>
          <w:szCs w:val="28"/>
          <w:lang w:eastAsia="en-US"/>
        </w:rPr>
        <w:t>, вступающего в силу с 1 января 2021 г.)</w:t>
      </w:r>
      <w:r w:rsidR="00EB6963">
        <w:rPr>
          <w:rFonts w:eastAsiaTheme="minorHAnsi"/>
          <w:sz w:val="28"/>
          <w:szCs w:val="28"/>
          <w:lang w:eastAsia="en-US"/>
        </w:rPr>
        <w:t>.</w:t>
      </w:r>
    </w:p>
    <w:p w14:paraId="09910617" w14:textId="7DB8CE55" w:rsidR="001146BA" w:rsidRPr="00EB6963" w:rsidRDefault="001146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до вступления в силу пункта 15 прилагаемого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прилагаемого стандарта.</w:t>
      </w:r>
    </w:p>
    <w:p w14:paraId="6F98F1C8" w14:textId="19A4ED43" w:rsidR="00D00F20" w:rsidRDefault="001146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963">
        <w:rPr>
          <w:rFonts w:ascii="Times New Roman" w:hAnsi="Times New Roman" w:cs="Times New Roman"/>
          <w:sz w:val="28"/>
          <w:szCs w:val="28"/>
        </w:rPr>
        <w:t xml:space="preserve">. </w:t>
      </w:r>
      <w:r w:rsidR="00EB6963" w:rsidRPr="007854DC">
        <w:rPr>
          <w:rFonts w:ascii="Times New Roman" w:hAnsi="Times New Roman" w:cs="Times New Roman"/>
          <w:sz w:val="28"/>
        </w:rPr>
        <w:t xml:space="preserve">Установить, что </w:t>
      </w:r>
      <w:r w:rsidR="00EB6963">
        <w:rPr>
          <w:rFonts w:ascii="Times New Roman" w:hAnsi="Times New Roman" w:cs="Times New Roman"/>
          <w:sz w:val="28"/>
        </w:rPr>
        <w:t>прилагаемый стандарт</w:t>
      </w:r>
      <w:r w:rsidR="00EB6963" w:rsidRPr="007854DC">
        <w:rPr>
          <w:rFonts w:ascii="Times New Roman" w:hAnsi="Times New Roman" w:cs="Times New Roman"/>
          <w:sz w:val="28"/>
        </w:rPr>
        <w:t xml:space="preserve"> применяется в отношении контрольных мероприятий, начатых </w:t>
      </w:r>
      <w:r>
        <w:rPr>
          <w:rFonts w:ascii="Times New Roman" w:hAnsi="Times New Roman" w:cs="Times New Roman"/>
          <w:sz w:val="28"/>
        </w:rPr>
        <w:t xml:space="preserve">после </w:t>
      </w:r>
      <w:r w:rsidR="00EB6963" w:rsidRPr="007854DC">
        <w:rPr>
          <w:rFonts w:ascii="Times New Roman" w:hAnsi="Times New Roman" w:cs="Times New Roman"/>
          <w:sz w:val="28"/>
        </w:rPr>
        <w:t>вступления в силу настоящего постановления.</w:t>
      </w:r>
    </w:p>
    <w:p w14:paraId="598088DB" w14:textId="77777777" w:rsidR="00D00F20" w:rsidRDefault="00D00F2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F157F" w14:textId="77777777" w:rsidR="00D00F20" w:rsidRDefault="00D00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D00F20" w14:paraId="3E0B1245" w14:textId="77777777">
        <w:trPr>
          <w:trHeight w:val="301"/>
        </w:trPr>
        <w:tc>
          <w:tcPr>
            <w:tcW w:w="3828" w:type="dxa"/>
          </w:tcPr>
          <w:p w14:paraId="64B87E1A" w14:textId="77777777" w:rsidR="00D00F20" w:rsidRDefault="00A620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14:paraId="14CAAAE7" w14:textId="77777777" w:rsidR="00D00F20" w:rsidRDefault="00D00F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0F20" w14:paraId="3A51D188" w14:textId="77777777">
        <w:trPr>
          <w:trHeight w:val="287"/>
        </w:trPr>
        <w:tc>
          <w:tcPr>
            <w:tcW w:w="3828" w:type="dxa"/>
          </w:tcPr>
          <w:p w14:paraId="49C8BD4E" w14:textId="77777777" w:rsidR="00D00F20" w:rsidRDefault="00A62093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14:paraId="351323D1" w14:textId="77777777" w:rsidR="00D00F20" w:rsidRDefault="00A62093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6FE0289E" w14:textId="77777777" w:rsidR="00D00F20" w:rsidRDefault="00A62093">
      <w:pPr>
        <w:spacing w:after="200" w:line="276" w:lineRule="auto"/>
        <w:rPr>
          <w:sz w:val="28"/>
          <w:szCs w:val="28"/>
        </w:rPr>
        <w:sectPr w:rsidR="00D00F20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058329EA" w14:textId="77777777" w:rsidR="00D00F20" w:rsidRDefault="00A62093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3EBBADF" w14:textId="77777777" w:rsidR="00D00F20" w:rsidRDefault="00A62093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56CADB7" w14:textId="77777777" w:rsidR="00D00F20" w:rsidRDefault="00A62093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55121DE" w14:textId="77777777" w:rsidR="00D00F20" w:rsidRDefault="00D00F20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548D1A10" w14:textId="77777777" w:rsidR="00D00F20" w:rsidRDefault="00A6209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20___ г. № ______</w:t>
      </w:r>
    </w:p>
    <w:p w14:paraId="442DBE8A" w14:textId="77777777" w:rsidR="00D00F20" w:rsidRDefault="00D00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38F19" w14:textId="77777777" w:rsidR="00D00F20" w:rsidRDefault="00D00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5792F" w14:textId="77777777" w:rsidR="00D00F20" w:rsidRDefault="00D00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70EBD" w14:textId="77777777" w:rsidR="00D00F20" w:rsidRDefault="00D00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D3C81" w14:textId="77777777" w:rsidR="00D00F20" w:rsidRDefault="00A62093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стандарт внутреннего государственного (муниципального) финансового контроля </w:t>
      </w:r>
    </w:p>
    <w:p w14:paraId="55570484" w14:textId="77777777" w:rsidR="00D00F20" w:rsidRDefault="00A62093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результатов контрольного мероприятия»</w:t>
      </w:r>
    </w:p>
    <w:p w14:paraId="06552C20" w14:textId="77777777" w:rsidR="00D00F20" w:rsidRDefault="00D00F20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14:paraId="0C8A77E2" w14:textId="77777777" w:rsidR="00D00F20" w:rsidRDefault="00A6209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14:paraId="3725CBAE" w14:textId="77777777" w:rsidR="00D00F20" w:rsidRDefault="00D00F2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14:paraId="40039CFD" w14:textId="428E92F5" w:rsidR="00454090" w:rsidRPr="00713AF6" w:rsidRDefault="00A62093" w:rsidP="00713AF6">
      <w:pPr>
        <w:pStyle w:val="ac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713AF6">
        <w:rPr>
          <w:sz w:val="28"/>
          <w:szCs w:val="28"/>
        </w:rPr>
        <w:t>Федеральный стандарт внутреннего государственного (муниципального) финансового контроля «Реализация результатов контрольного мероприятия» (далее – Стандарт) разработан в целях установления</w:t>
      </w:r>
      <w:r w:rsidR="00454090" w:rsidRPr="00713AF6">
        <w:rPr>
          <w:sz w:val="28"/>
          <w:szCs w:val="28"/>
        </w:rPr>
        <w:t>:</w:t>
      </w:r>
    </w:p>
    <w:p w14:paraId="65AA7A63" w14:textId="4640240E" w:rsidR="00454090" w:rsidRPr="00713AF6" w:rsidRDefault="00A62093" w:rsidP="00713AF6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13AF6">
        <w:rPr>
          <w:sz w:val="28"/>
          <w:szCs w:val="28"/>
        </w:rPr>
        <w:t xml:space="preserve"> </w:t>
      </w:r>
      <w:r w:rsidR="00454090">
        <w:rPr>
          <w:sz w:val="28"/>
          <w:szCs w:val="28"/>
        </w:rPr>
        <w:tab/>
      </w:r>
      <w:r w:rsidRPr="00713AF6">
        <w:rPr>
          <w:sz w:val="28"/>
          <w:szCs w:val="28"/>
        </w:rPr>
        <w:t xml:space="preserve">правил реализации результатов проведения проверок, ревизий </w:t>
      </w:r>
      <w:r w:rsidR="00454090" w:rsidRPr="00713AF6">
        <w:rPr>
          <w:sz w:val="28"/>
          <w:szCs w:val="28"/>
        </w:rPr>
        <w:t xml:space="preserve">и обследований </w:t>
      </w:r>
      <w:r w:rsidRPr="00713AF6">
        <w:rPr>
          <w:sz w:val="28"/>
          <w:szCs w:val="28"/>
        </w:rPr>
        <w:t>(далее – контрольные мероприятия)</w:t>
      </w:r>
      <w:r w:rsidR="00454090" w:rsidRPr="00713AF6">
        <w:rPr>
          <w:sz w:val="28"/>
          <w:szCs w:val="28"/>
        </w:rPr>
        <w:t>,</w:t>
      </w:r>
      <w:r w:rsidRPr="00713AF6">
        <w:rPr>
          <w:sz w:val="28"/>
          <w:szCs w:val="28"/>
        </w:rPr>
        <w:t xml:space="preserve"> </w:t>
      </w:r>
      <w:r w:rsidR="00454090" w:rsidRPr="00713AF6">
        <w:rPr>
          <w:sz w:val="28"/>
          <w:szCs w:val="28"/>
        </w:rPr>
        <w:t xml:space="preserve">в том числе предусматривающих </w:t>
      </w:r>
      <w:r w:rsidRPr="00713AF6">
        <w:rPr>
          <w:sz w:val="28"/>
          <w:szCs w:val="28"/>
        </w:rPr>
        <w:t>требовани</w:t>
      </w:r>
      <w:r w:rsidR="00454090" w:rsidRPr="00713AF6">
        <w:rPr>
          <w:sz w:val="28"/>
          <w:szCs w:val="28"/>
        </w:rPr>
        <w:t>я</w:t>
      </w:r>
      <w:r w:rsidRPr="00713AF6">
        <w:rPr>
          <w:sz w:val="28"/>
          <w:szCs w:val="28"/>
        </w:rPr>
        <w:t xml:space="preserve">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– орган контроля)</w:t>
      </w:r>
      <w:r w:rsidR="00454090" w:rsidRPr="00713AF6">
        <w:rPr>
          <w:sz w:val="28"/>
          <w:szCs w:val="28"/>
        </w:rPr>
        <w:t>;</w:t>
      </w:r>
    </w:p>
    <w:p w14:paraId="139EA14F" w14:textId="5F5507EB" w:rsidR="0077070E" w:rsidRDefault="00A62093" w:rsidP="00A27ED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13AF6">
        <w:rPr>
          <w:sz w:val="28"/>
          <w:szCs w:val="28"/>
        </w:rPr>
        <w:t>порядка продления срока исполнения представления (предписания) органа контроля.</w:t>
      </w:r>
    </w:p>
    <w:p w14:paraId="47470106" w14:textId="0301C93A" w:rsidR="0038221A" w:rsidRPr="005B65AF" w:rsidRDefault="005B65AF" w:rsidP="005B65AF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5B65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8221A" w:rsidRPr="005B65AF">
        <w:rPr>
          <w:sz w:val="28"/>
          <w:szCs w:val="28"/>
        </w:rPr>
        <w:t>Документы, оформляемые в целях реализации результатов контрольного мероприятия, вручаются руководителю (уполномоченному</w:t>
      </w:r>
      <w:r w:rsidR="0062651F" w:rsidRPr="005B65AF">
        <w:rPr>
          <w:sz w:val="28"/>
          <w:szCs w:val="28"/>
        </w:rPr>
        <w:t xml:space="preserve"> представителю) юридического лица, которому они должны быть направлены в соответствии с настоящим Стандартом,</w:t>
      </w:r>
      <w:r w:rsidR="0038221A" w:rsidRPr="005B65AF">
        <w:rPr>
          <w:sz w:val="28"/>
          <w:szCs w:val="28"/>
        </w:rPr>
        <w:t xml:space="preserve"> либо направляются </w:t>
      </w:r>
      <w:r w:rsidR="0062651F" w:rsidRPr="005B65AF">
        <w:rPr>
          <w:sz w:val="28"/>
          <w:szCs w:val="28"/>
        </w:rPr>
        <w:t>ему</w:t>
      </w:r>
      <w:r w:rsidR="0038221A" w:rsidRPr="005B65AF">
        <w:rPr>
          <w:sz w:val="28"/>
          <w:szCs w:val="28"/>
        </w:rPr>
        <w:t xml:space="preserve">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14:paraId="4875C719" w14:textId="77777777" w:rsidR="00D00F20" w:rsidRDefault="00D00F2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14:paraId="6963E724" w14:textId="71D1C444" w:rsidR="00D00F20" w:rsidRDefault="00A6209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Реализация результатов </w:t>
      </w:r>
      <w:r w:rsidR="00713AF6">
        <w:rPr>
          <w:b/>
          <w:sz w:val="28"/>
          <w:szCs w:val="28"/>
        </w:rPr>
        <w:t>контрольного мероприятия</w:t>
      </w:r>
    </w:p>
    <w:p w14:paraId="38A740D9" w14:textId="77777777" w:rsidR="00D00F20" w:rsidRDefault="00D00F2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14:paraId="036F8679" w14:textId="2F2A26B5" w:rsidR="00D00F20" w:rsidRDefault="00CF7A8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62093">
        <w:rPr>
          <w:sz w:val="28"/>
          <w:szCs w:val="28"/>
        </w:rPr>
        <w:t>. Акт проверки (ревизии),</w:t>
      </w:r>
      <w:r w:rsidR="00A62093">
        <w:t xml:space="preserve"> </w:t>
      </w:r>
      <w:r w:rsidR="00A62093">
        <w:rPr>
          <w:sz w:val="28"/>
          <w:szCs w:val="28"/>
        </w:rPr>
        <w:t xml:space="preserve">возражения объекта контроля на акт проверки (ревизии) (при их наличии), а также иные материалы проверки (ревизии) подлежат </w:t>
      </w:r>
      <w:r w:rsidR="00A62093">
        <w:rPr>
          <w:sz w:val="28"/>
          <w:szCs w:val="28"/>
        </w:rPr>
        <w:lastRenderedPageBreak/>
        <w:t>рассмотрению руководителем (заместителем руководителя) органа контроля, по результатам которого принимается решение</w:t>
      </w:r>
      <w:r w:rsidR="00B434B2">
        <w:rPr>
          <w:sz w:val="28"/>
          <w:szCs w:val="28"/>
        </w:rPr>
        <w:t xml:space="preserve"> (решения)</w:t>
      </w:r>
      <w:r w:rsidR="00A62093">
        <w:rPr>
          <w:sz w:val="28"/>
          <w:szCs w:val="28"/>
        </w:rPr>
        <w:t>:</w:t>
      </w:r>
    </w:p>
    <w:p w14:paraId="688687ED" w14:textId="45E33A54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14:paraId="6CFCF839" w14:textId="7F4DFEBE" w:rsidR="00B45A2D" w:rsidRPr="00713AF6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назначении внеплановой выездной проверки (ревизии)</w:t>
      </w:r>
      <w:r w:rsidR="00F50D9B">
        <w:rPr>
          <w:sz w:val="28"/>
          <w:szCs w:val="28"/>
        </w:rPr>
        <w:t xml:space="preserve"> (далее – повторная проверка)</w:t>
      </w:r>
      <w:r>
        <w:rPr>
          <w:sz w:val="28"/>
          <w:szCs w:val="28"/>
        </w:rPr>
        <w:t>, в том числе</w:t>
      </w:r>
      <w:r>
        <w:t xml:space="preserve"> </w:t>
      </w:r>
      <w:r>
        <w:rPr>
          <w:sz w:val="28"/>
          <w:szCs w:val="28"/>
        </w:rPr>
        <w:t>при наличии</w:t>
      </w:r>
      <w:r w:rsidR="00B45A2D" w:rsidRPr="00713AF6">
        <w:rPr>
          <w:sz w:val="28"/>
          <w:szCs w:val="28"/>
        </w:rPr>
        <w:t>:</w:t>
      </w:r>
    </w:p>
    <w:p w14:paraId="2F56BBEB" w14:textId="7564ED1D" w:rsidR="00B16394" w:rsidRDefault="00B45A2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62093">
        <w:rPr>
          <w:sz w:val="28"/>
          <w:szCs w:val="28"/>
        </w:rPr>
        <w:t xml:space="preserve">письменных возражений от </w:t>
      </w:r>
      <w:r w:rsidR="00B16394">
        <w:rPr>
          <w:sz w:val="28"/>
          <w:szCs w:val="28"/>
        </w:rPr>
        <w:t>объ</w:t>
      </w:r>
      <w:r w:rsidR="00A62093">
        <w:rPr>
          <w:sz w:val="28"/>
          <w:szCs w:val="28"/>
        </w:rPr>
        <w:t>екта контроля</w:t>
      </w:r>
      <w:r w:rsidR="00B16394">
        <w:rPr>
          <w:sz w:val="28"/>
          <w:szCs w:val="28"/>
        </w:rPr>
        <w:t xml:space="preserve"> и </w:t>
      </w:r>
      <w:r w:rsidR="00A62093">
        <w:rPr>
          <w:sz w:val="28"/>
          <w:szCs w:val="28"/>
        </w:rPr>
        <w:t xml:space="preserve">предоставлении объектом контроля дополнительных документов, относящихся к проверяемому периоду, влияющих на выводы по результатам </w:t>
      </w:r>
      <w:r w:rsidR="00B1639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A62093">
        <w:rPr>
          <w:sz w:val="28"/>
          <w:szCs w:val="28"/>
        </w:rPr>
        <w:t xml:space="preserve">проверки </w:t>
      </w:r>
      <w:r w:rsidR="00454090" w:rsidRPr="00713AF6">
        <w:rPr>
          <w:sz w:val="28"/>
          <w:szCs w:val="28"/>
        </w:rPr>
        <w:t>(</w:t>
      </w:r>
      <w:r w:rsidR="00A62093">
        <w:rPr>
          <w:sz w:val="28"/>
          <w:szCs w:val="28"/>
        </w:rPr>
        <w:t>ревизии</w:t>
      </w:r>
      <w:r w:rsidR="00454090" w:rsidRPr="00713AF6">
        <w:rPr>
          <w:sz w:val="28"/>
          <w:szCs w:val="28"/>
        </w:rPr>
        <w:t>)</w:t>
      </w:r>
      <w:r w:rsidR="00A62093">
        <w:rPr>
          <w:sz w:val="28"/>
          <w:szCs w:val="28"/>
        </w:rPr>
        <w:t>;</w:t>
      </w:r>
    </w:p>
    <w:p w14:paraId="0C19833D" w14:textId="409348A0" w:rsidR="00D00F20" w:rsidRDefault="00620AA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6394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="00B16394">
        <w:rPr>
          <w:sz w:val="28"/>
          <w:szCs w:val="28"/>
        </w:rPr>
        <w:t xml:space="preserve"> предполагать наличие нарушений, которые не могут в полной мере </w:t>
      </w:r>
      <w:r w:rsidR="00A27EDA">
        <w:rPr>
          <w:sz w:val="28"/>
          <w:szCs w:val="28"/>
        </w:rPr>
        <w:t xml:space="preserve">быть </w:t>
      </w:r>
      <w:r w:rsidR="00B16394">
        <w:rPr>
          <w:sz w:val="28"/>
          <w:szCs w:val="28"/>
        </w:rPr>
        <w:t xml:space="preserve">подтверждены </w:t>
      </w:r>
      <w:r w:rsidR="009F50C6">
        <w:rPr>
          <w:sz w:val="28"/>
          <w:szCs w:val="28"/>
        </w:rPr>
        <w:t>в рамках проведенной</w:t>
      </w:r>
      <w:r w:rsidR="001F5BD6">
        <w:rPr>
          <w:sz w:val="28"/>
          <w:szCs w:val="28"/>
        </w:rPr>
        <w:t xml:space="preserve"> проверки</w:t>
      </w:r>
      <w:r w:rsidR="001F5BD6" w:rsidRPr="00713AF6">
        <w:rPr>
          <w:sz w:val="28"/>
          <w:szCs w:val="28"/>
        </w:rPr>
        <w:t>;</w:t>
      </w:r>
    </w:p>
    <w:p w14:paraId="6A0702C9" w14:textId="50894A55" w:rsidR="00F60D1E" w:rsidRPr="00F60D1E" w:rsidRDefault="00F60D1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возбуждении дел об административных правонарушениях при наличии соответствующих оснований</w:t>
      </w:r>
      <w:r w:rsidRPr="00A365DC">
        <w:rPr>
          <w:sz w:val="28"/>
          <w:szCs w:val="28"/>
        </w:rPr>
        <w:t>;</w:t>
      </w:r>
    </w:p>
    <w:p w14:paraId="49CC8377" w14:textId="77777777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направлении информации в правоохранительные органы, органы прокуратуры и иные государственные (муниципальные) органы и организации при наличии соответствующих оснований.</w:t>
      </w:r>
    </w:p>
    <w:p w14:paraId="66D2D527" w14:textId="5A031156" w:rsidR="00D00F20" w:rsidRDefault="00B434B2" w:rsidP="0037710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62093">
        <w:rPr>
          <w:sz w:val="28"/>
          <w:szCs w:val="28"/>
        </w:rPr>
        <w:t xml:space="preserve">. </w:t>
      </w:r>
      <w:r w:rsidR="00F50D9B">
        <w:rPr>
          <w:sz w:val="28"/>
          <w:szCs w:val="28"/>
        </w:rPr>
        <w:t>Р</w:t>
      </w:r>
      <w:r w:rsidR="00A62093">
        <w:rPr>
          <w:sz w:val="28"/>
          <w:szCs w:val="28"/>
        </w:rPr>
        <w:t xml:space="preserve">езультаты </w:t>
      </w:r>
      <w:r w:rsidR="001F6FB9">
        <w:rPr>
          <w:sz w:val="28"/>
          <w:szCs w:val="28"/>
        </w:rPr>
        <w:t>повторной проверки</w:t>
      </w:r>
      <w:r w:rsidR="00F50D9B">
        <w:rPr>
          <w:sz w:val="28"/>
          <w:szCs w:val="28"/>
        </w:rPr>
        <w:t xml:space="preserve"> </w:t>
      </w:r>
      <w:r w:rsidR="00A62093">
        <w:rPr>
          <w:sz w:val="28"/>
          <w:szCs w:val="28"/>
        </w:rPr>
        <w:t>рассматриваются в совокупности с результатами проверки (ревизии)</w:t>
      </w:r>
      <w:r w:rsidR="00F170A6">
        <w:rPr>
          <w:sz w:val="28"/>
          <w:szCs w:val="28"/>
        </w:rPr>
        <w:t>,</w:t>
      </w:r>
      <w:r w:rsidR="00A62093">
        <w:rPr>
          <w:sz w:val="28"/>
          <w:szCs w:val="28"/>
        </w:rPr>
        <w:t xml:space="preserve"> по результатам которой было принято решение о назначении</w:t>
      </w:r>
      <w:r w:rsidR="009B7E0F">
        <w:rPr>
          <w:sz w:val="28"/>
          <w:szCs w:val="28"/>
        </w:rPr>
        <w:t xml:space="preserve"> повторной проверки</w:t>
      </w:r>
      <w:r>
        <w:rPr>
          <w:sz w:val="28"/>
          <w:szCs w:val="28"/>
        </w:rPr>
        <w:t>.</w:t>
      </w:r>
    </w:p>
    <w:p w14:paraId="4148175A" w14:textId="66ABDF6F" w:rsidR="00D00F20" w:rsidRDefault="00A62093" w:rsidP="0037710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3741B">
        <w:rPr>
          <w:sz w:val="28"/>
          <w:szCs w:val="28"/>
        </w:rPr>
        <w:t>повторной</w:t>
      </w:r>
      <w:r>
        <w:rPr>
          <w:sz w:val="28"/>
          <w:szCs w:val="28"/>
        </w:rPr>
        <w:t xml:space="preserve"> проверки</w:t>
      </w:r>
      <w:r w:rsidR="00B434B2">
        <w:rPr>
          <w:sz w:val="28"/>
          <w:szCs w:val="28"/>
        </w:rPr>
        <w:t xml:space="preserve"> не может быть принято</w:t>
      </w:r>
      <w:r>
        <w:rPr>
          <w:sz w:val="28"/>
          <w:szCs w:val="28"/>
        </w:rPr>
        <w:t xml:space="preserve"> повторное решение о назначении внеплановой выездной проверки (ревизии) в отношении</w:t>
      </w:r>
      <w:r w:rsidR="00B434B2">
        <w:rPr>
          <w:sz w:val="28"/>
          <w:szCs w:val="28"/>
        </w:rPr>
        <w:t xml:space="preserve"> одного и</w:t>
      </w:r>
      <w:r>
        <w:rPr>
          <w:sz w:val="28"/>
          <w:szCs w:val="28"/>
        </w:rPr>
        <w:t xml:space="preserve"> т</w:t>
      </w:r>
      <w:r w:rsidR="0073741B">
        <w:rPr>
          <w:sz w:val="28"/>
          <w:szCs w:val="28"/>
        </w:rPr>
        <w:t>ого же</w:t>
      </w:r>
      <w:r>
        <w:rPr>
          <w:sz w:val="28"/>
          <w:szCs w:val="28"/>
        </w:rPr>
        <w:t xml:space="preserve"> объекта контроля</w:t>
      </w:r>
      <w:r w:rsidR="00B434B2">
        <w:rPr>
          <w:sz w:val="28"/>
          <w:szCs w:val="28"/>
        </w:rPr>
        <w:t>, темы проверки и проверяемого периода</w:t>
      </w:r>
      <w:r>
        <w:rPr>
          <w:sz w:val="28"/>
          <w:szCs w:val="28"/>
        </w:rPr>
        <w:t>.</w:t>
      </w:r>
    </w:p>
    <w:p w14:paraId="167AF976" w14:textId="7C520BDB" w:rsidR="005B65AF" w:rsidRDefault="001A3CD8" w:rsidP="005B65AF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B65AF">
        <w:rPr>
          <w:sz w:val="28"/>
          <w:szCs w:val="28"/>
        </w:rPr>
        <w:t xml:space="preserve">. </w:t>
      </w:r>
      <w:r w:rsidR="00AD3CED" w:rsidRPr="0037710A">
        <w:rPr>
          <w:sz w:val="28"/>
          <w:szCs w:val="28"/>
        </w:rPr>
        <w:t xml:space="preserve">Заключение, </w:t>
      </w:r>
      <w:r>
        <w:rPr>
          <w:sz w:val="28"/>
          <w:szCs w:val="28"/>
        </w:rPr>
        <w:t xml:space="preserve">составленное по результатам обследования, </w:t>
      </w:r>
      <w:r w:rsidR="00AD3CED" w:rsidRPr="0037710A">
        <w:rPr>
          <w:sz w:val="28"/>
          <w:szCs w:val="28"/>
        </w:rPr>
        <w:t xml:space="preserve">возражения объекта контроля на </w:t>
      </w:r>
      <w:r w:rsidR="00B339E4" w:rsidRPr="0037710A">
        <w:rPr>
          <w:sz w:val="28"/>
          <w:szCs w:val="28"/>
        </w:rPr>
        <w:t>него</w:t>
      </w:r>
      <w:r w:rsidR="00AD3CED" w:rsidRPr="0037710A">
        <w:rPr>
          <w:sz w:val="28"/>
          <w:szCs w:val="28"/>
        </w:rPr>
        <w:t xml:space="preserve">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</w:t>
      </w:r>
      <w:r>
        <w:rPr>
          <w:sz w:val="28"/>
          <w:szCs w:val="28"/>
        </w:rPr>
        <w:t xml:space="preserve">может быть принято </w:t>
      </w:r>
      <w:r w:rsidR="00AD3CED" w:rsidRPr="0037710A">
        <w:rPr>
          <w:sz w:val="28"/>
          <w:szCs w:val="28"/>
        </w:rPr>
        <w:t>решение</w:t>
      </w:r>
      <w:r w:rsidR="00B434B2">
        <w:rPr>
          <w:sz w:val="28"/>
          <w:szCs w:val="28"/>
        </w:rPr>
        <w:t xml:space="preserve"> </w:t>
      </w:r>
      <w:r w:rsidR="005B65AF" w:rsidRPr="0069693F">
        <w:rPr>
          <w:sz w:val="28"/>
          <w:szCs w:val="28"/>
        </w:rPr>
        <w:t>о проведении внеплановой выездной проверки (ревизии)</w:t>
      </w:r>
      <w:r w:rsidR="003B61B2">
        <w:rPr>
          <w:sz w:val="28"/>
          <w:szCs w:val="28"/>
        </w:rPr>
        <w:t>.</w:t>
      </w:r>
    </w:p>
    <w:p w14:paraId="05B4BDE7" w14:textId="34480E19" w:rsidR="00D00F20" w:rsidRPr="009638EF" w:rsidRDefault="00C85EF6" w:rsidP="005B65AF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B65AF">
        <w:rPr>
          <w:sz w:val="28"/>
          <w:szCs w:val="28"/>
        </w:rPr>
        <w:t xml:space="preserve">. </w:t>
      </w:r>
      <w:r w:rsidR="00A62093" w:rsidRPr="009638EF">
        <w:rPr>
          <w:sz w:val="28"/>
          <w:szCs w:val="28"/>
        </w:rPr>
        <w:t>Акт</w:t>
      </w:r>
      <w:r w:rsidR="005C01EA" w:rsidRPr="009638EF">
        <w:rPr>
          <w:sz w:val="28"/>
          <w:szCs w:val="28"/>
        </w:rPr>
        <w:t>, заключение</w:t>
      </w:r>
      <w:r w:rsidR="00A62093" w:rsidRPr="009638EF">
        <w:rPr>
          <w:sz w:val="28"/>
          <w:szCs w:val="28"/>
        </w:rPr>
        <w:t xml:space="preserve"> и иные материалы </w:t>
      </w:r>
      <w:r w:rsidR="004E4CD2" w:rsidRPr="009638EF">
        <w:rPr>
          <w:sz w:val="28"/>
          <w:szCs w:val="28"/>
        </w:rPr>
        <w:t>проверки (ревизии)</w:t>
      </w:r>
      <w:r w:rsidR="005C01EA" w:rsidRPr="009638EF">
        <w:rPr>
          <w:sz w:val="28"/>
          <w:szCs w:val="28"/>
        </w:rPr>
        <w:t xml:space="preserve">, </w:t>
      </w:r>
      <w:r w:rsidR="00AD3CED" w:rsidRPr="009638EF">
        <w:rPr>
          <w:sz w:val="28"/>
          <w:szCs w:val="28"/>
        </w:rPr>
        <w:t>обследования</w:t>
      </w:r>
      <w:r w:rsidR="004E4CD2" w:rsidRPr="009638EF">
        <w:rPr>
          <w:sz w:val="28"/>
          <w:szCs w:val="28"/>
        </w:rPr>
        <w:t xml:space="preserve"> </w:t>
      </w:r>
      <w:r w:rsidR="00A62093" w:rsidRPr="009638EF">
        <w:rPr>
          <w:sz w:val="28"/>
          <w:szCs w:val="28"/>
        </w:rPr>
        <w:t xml:space="preserve">подлежат рассмотрению руководителем органа контроля </w:t>
      </w:r>
      <w:r w:rsidR="00F14983">
        <w:rPr>
          <w:sz w:val="28"/>
          <w:szCs w:val="28"/>
        </w:rPr>
        <w:t>не более</w:t>
      </w:r>
      <w:r w:rsidR="00A62093" w:rsidRPr="009638EF">
        <w:rPr>
          <w:sz w:val="28"/>
          <w:szCs w:val="28"/>
        </w:rPr>
        <w:t xml:space="preserve"> </w:t>
      </w:r>
      <w:r w:rsidR="00F14983">
        <w:rPr>
          <w:sz w:val="28"/>
          <w:szCs w:val="28"/>
        </w:rPr>
        <w:t>5</w:t>
      </w:r>
      <w:r w:rsidR="003A4E04" w:rsidRPr="009638EF">
        <w:rPr>
          <w:sz w:val="28"/>
          <w:szCs w:val="28"/>
        </w:rPr>
        <w:t xml:space="preserve">0 </w:t>
      </w:r>
      <w:r w:rsidR="00A62093" w:rsidRPr="009638EF">
        <w:rPr>
          <w:sz w:val="28"/>
          <w:szCs w:val="28"/>
        </w:rPr>
        <w:t>рабочих дней со дня подписания акта</w:t>
      </w:r>
      <w:r w:rsidR="00AD3CED" w:rsidRPr="009638EF">
        <w:rPr>
          <w:sz w:val="28"/>
          <w:szCs w:val="28"/>
        </w:rPr>
        <w:t>, заключения</w:t>
      </w:r>
      <w:r w:rsidR="00A62093" w:rsidRPr="009638EF">
        <w:rPr>
          <w:sz w:val="28"/>
          <w:szCs w:val="28"/>
        </w:rPr>
        <w:t>.</w:t>
      </w:r>
    </w:p>
    <w:p w14:paraId="438F9217" w14:textId="63A89A35" w:rsidR="004E4CD2" w:rsidRDefault="004E4CD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рассмотрения акта</w:t>
      </w:r>
      <w:r w:rsidR="00DF6AB4">
        <w:rPr>
          <w:sz w:val="28"/>
          <w:szCs w:val="28"/>
        </w:rPr>
        <w:t>, заключения</w:t>
      </w:r>
      <w:r>
        <w:rPr>
          <w:sz w:val="28"/>
          <w:szCs w:val="28"/>
        </w:rPr>
        <w:t xml:space="preserve"> и иных материалов проверки (ревизии)</w:t>
      </w:r>
      <w:r w:rsidR="00B339E4">
        <w:rPr>
          <w:sz w:val="28"/>
          <w:szCs w:val="28"/>
        </w:rPr>
        <w:t>,</w:t>
      </w:r>
      <w:r w:rsidR="00DF6AB4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>может быть установлен ведомственным стандартом органа контроля.</w:t>
      </w:r>
    </w:p>
    <w:p w14:paraId="01E5F11B" w14:textId="3752481D" w:rsidR="00D00F20" w:rsidRDefault="00F1498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62093">
        <w:rPr>
          <w:sz w:val="28"/>
          <w:szCs w:val="28"/>
        </w:rPr>
        <w:t>. На основании решения руководителя (заместителя руководителя) органа контроля, принятого по результатам рассмотрения акта проверки (ревизии) и материалов, указанных в пункт</w:t>
      </w:r>
      <w:r w:rsidR="00D7787B">
        <w:rPr>
          <w:sz w:val="28"/>
          <w:szCs w:val="28"/>
        </w:rPr>
        <w:t>ах</w:t>
      </w:r>
      <w:r w:rsidR="00A62093">
        <w:rPr>
          <w:sz w:val="28"/>
          <w:szCs w:val="28"/>
        </w:rPr>
        <w:t xml:space="preserve"> </w:t>
      </w:r>
      <w:r w:rsidR="00D7787B">
        <w:rPr>
          <w:sz w:val="28"/>
          <w:szCs w:val="28"/>
        </w:rPr>
        <w:t>3, 4 и 5</w:t>
      </w:r>
      <w:r w:rsidR="00A62093">
        <w:rPr>
          <w:sz w:val="28"/>
          <w:szCs w:val="28"/>
        </w:rPr>
        <w:t xml:space="preserve"> настоящего Стандарта, должностные лица органа контроля, ответственные за проведение контрольного мероприятия, обеспечивают подготовку и направление:</w:t>
      </w:r>
    </w:p>
    <w:p w14:paraId="6D5F5666" w14:textId="3DF6FD7A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и (или) предписания;</w:t>
      </w:r>
    </w:p>
    <w:p w14:paraId="7D826CBB" w14:textId="77777777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информации в правоохранительные органы, органы прокуратуры и иные государственные (муниципальные) органы и организации при наличии соответствующих оснований.</w:t>
      </w:r>
    </w:p>
    <w:p w14:paraId="05B8646B" w14:textId="10E83715" w:rsidR="00D00F20" w:rsidRDefault="00442330" w:rsidP="00AA1B2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62093">
        <w:rPr>
          <w:sz w:val="28"/>
          <w:szCs w:val="28"/>
        </w:rPr>
        <w:t xml:space="preserve">. Орган контроля направляет объекту контроля представление </w:t>
      </w:r>
      <w:r w:rsidR="00D51C14">
        <w:rPr>
          <w:sz w:val="28"/>
          <w:szCs w:val="28"/>
        </w:rPr>
        <w:t>не позднее 10 рабочих дней с даты принятия решения о его направлении</w:t>
      </w:r>
      <w:r w:rsidR="009B0A6A">
        <w:rPr>
          <w:sz w:val="28"/>
          <w:szCs w:val="28"/>
        </w:rPr>
        <w:t>.</w:t>
      </w:r>
      <w:r w:rsidR="00D51C14">
        <w:rPr>
          <w:sz w:val="28"/>
          <w:szCs w:val="28"/>
        </w:rPr>
        <w:t xml:space="preserve"> </w:t>
      </w:r>
    </w:p>
    <w:p w14:paraId="0942AEC9" w14:textId="098C390B" w:rsidR="001069DE" w:rsidRPr="001069DE" w:rsidRDefault="00442330" w:rsidP="00382A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A62093">
        <w:rPr>
          <w:sz w:val="28"/>
          <w:szCs w:val="28"/>
        </w:rPr>
        <w:t xml:space="preserve">. </w:t>
      </w:r>
      <w:r w:rsidR="001069DE">
        <w:rPr>
          <w:sz w:val="28"/>
          <w:szCs w:val="28"/>
        </w:rPr>
        <w:t xml:space="preserve">При наличии возможности определения суммы </w:t>
      </w:r>
      <w:r w:rsidR="001069DE">
        <w:rPr>
          <w:rFonts w:eastAsiaTheme="minorHAnsi"/>
          <w:sz w:val="28"/>
          <w:szCs w:val="28"/>
          <w:lang w:eastAsia="en-US"/>
        </w:rPr>
        <w:t>причиненного ущерба публично-правовому образованию в результате нарушения, указанного в представлении,</w:t>
      </w:r>
      <w:r w:rsidR="001069DE">
        <w:rPr>
          <w:sz w:val="28"/>
          <w:szCs w:val="28"/>
        </w:rPr>
        <w:t xml:space="preserve"> о</w:t>
      </w:r>
      <w:r w:rsidR="00A62093">
        <w:rPr>
          <w:sz w:val="28"/>
          <w:szCs w:val="28"/>
        </w:rPr>
        <w:t>рган контроля направляет объекту контроля предписание</w:t>
      </w:r>
      <w:r w:rsidR="001069DE" w:rsidRPr="00713AF6">
        <w:rPr>
          <w:rFonts w:eastAsiaTheme="minorHAnsi"/>
          <w:sz w:val="28"/>
          <w:szCs w:val="28"/>
          <w:lang w:eastAsia="en-US"/>
        </w:rPr>
        <w:t>:</w:t>
      </w:r>
    </w:p>
    <w:p w14:paraId="0DF11140" w14:textId="2AFE2F0F" w:rsidR="00D00F20" w:rsidRDefault="00932585" w:rsidP="00382A1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представлением </w:t>
      </w:r>
      <w:r w:rsidR="00A62093">
        <w:rPr>
          <w:sz w:val="28"/>
          <w:szCs w:val="28"/>
        </w:rPr>
        <w:t>в случае, если</w:t>
      </w:r>
      <w:r w:rsidR="009A5455" w:rsidRPr="009A5455">
        <w:rPr>
          <w:sz w:val="28"/>
          <w:szCs w:val="28"/>
        </w:rPr>
        <w:t xml:space="preserve"> </w:t>
      </w:r>
      <w:r w:rsidR="009A5455">
        <w:rPr>
          <w:sz w:val="28"/>
          <w:szCs w:val="28"/>
        </w:rPr>
        <w:t>отраженные в представлении нарушения, влекущие причинение ущерба публично-правовому образованию, не могут быть устранены</w:t>
      </w:r>
      <w:r w:rsidR="001069DE" w:rsidRPr="00713AF6">
        <w:rPr>
          <w:sz w:val="28"/>
          <w:szCs w:val="28"/>
        </w:rPr>
        <w:t>;</w:t>
      </w:r>
    </w:p>
    <w:p w14:paraId="77BD829A" w14:textId="4A7A1019" w:rsidR="00EF78DB" w:rsidRDefault="009A5455" w:rsidP="00382A1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срок не позднее пяти рабочих дней с даты окончания срока исполнения представления (с учетом срока его продления) в случае, если нарушени</w:t>
      </w:r>
      <w:r w:rsidR="00AA1B2D">
        <w:rPr>
          <w:sz w:val="28"/>
          <w:szCs w:val="28"/>
        </w:rPr>
        <w:t>е</w:t>
      </w:r>
      <w:r>
        <w:rPr>
          <w:sz w:val="28"/>
          <w:szCs w:val="28"/>
        </w:rPr>
        <w:t>, влекущ</w:t>
      </w:r>
      <w:r w:rsidR="00AA1B2D">
        <w:rPr>
          <w:sz w:val="28"/>
          <w:szCs w:val="28"/>
        </w:rPr>
        <w:t>е</w:t>
      </w:r>
      <w:r>
        <w:rPr>
          <w:sz w:val="28"/>
          <w:szCs w:val="28"/>
        </w:rPr>
        <w:t>е причинение ущерба публично-правовому образованию, не устранен</w:t>
      </w:r>
      <w:r w:rsidR="00AA1B2D">
        <w:rPr>
          <w:sz w:val="28"/>
          <w:szCs w:val="28"/>
        </w:rPr>
        <w:t>о</w:t>
      </w:r>
      <w:r>
        <w:rPr>
          <w:sz w:val="28"/>
          <w:szCs w:val="28"/>
        </w:rPr>
        <w:t xml:space="preserve"> (частично не устранен</w:t>
      </w:r>
      <w:r w:rsidR="00AA1B2D">
        <w:rPr>
          <w:sz w:val="28"/>
          <w:szCs w:val="28"/>
        </w:rPr>
        <w:t>о</w:t>
      </w:r>
      <w:r>
        <w:rPr>
          <w:sz w:val="28"/>
          <w:szCs w:val="28"/>
        </w:rPr>
        <w:t>) в установленный в представлении срок.</w:t>
      </w:r>
    </w:p>
    <w:p w14:paraId="23D436A6" w14:textId="47C86D6B" w:rsidR="001048F7" w:rsidRPr="00713AF6" w:rsidRDefault="00442330" w:rsidP="00382A1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1048F7">
        <w:rPr>
          <w:sz w:val="28"/>
          <w:szCs w:val="28"/>
        </w:rPr>
        <w:t>. Одновременно с направлением объекту контроля представления, предписания орган контроля направляет их копии</w:t>
      </w:r>
      <w:r w:rsidR="001048F7" w:rsidRPr="00713AF6">
        <w:rPr>
          <w:sz w:val="28"/>
          <w:szCs w:val="28"/>
        </w:rPr>
        <w:t>:</w:t>
      </w:r>
    </w:p>
    <w:p w14:paraId="707960F9" w14:textId="43BD9E24" w:rsidR="001048F7" w:rsidRPr="001048F7" w:rsidRDefault="001048F7" w:rsidP="00382A1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главному распорядителю бюджетных средств, в </w:t>
      </w:r>
      <w:r w:rsidR="003511F3">
        <w:rPr>
          <w:sz w:val="28"/>
          <w:szCs w:val="28"/>
        </w:rPr>
        <w:t xml:space="preserve">случае, если объект контроля является </w:t>
      </w:r>
      <w:r w:rsidR="00AA1B2D">
        <w:rPr>
          <w:sz w:val="28"/>
          <w:szCs w:val="28"/>
        </w:rPr>
        <w:t xml:space="preserve">подведомственным ему </w:t>
      </w:r>
      <w:r>
        <w:rPr>
          <w:sz w:val="28"/>
          <w:szCs w:val="28"/>
        </w:rPr>
        <w:t>получателем бюджетных средств</w:t>
      </w:r>
      <w:r w:rsidRPr="00713AF6">
        <w:rPr>
          <w:sz w:val="28"/>
          <w:szCs w:val="28"/>
        </w:rPr>
        <w:t>;</w:t>
      </w:r>
    </w:p>
    <w:p w14:paraId="6A2D132D" w14:textId="421F42CE" w:rsidR="001048F7" w:rsidRPr="001048F7" w:rsidRDefault="001048F7" w:rsidP="0069693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органу исполнительной власти (органу местного самоуправления), осуществляющему функции и полномочия учредителя </w:t>
      </w:r>
      <w:r w:rsidR="003511F3">
        <w:rPr>
          <w:sz w:val="28"/>
          <w:szCs w:val="28"/>
        </w:rPr>
        <w:t>в случае, если объект контроля является бюджетным или автономным учреждением</w:t>
      </w:r>
      <w:r w:rsidR="00BB6B57">
        <w:rPr>
          <w:sz w:val="28"/>
          <w:szCs w:val="28"/>
        </w:rPr>
        <w:t>.</w:t>
      </w:r>
    </w:p>
    <w:p w14:paraId="5567651D" w14:textId="71EC7863" w:rsidR="009E08B9" w:rsidRDefault="00442330" w:rsidP="00382A1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9E08B9">
        <w:rPr>
          <w:sz w:val="28"/>
          <w:szCs w:val="28"/>
        </w:rPr>
        <w:t>. Орган контроля направляет финансовому органу уведомление о применении бюджетных мер принуждения (уведомление о применении бюджетных мер принуждения, содержащее уточненные сведения) в сроки</w:t>
      </w:r>
      <w:r w:rsidR="009A5455">
        <w:rPr>
          <w:sz w:val="28"/>
          <w:szCs w:val="28"/>
        </w:rPr>
        <w:t xml:space="preserve"> и порядке, предусмотренные</w:t>
      </w:r>
      <w:r w:rsidR="009E08B9">
        <w:rPr>
          <w:sz w:val="28"/>
          <w:szCs w:val="28"/>
        </w:rPr>
        <w:t xml:space="preserve"> статьей </w:t>
      </w:r>
      <w:r w:rsidR="007002EA">
        <w:rPr>
          <w:sz w:val="28"/>
          <w:szCs w:val="28"/>
        </w:rPr>
        <w:t>306.2 Бюджетного кодекса Российской Федерации.</w:t>
      </w:r>
      <w:r w:rsidR="009E08B9">
        <w:rPr>
          <w:sz w:val="28"/>
          <w:szCs w:val="28"/>
        </w:rPr>
        <w:t xml:space="preserve"> </w:t>
      </w:r>
    </w:p>
    <w:p w14:paraId="1C7764C3" w14:textId="4A7F9A1A" w:rsidR="007002EA" w:rsidRDefault="007002EA" w:rsidP="00382A1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уведомления о применении бюджетных мер принуждения, содержащего уточненные сведения, орган контроля вправе направить запросы другим государственным органам</w:t>
      </w:r>
      <w:r w:rsidR="009B7E0F">
        <w:rPr>
          <w:sz w:val="28"/>
          <w:szCs w:val="28"/>
        </w:rPr>
        <w:t xml:space="preserve"> (органам местного самоуправления), иным должностным лицам для получения необходимых для уточнения сведений, содержащихся в уведомлении о применении бюджетных мер принуждения</w:t>
      </w:r>
      <w:r w:rsidR="003C401C">
        <w:rPr>
          <w:sz w:val="28"/>
          <w:szCs w:val="28"/>
        </w:rPr>
        <w:t xml:space="preserve">, </w:t>
      </w:r>
      <w:r w:rsidR="00456D15">
        <w:rPr>
          <w:sz w:val="28"/>
          <w:szCs w:val="28"/>
        </w:rPr>
        <w:t xml:space="preserve">которые </w:t>
      </w:r>
      <w:r w:rsidR="000954EA">
        <w:rPr>
          <w:sz w:val="28"/>
          <w:szCs w:val="28"/>
        </w:rPr>
        <w:t>должны</w:t>
      </w:r>
      <w:r w:rsidR="00456D15">
        <w:rPr>
          <w:sz w:val="28"/>
          <w:szCs w:val="28"/>
        </w:rPr>
        <w:t xml:space="preserve"> предоставить соответствующи</w:t>
      </w:r>
      <w:r w:rsidR="005F7B7E">
        <w:rPr>
          <w:sz w:val="28"/>
          <w:szCs w:val="28"/>
        </w:rPr>
        <w:t>е</w:t>
      </w:r>
      <w:r w:rsidR="00456D15">
        <w:rPr>
          <w:sz w:val="28"/>
          <w:szCs w:val="28"/>
        </w:rPr>
        <w:t xml:space="preserve"> сведения в установленные в запросах сроки.</w:t>
      </w:r>
    </w:p>
    <w:p w14:paraId="5EE36EA8" w14:textId="19753355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A62093">
        <w:rPr>
          <w:sz w:val="28"/>
          <w:szCs w:val="28"/>
        </w:rPr>
        <w:t xml:space="preserve">. В представлении помимо </w:t>
      </w:r>
      <w:r w:rsidR="00156C16">
        <w:rPr>
          <w:sz w:val="28"/>
          <w:szCs w:val="28"/>
        </w:rPr>
        <w:t>информации</w:t>
      </w:r>
      <w:r w:rsidR="00A62093">
        <w:rPr>
          <w:sz w:val="28"/>
          <w:szCs w:val="28"/>
        </w:rPr>
        <w:t xml:space="preserve">, </w:t>
      </w:r>
      <w:r w:rsidR="00F31D49">
        <w:rPr>
          <w:sz w:val="28"/>
          <w:szCs w:val="28"/>
        </w:rPr>
        <w:t>предусмотренной</w:t>
      </w:r>
      <w:r w:rsidR="00A62093">
        <w:rPr>
          <w:sz w:val="28"/>
          <w:szCs w:val="28"/>
        </w:rPr>
        <w:t xml:space="preserve"> пункт</w:t>
      </w:r>
      <w:r w:rsidR="007574B2">
        <w:rPr>
          <w:sz w:val="28"/>
          <w:szCs w:val="28"/>
        </w:rPr>
        <w:t>ом</w:t>
      </w:r>
      <w:r w:rsidR="00A62093">
        <w:rPr>
          <w:sz w:val="28"/>
          <w:szCs w:val="28"/>
        </w:rPr>
        <w:t xml:space="preserve"> 2</w:t>
      </w:r>
      <w:r w:rsidR="007574B2">
        <w:rPr>
          <w:sz w:val="28"/>
          <w:szCs w:val="28"/>
        </w:rPr>
        <w:t xml:space="preserve"> </w:t>
      </w:r>
      <w:r w:rsidR="00A62093">
        <w:rPr>
          <w:sz w:val="28"/>
          <w:szCs w:val="28"/>
        </w:rPr>
        <w:t>статьи 270.2 Бюджетного кодекса Российской Федерации, указываются:</w:t>
      </w:r>
    </w:p>
    <w:p w14:paraId="5619002B" w14:textId="77777777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объект контроля, тема проверки (ревизии), проверяемый период;</w:t>
      </w:r>
    </w:p>
    <w:p w14:paraId="182842FF" w14:textId="2DC3FA91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F13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F13D63">
        <w:rPr>
          <w:sz w:val="28"/>
          <w:szCs w:val="28"/>
        </w:rPr>
        <w:t>проверки (ревизии)</w:t>
      </w:r>
      <w:r w:rsidR="00B42020">
        <w:rPr>
          <w:sz w:val="28"/>
          <w:szCs w:val="28"/>
        </w:rPr>
        <w:t>, реквизиты акта проверки (ревизии)</w:t>
      </w:r>
      <w:r>
        <w:rPr>
          <w:sz w:val="28"/>
          <w:szCs w:val="28"/>
        </w:rPr>
        <w:t>;</w:t>
      </w:r>
    </w:p>
    <w:p w14:paraId="27C81014" w14:textId="77777777" w:rsidR="000D7C70" w:rsidRPr="0069693F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выявленных в пределах компетенции органа контроля нарушениях</w:t>
      </w:r>
      <w:r w:rsidR="00DD5681">
        <w:rPr>
          <w:sz w:val="28"/>
          <w:szCs w:val="28"/>
        </w:rPr>
        <w:t xml:space="preserve"> - </w:t>
      </w:r>
      <w:r w:rsidR="00C50302">
        <w:rPr>
          <w:sz w:val="28"/>
          <w:szCs w:val="28"/>
        </w:rPr>
        <w:t>нарушениях, по которым принято решение о направлении представления</w:t>
      </w:r>
      <w:r w:rsidR="00F1344E">
        <w:rPr>
          <w:sz w:val="28"/>
          <w:szCs w:val="28"/>
        </w:rPr>
        <w:t xml:space="preserve">, в том числе </w:t>
      </w:r>
      <w:r w:rsidR="001A3926">
        <w:rPr>
          <w:sz w:val="28"/>
          <w:szCs w:val="28"/>
        </w:rPr>
        <w:t xml:space="preserve">информация </w:t>
      </w:r>
      <w:r w:rsidR="00F1344E">
        <w:rPr>
          <w:sz w:val="28"/>
          <w:szCs w:val="28"/>
        </w:rPr>
        <w:t>о суммах средств, использованных с этими нарушениями</w:t>
      </w:r>
      <w:r w:rsidR="000D7C70" w:rsidRPr="0069693F">
        <w:rPr>
          <w:sz w:val="28"/>
          <w:szCs w:val="28"/>
        </w:rPr>
        <w:t>;</w:t>
      </w:r>
    </w:p>
    <w:p w14:paraId="7B232CE0" w14:textId="49FD93B2" w:rsidR="00D00F20" w:rsidRDefault="000D7C7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положения о необходимости предоставления объектом контроля информации</w:t>
      </w:r>
      <w:r w:rsidR="00A9125A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исполнения представления</w:t>
      </w:r>
      <w:r w:rsidR="00A9125A">
        <w:rPr>
          <w:sz w:val="28"/>
          <w:szCs w:val="28"/>
        </w:rPr>
        <w:t xml:space="preserve"> с приложением копий документов, подтверждающих его исполнение, и </w:t>
      </w:r>
      <w:r>
        <w:rPr>
          <w:sz w:val="28"/>
          <w:szCs w:val="28"/>
        </w:rPr>
        <w:t>срок</w:t>
      </w:r>
      <w:r w:rsidR="00A9125A">
        <w:rPr>
          <w:sz w:val="28"/>
          <w:szCs w:val="28"/>
        </w:rPr>
        <w:t xml:space="preserve">ах направления </w:t>
      </w:r>
      <w:r w:rsidR="003020A2">
        <w:rPr>
          <w:sz w:val="28"/>
          <w:szCs w:val="28"/>
        </w:rPr>
        <w:t xml:space="preserve">объектом контроля </w:t>
      </w:r>
      <w:r w:rsidR="00A9125A">
        <w:rPr>
          <w:sz w:val="28"/>
          <w:szCs w:val="28"/>
        </w:rPr>
        <w:t>указанных информации и материалов</w:t>
      </w:r>
      <w:r w:rsidR="005B65AF">
        <w:rPr>
          <w:sz w:val="28"/>
          <w:szCs w:val="28"/>
        </w:rPr>
        <w:t>.</w:t>
      </w:r>
    </w:p>
    <w:p w14:paraId="07EBDE8A" w14:textId="75B989FB" w:rsidR="006E0C34" w:rsidRPr="00713AF6" w:rsidRDefault="00442330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6E0C34">
        <w:rPr>
          <w:sz w:val="28"/>
          <w:szCs w:val="28"/>
        </w:rPr>
        <w:t xml:space="preserve">. В предписании, помимо </w:t>
      </w:r>
      <w:r w:rsidR="00156C16">
        <w:rPr>
          <w:sz w:val="28"/>
          <w:szCs w:val="28"/>
        </w:rPr>
        <w:t>информации</w:t>
      </w:r>
      <w:r w:rsidR="006E0C34">
        <w:rPr>
          <w:sz w:val="28"/>
          <w:szCs w:val="28"/>
        </w:rPr>
        <w:t xml:space="preserve">, </w:t>
      </w:r>
      <w:r w:rsidR="00F31D49">
        <w:rPr>
          <w:sz w:val="28"/>
          <w:szCs w:val="28"/>
        </w:rPr>
        <w:t>предусмотренной</w:t>
      </w:r>
      <w:r w:rsidR="006E0C34">
        <w:rPr>
          <w:sz w:val="28"/>
          <w:szCs w:val="28"/>
        </w:rPr>
        <w:t xml:space="preserve"> пунктом 3 статьи 270.2 Бюджетного кодекса Российской Федерации, </w:t>
      </w:r>
      <w:r w:rsidR="00156C16">
        <w:rPr>
          <w:sz w:val="28"/>
          <w:szCs w:val="28"/>
        </w:rPr>
        <w:t>указываются</w:t>
      </w:r>
      <w:r w:rsidR="00156C16" w:rsidRPr="00713AF6">
        <w:rPr>
          <w:sz w:val="28"/>
          <w:szCs w:val="28"/>
        </w:rPr>
        <w:t>:</w:t>
      </w:r>
    </w:p>
    <w:p w14:paraId="4FF7BAD0" w14:textId="77777777" w:rsidR="00156C16" w:rsidRDefault="00156C16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объект контроля, тема проверки (ревизии), проверяемый период;</w:t>
      </w:r>
    </w:p>
    <w:p w14:paraId="77A43856" w14:textId="51E04C05" w:rsidR="00156C16" w:rsidRDefault="00156C16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реквизиты представления, содержащего информацию о нарушении, влекущем причинение ущерба публично-правовому образованию</w:t>
      </w:r>
      <w:r w:rsidR="000954EA">
        <w:rPr>
          <w:sz w:val="28"/>
          <w:szCs w:val="28"/>
        </w:rPr>
        <w:t>, и информация об этом нарушении</w:t>
      </w:r>
      <w:r w:rsidRPr="00713AF6">
        <w:rPr>
          <w:sz w:val="28"/>
          <w:szCs w:val="28"/>
        </w:rPr>
        <w:t>;</w:t>
      </w:r>
    </w:p>
    <w:p w14:paraId="0D0E6834" w14:textId="1354133F" w:rsidR="00AE6132" w:rsidRPr="00713AF6" w:rsidRDefault="00AE6132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сумма ущерба, причиненного публично-правовому образованию</w:t>
      </w:r>
      <w:r w:rsidR="00481081" w:rsidRPr="00713AF6">
        <w:rPr>
          <w:sz w:val="28"/>
          <w:szCs w:val="28"/>
        </w:rPr>
        <w:t xml:space="preserve"> (</w:t>
      </w:r>
      <w:r w:rsidR="00481081">
        <w:rPr>
          <w:sz w:val="28"/>
          <w:szCs w:val="28"/>
        </w:rPr>
        <w:t>без учета объемов средств, перечисленных в возмещение указанного ущерба до направления предписания</w:t>
      </w:r>
      <w:r w:rsidR="00481081" w:rsidRPr="00713AF6">
        <w:rPr>
          <w:sz w:val="28"/>
          <w:szCs w:val="28"/>
        </w:rPr>
        <w:t>)</w:t>
      </w:r>
      <w:r w:rsidRPr="00713AF6">
        <w:rPr>
          <w:sz w:val="28"/>
          <w:szCs w:val="28"/>
        </w:rPr>
        <w:t>;</w:t>
      </w:r>
    </w:p>
    <w:p w14:paraId="2569DD3D" w14:textId="77777777" w:rsidR="00F469D4" w:rsidRPr="00713AF6" w:rsidRDefault="00DE3DC7" w:rsidP="00471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требования о принятии объектом контроля мер по возмещению причиненного ущерба публично-правовому образованию, в том числе </w:t>
      </w:r>
      <w:r w:rsidR="00CE5347">
        <w:rPr>
          <w:rFonts w:eastAsiaTheme="minorHAnsi"/>
          <w:sz w:val="28"/>
          <w:szCs w:val="28"/>
          <w:lang w:eastAsia="en-US"/>
        </w:rPr>
        <w:t>мер, предусматривающих</w:t>
      </w:r>
      <w:r w:rsidR="00F469D4" w:rsidRPr="00713AF6">
        <w:rPr>
          <w:rFonts w:eastAsiaTheme="minorHAnsi"/>
          <w:sz w:val="28"/>
          <w:szCs w:val="28"/>
          <w:lang w:eastAsia="en-US"/>
        </w:rPr>
        <w:t>:</w:t>
      </w:r>
    </w:p>
    <w:p w14:paraId="7C971198" w14:textId="77777777" w:rsidR="00F469D4" w:rsidRPr="00713AF6" w:rsidRDefault="00CE5347" w:rsidP="00471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</w:t>
      </w:r>
      <w:r w:rsidR="00AE6132">
        <w:rPr>
          <w:rFonts w:eastAsiaTheme="minorHAnsi"/>
          <w:sz w:val="28"/>
          <w:szCs w:val="28"/>
          <w:lang w:eastAsia="en-US"/>
        </w:rPr>
        <w:t xml:space="preserve"> </w:t>
      </w:r>
      <w:r w:rsidR="004F0C2F">
        <w:rPr>
          <w:rFonts w:eastAsiaTheme="minorHAnsi"/>
          <w:sz w:val="28"/>
          <w:szCs w:val="28"/>
          <w:lang w:eastAsia="en-US"/>
        </w:rPr>
        <w:t xml:space="preserve">объектом контроля, являющимся государственным (муниципальным) органом или государственным (муниципальным) учреждением, </w:t>
      </w:r>
      <w:r w:rsidR="00AE6132">
        <w:rPr>
          <w:rFonts w:eastAsiaTheme="minorHAnsi"/>
          <w:sz w:val="28"/>
          <w:szCs w:val="28"/>
          <w:lang w:eastAsia="en-US"/>
        </w:rPr>
        <w:t>требований о возврате средств к юридическим или физическим лицам, необоснованно их получившим, и (или) виновным должностным лицам</w:t>
      </w:r>
      <w:r w:rsidR="00F469D4" w:rsidRPr="00713AF6">
        <w:rPr>
          <w:rFonts w:eastAsiaTheme="minorHAnsi"/>
          <w:sz w:val="28"/>
          <w:szCs w:val="28"/>
          <w:lang w:eastAsia="en-US"/>
        </w:rPr>
        <w:t>;</w:t>
      </w:r>
    </w:p>
    <w:p w14:paraId="5FCEA488" w14:textId="5C3D4F61" w:rsidR="00DE3DC7" w:rsidRDefault="00A9125A" w:rsidP="00471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осуществление соответствующей указанному требованию </w:t>
      </w:r>
      <w:proofErr w:type="spellStart"/>
      <w:r>
        <w:rPr>
          <w:rFonts w:eastAsiaTheme="minorHAnsi"/>
          <w:sz w:val="28"/>
          <w:szCs w:val="28"/>
          <w:lang w:eastAsia="en-US"/>
        </w:rPr>
        <w:t>претензионно</w:t>
      </w:r>
      <w:proofErr w:type="spellEnd"/>
      <w:r>
        <w:rPr>
          <w:rFonts w:eastAsiaTheme="minorHAnsi"/>
          <w:sz w:val="28"/>
          <w:szCs w:val="28"/>
          <w:lang w:eastAsia="en-US"/>
        </w:rPr>
        <w:t>-исковой работы</w:t>
      </w:r>
      <w:r w:rsidR="00F469D4">
        <w:rPr>
          <w:rFonts w:eastAsiaTheme="minorHAnsi"/>
          <w:sz w:val="28"/>
          <w:szCs w:val="28"/>
          <w:lang w:eastAsia="en-US"/>
        </w:rPr>
        <w:t xml:space="preserve"> в судебном и досудебном порядке</w:t>
      </w:r>
      <w:r w:rsidR="00AE6132">
        <w:rPr>
          <w:rFonts w:eastAsiaTheme="minorHAnsi"/>
          <w:sz w:val="28"/>
          <w:szCs w:val="28"/>
          <w:lang w:eastAsia="en-US"/>
        </w:rPr>
        <w:t>.</w:t>
      </w:r>
    </w:p>
    <w:p w14:paraId="1979AB84" w14:textId="69754636" w:rsidR="00A9125A" w:rsidRDefault="00A9125A" w:rsidP="00A9125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положения о необходимости предоставления объектом контроля информации о результатах исполнения </w:t>
      </w:r>
      <w:r w:rsidR="003020A2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с приложением копий документов, подтверждающих его исполнение, и сроках направления</w:t>
      </w:r>
      <w:r w:rsidR="001F2511">
        <w:rPr>
          <w:sz w:val="28"/>
          <w:szCs w:val="28"/>
        </w:rPr>
        <w:t xml:space="preserve"> объектом контроля</w:t>
      </w:r>
      <w:r>
        <w:rPr>
          <w:sz w:val="28"/>
          <w:szCs w:val="28"/>
        </w:rPr>
        <w:t xml:space="preserve"> указанных информации и материалов.</w:t>
      </w:r>
    </w:p>
    <w:p w14:paraId="07CAF3C6" w14:textId="469FD064" w:rsidR="004F0C2F" w:rsidRDefault="00442330" w:rsidP="00471C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3A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="004B5303" w:rsidRPr="00713AF6">
        <w:rPr>
          <w:rFonts w:eastAsiaTheme="minorHAnsi"/>
          <w:sz w:val="28"/>
          <w:szCs w:val="28"/>
          <w:lang w:eastAsia="en-US"/>
        </w:rPr>
        <w:t xml:space="preserve">. </w:t>
      </w:r>
      <w:r w:rsidR="004B5303">
        <w:rPr>
          <w:rFonts w:eastAsiaTheme="minorHAnsi"/>
          <w:sz w:val="28"/>
          <w:szCs w:val="28"/>
          <w:lang w:eastAsia="en-US"/>
        </w:rPr>
        <w:t>В уведомлении о применении бюджетных мер принуждения</w:t>
      </w:r>
      <w:r w:rsidR="004F0C2F">
        <w:rPr>
          <w:rFonts w:eastAsiaTheme="minorHAnsi"/>
          <w:sz w:val="28"/>
          <w:szCs w:val="28"/>
          <w:lang w:eastAsia="en-US"/>
        </w:rPr>
        <w:t xml:space="preserve">, помимо информации, предусмотренной пунктом 5 статьи 306.2 Бюджетного кодекса Российской Федерации, </w:t>
      </w:r>
      <w:r w:rsidR="004F0C2F">
        <w:rPr>
          <w:sz w:val="28"/>
          <w:szCs w:val="28"/>
        </w:rPr>
        <w:t>указываются</w:t>
      </w:r>
      <w:r w:rsidR="004F0C2F" w:rsidRPr="002063A5">
        <w:rPr>
          <w:sz w:val="28"/>
          <w:szCs w:val="28"/>
        </w:rPr>
        <w:t>:</w:t>
      </w:r>
    </w:p>
    <w:p w14:paraId="26604789" w14:textId="609F4106" w:rsidR="00CE5347" w:rsidRDefault="00CE5347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объект контроля, тема проверки (ревизии), проверяемый период;</w:t>
      </w:r>
    </w:p>
    <w:p w14:paraId="1553F65D" w14:textId="260BA48F" w:rsidR="00CE5347" w:rsidRDefault="00CE5347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реквизиты представления, содержащего информацию о бюджетном нарушении</w:t>
      </w:r>
      <w:r w:rsidRPr="002063A5">
        <w:rPr>
          <w:sz w:val="28"/>
          <w:szCs w:val="28"/>
        </w:rPr>
        <w:t>;</w:t>
      </w:r>
    </w:p>
    <w:p w14:paraId="5D874904" w14:textId="7C0A7958" w:rsidR="00CE5347" w:rsidRDefault="00CE5347" w:rsidP="00471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3020A2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исполнении </w:t>
      </w:r>
      <w:r w:rsidR="003020A2" w:rsidRPr="003B61B2">
        <w:rPr>
          <w:rFonts w:eastAsiaTheme="minorHAnsi"/>
          <w:sz w:val="28"/>
          <w:szCs w:val="28"/>
          <w:lang w:eastAsia="en-US"/>
        </w:rPr>
        <w:t>(частичном неисполнении)</w:t>
      </w:r>
      <w:r w:rsidR="003020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представления, </w:t>
      </w:r>
      <w:r>
        <w:rPr>
          <w:sz w:val="28"/>
          <w:szCs w:val="28"/>
        </w:rPr>
        <w:t>содержащего информацию о бюджетном нарушении.</w:t>
      </w:r>
    </w:p>
    <w:p w14:paraId="1D27D0B1" w14:textId="17BF850A" w:rsidR="00D00F20" w:rsidRDefault="00442330" w:rsidP="00471C2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E6132">
        <w:rPr>
          <w:sz w:val="28"/>
          <w:szCs w:val="28"/>
        </w:rPr>
        <w:t xml:space="preserve">. </w:t>
      </w:r>
      <w:r w:rsidR="00816103">
        <w:rPr>
          <w:sz w:val="28"/>
          <w:szCs w:val="28"/>
        </w:rPr>
        <w:t xml:space="preserve">Формы </w:t>
      </w:r>
      <w:r w:rsidR="00A62093">
        <w:rPr>
          <w:sz w:val="28"/>
          <w:szCs w:val="28"/>
        </w:rPr>
        <w:t>представления</w:t>
      </w:r>
      <w:r w:rsidR="00260070">
        <w:rPr>
          <w:sz w:val="28"/>
          <w:szCs w:val="28"/>
        </w:rPr>
        <w:t>,</w:t>
      </w:r>
      <w:r w:rsidR="00A62093">
        <w:rPr>
          <w:sz w:val="28"/>
          <w:szCs w:val="28"/>
        </w:rPr>
        <w:t xml:space="preserve"> предписания</w:t>
      </w:r>
      <w:r w:rsidR="00260070">
        <w:rPr>
          <w:sz w:val="28"/>
          <w:szCs w:val="28"/>
        </w:rPr>
        <w:t xml:space="preserve"> и уведомления о применении бюджетных мер принуждения устанавливается Минфином России.</w:t>
      </w:r>
      <w:r w:rsidR="00A62093">
        <w:rPr>
          <w:sz w:val="28"/>
          <w:szCs w:val="28"/>
        </w:rPr>
        <w:t xml:space="preserve"> </w:t>
      </w:r>
    </w:p>
    <w:p w14:paraId="6AB331D9" w14:textId="508FB584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A62093">
        <w:rPr>
          <w:sz w:val="28"/>
          <w:szCs w:val="28"/>
        </w:rPr>
        <w:t>. Отмена представлений и предписаний органа контроля осуществляется в судебном порядке</w:t>
      </w:r>
      <w:r w:rsidR="0053695B">
        <w:rPr>
          <w:sz w:val="28"/>
          <w:szCs w:val="28"/>
        </w:rPr>
        <w:t>, а также</w:t>
      </w:r>
      <w:r w:rsidR="001A01CC">
        <w:rPr>
          <w:sz w:val="28"/>
          <w:szCs w:val="28"/>
        </w:rPr>
        <w:t xml:space="preserve"> может осуществляться</w:t>
      </w:r>
      <w:r w:rsidR="0053695B">
        <w:rPr>
          <w:sz w:val="28"/>
          <w:szCs w:val="28"/>
        </w:rPr>
        <w:t xml:space="preserve"> в досудебном порядке</w:t>
      </w:r>
      <w:r w:rsidR="00816103">
        <w:rPr>
          <w:sz w:val="28"/>
          <w:szCs w:val="28"/>
        </w:rPr>
        <w:t xml:space="preserve"> в отношении представлений и предписаний, направленных органом контроля</w:t>
      </w:r>
      <w:r w:rsidR="00AC30E2">
        <w:rPr>
          <w:sz w:val="28"/>
          <w:szCs w:val="28"/>
        </w:rPr>
        <w:t>,</w:t>
      </w:r>
      <w:r w:rsidR="00816103">
        <w:rPr>
          <w:sz w:val="28"/>
          <w:szCs w:val="28"/>
        </w:rPr>
        <w:t xml:space="preserve"> в порядке,</w:t>
      </w:r>
      <w:r w:rsidR="00AC30E2">
        <w:rPr>
          <w:sz w:val="28"/>
          <w:szCs w:val="28"/>
        </w:rPr>
        <w:t xml:space="preserve"> установленном федеральными стандартами внутреннего государственного (муниципального) финансового контроля</w:t>
      </w:r>
      <w:r w:rsidR="00A62093">
        <w:rPr>
          <w:sz w:val="28"/>
          <w:szCs w:val="28"/>
        </w:rPr>
        <w:t>.</w:t>
      </w:r>
    </w:p>
    <w:p w14:paraId="06315FE7" w14:textId="65C916D9" w:rsidR="00E83A8E" w:rsidRDefault="00442330" w:rsidP="00713AF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A62093">
        <w:rPr>
          <w:sz w:val="28"/>
          <w:szCs w:val="28"/>
        </w:rPr>
        <w:t xml:space="preserve">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(предписания). </w:t>
      </w:r>
    </w:p>
    <w:p w14:paraId="27B12E56" w14:textId="6E7E680F" w:rsidR="00E83A8E" w:rsidRDefault="00E83A8E" w:rsidP="00713AF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Представление считается исполненным в случае пред</w:t>
      </w:r>
      <w:r w:rsidR="007C02A6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объектом контроля документов, материалов и информации, </w:t>
      </w:r>
      <w:r w:rsidR="002F6856">
        <w:rPr>
          <w:sz w:val="28"/>
          <w:szCs w:val="28"/>
        </w:rPr>
        <w:t xml:space="preserve">подтверждающих </w:t>
      </w:r>
      <w:r>
        <w:rPr>
          <w:sz w:val="28"/>
          <w:szCs w:val="28"/>
        </w:rPr>
        <w:t xml:space="preserve">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</w:t>
      </w:r>
      <w:r w:rsidR="002F6856">
        <w:rPr>
          <w:sz w:val="28"/>
          <w:szCs w:val="28"/>
        </w:rPr>
        <w:t xml:space="preserve">(муниципальных) </w:t>
      </w:r>
      <w:r>
        <w:rPr>
          <w:sz w:val="28"/>
          <w:szCs w:val="28"/>
        </w:rPr>
        <w:t>информационных системах.</w:t>
      </w:r>
    </w:p>
    <w:p w14:paraId="5A45B6B2" w14:textId="5D29A9E9" w:rsidR="00D00F20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органа контроля о возмещении ущерба, причиненного публично-правовому-образованию, считаются исполненными объектом контроля </w:t>
      </w:r>
      <w:r w:rsidR="000B2F5D">
        <w:rPr>
          <w:sz w:val="28"/>
          <w:szCs w:val="28"/>
        </w:rPr>
        <w:t xml:space="preserve">с момента зачисления средств на единый счет </w:t>
      </w:r>
      <w:r>
        <w:rPr>
          <w:sz w:val="28"/>
          <w:szCs w:val="28"/>
        </w:rPr>
        <w:t>соответствующ</w:t>
      </w:r>
      <w:r w:rsidR="000B2F5D">
        <w:rPr>
          <w:sz w:val="28"/>
          <w:szCs w:val="28"/>
        </w:rPr>
        <w:t>его</w:t>
      </w:r>
      <w:r>
        <w:rPr>
          <w:sz w:val="28"/>
          <w:szCs w:val="28"/>
        </w:rPr>
        <w:t xml:space="preserve"> бюджет</w:t>
      </w:r>
      <w:r w:rsidR="000B2F5D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бюджетной системы Российской Федерации.</w:t>
      </w:r>
    </w:p>
    <w:p w14:paraId="3F7EA58D" w14:textId="13CF6BE8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A62093">
        <w:rPr>
          <w:sz w:val="28"/>
          <w:szCs w:val="28"/>
        </w:rPr>
        <w:t>. В случае неисполнения представления и (или) предписания орган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14:paraId="78A1F8B9" w14:textId="1292EDC7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A62093">
        <w:rPr>
          <w:sz w:val="28"/>
          <w:szCs w:val="28"/>
        </w:rPr>
        <w:t>. В случае неисполнения предписания орган контроля направляет в суд исковое заявление о возмещении объектом контроля</w:t>
      </w:r>
      <w:r w:rsidR="00871453">
        <w:rPr>
          <w:sz w:val="28"/>
          <w:szCs w:val="28"/>
        </w:rPr>
        <w:t xml:space="preserve"> </w:t>
      </w:r>
      <w:r w:rsidR="00A62093">
        <w:rPr>
          <w:sz w:val="28"/>
          <w:szCs w:val="28"/>
        </w:rPr>
        <w:t xml:space="preserve">ущерба, причиненного публично-правовому образованию. </w:t>
      </w:r>
    </w:p>
    <w:p w14:paraId="4C7994E1" w14:textId="1B1BF4BA" w:rsidR="00D00F20" w:rsidRDefault="00D00F2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14:paraId="6F514D1C" w14:textId="0A8ED94A" w:rsidR="00D00F20" w:rsidRDefault="00A62093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C598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Продление срока исполнения представления, предписания</w:t>
      </w:r>
    </w:p>
    <w:p w14:paraId="1D080F0E" w14:textId="77777777" w:rsidR="00D00F20" w:rsidRDefault="00D00F2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14:paraId="59364481" w14:textId="45745EA0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A62093">
        <w:rPr>
          <w:sz w:val="28"/>
          <w:szCs w:val="28"/>
        </w:rPr>
        <w:t>. Решение о продлении срока исполнения представления (предписания) принимается однократно на основании:</w:t>
      </w:r>
    </w:p>
    <w:p w14:paraId="1EEB440F" w14:textId="3C6B3DF2" w:rsidR="00DD5681" w:rsidRPr="00713AF6" w:rsidRDefault="00A6209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</w:t>
      </w:r>
      <w:r w:rsidR="00A7285A">
        <w:rPr>
          <w:sz w:val="28"/>
          <w:szCs w:val="28"/>
        </w:rPr>
        <w:t xml:space="preserve">заверенных в установленном порядке документов (материалов), </w:t>
      </w:r>
      <w:r>
        <w:rPr>
          <w:sz w:val="28"/>
          <w:szCs w:val="28"/>
        </w:rPr>
        <w:t>подтверждающих наступление обстоятельств</w:t>
      </w:r>
      <w:r w:rsidR="00DD5681">
        <w:rPr>
          <w:sz w:val="28"/>
          <w:szCs w:val="28"/>
        </w:rPr>
        <w:t>, в том числе следующих обстоятельств</w:t>
      </w:r>
      <w:r w:rsidR="00DD5681" w:rsidRPr="00713AF6">
        <w:rPr>
          <w:sz w:val="28"/>
          <w:szCs w:val="28"/>
        </w:rPr>
        <w:t>:</w:t>
      </w:r>
    </w:p>
    <w:p w14:paraId="11EF0074" w14:textId="4462BA72" w:rsidR="00D00F20" w:rsidRDefault="00DD5681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объектом контроля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</w:t>
      </w:r>
      <w:r w:rsidR="00E059EB">
        <w:rPr>
          <w:sz w:val="28"/>
          <w:szCs w:val="28"/>
        </w:rPr>
        <w:t xml:space="preserve"> в досудебном и судебном порядке</w:t>
      </w:r>
      <w:r>
        <w:rPr>
          <w:sz w:val="28"/>
          <w:szCs w:val="28"/>
        </w:rPr>
        <w:t xml:space="preserve"> в целях исполнения представления (предписания)</w:t>
      </w:r>
      <w:r w:rsidR="00A62093">
        <w:rPr>
          <w:sz w:val="28"/>
          <w:szCs w:val="28"/>
        </w:rPr>
        <w:t>;</w:t>
      </w:r>
    </w:p>
    <w:p w14:paraId="1361A0E3" w14:textId="1E7D3D56" w:rsidR="00A7285A" w:rsidRPr="0069693F" w:rsidRDefault="00DD5681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A62093">
        <w:rPr>
          <w:sz w:val="28"/>
          <w:szCs w:val="28"/>
        </w:rPr>
        <w:t xml:space="preserve"> реорганизации объекта контроля</w:t>
      </w:r>
      <w:r w:rsidR="00A7285A" w:rsidRPr="0069693F">
        <w:rPr>
          <w:sz w:val="28"/>
          <w:szCs w:val="28"/>
        </w:rPr>
        <w:t>;</w:t>
      </w:r>
    </w:p>
    <w:p w14:paraId="060A4D74" w14:textId="45776BE5" w:rsidR="00A7285A" w:rsidRPr="0069693F" w:rsidRDefault="00553B2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рассмотрение жалобы объекта контроля в порядке, установленном федеральными стандартами внутреннего государственного (муниципального) финансового контроля</w:t>
      </w:r>
      <w:r w:rsidRPr="0069693F">
        <w:rPr>
          <w:sz w:val="28"/>
          <w:szCs w:val="28"/>
        </w:rPr>
        <w:t>;</w:t>
      </w:r>
    </w:p>
    <w:p w14:paraId="7341A6CB" w14:textId="11DE19AB" w:rsidR="00D00F20" w:rsidRDefault="00553B2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возникновение обстоятельств непреодолимой силы, а также иных обстоятельств, делающих невозможным исполнение представления (предписания) в установленные сроки, не зависящих от объекта контроля</w:t>
      </w:r>
      <w:r w:rsidR="00A62093">
        <w:rPr>
          <w:sz w:val="28"/>
          <w:szCs w:val="28"/>
        </w:rPr>
        <w:t>.</w:t>
      </w:r>
    </w:p>
    <w:p w14:paraId="38A8A99D" w14:textId="2A36D5E8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DD5681">
        <w:rPr>
          <w:sz w:val="28"/>
          <w:szCs w:val="28"/>
        </w:rPr>
        <w:t xml:space="preserve">. </w:t>
      </w:r>
      <w:r w:rsidR="00A62093">
        <w:rPr>
          <w:sz w:val="28"/>
          <w:szCs w:val="28"/>
        </w:rPr>
        <w:t>Обращение, содержащее основания для продления срока исполнения представления (предписания)</w:t>
      </w:r>
      <w:r w:rsidR="00816029">
        <w:rPr>
          <w:sz w:val="28"/>
          <w:szCs w:val="28"/>
        </w:rPr>
        <w:t>,</w:t>
      </w:r>
      <w:r w:rsidR="00A62093">
        <w:rPr>
          <w:sz w:val="28"/>
          <w:szCs w:val="28"/>
        </w:rPr>
        <w:t xml:space="preserve"> может быть направлен</w:t>
      </w:r>
      <w:r w:rsidR="00816029">
        <w:rPr>
          <w:sz w:val="28"/>
          <w:szCs w:val="28"/>
        </w:rPr>
        <w:t>о</w:t>
      </w:r>
      <w:r w:rsidR="00A62093">
        <w:rPr>
          <w:sz w:val="28"/>
          <w:szCs w:val="28"/>
        </w:rPr>
        <w:t xml:space="preserve"> органу контроля не позднее чем за </w:t>
      </w:r>
      <w:r w:rsidR="00597815">
        <w:rPr>
          <w:sz w:val="28"/>
          <w:szCs w:val="28"/>
        </w:rPr>
        <w:t xml:space="preserve">10 </w:t>
      </w:r>
      <w:r w:rsidR="00A62093">
        <w:rPr>
          <w:sz w:val="28"/>
          <w:szCs w:val="28"/>
        </w:rPr>
        <w:t>рабочих дней до окончания срока исполнения представления (предписания).</w:t>
      </w:r>
    </w:p>
    <w:p w14:paraId="76F0A75F" w14:textId="387474C6" w:rsidR="00D00F20" w:rsidRDefault="004423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A62093">
        <w:rPr>
          <w:sz w:val="28"/>
          <w:szCs w:val="28"/>
        </w:rPr>
        <w:t xml:space="preserve">. Решение руководителя (заместителя руководителя) органа контроля о продлении срока исполнения </w:t>
      </w:r>
      <w:r w:rsidR="00597815">
        <w:rPr>
          <w:sz w:val="28"/>
          <w:szCs w:val="28"/>
        </w:rPr>
        <w:t xml:space="preserve">требования, содержащегося в </w:t>
      </w:r>
      <w:r w:rsidR="00A62093">
        <w:rPr>
          <w:sz w:val="28"/>
          <w:szCs w:val="28"/>
        </w:rPr>
        <w:t>представлени</w:t>
      </w:r>
      <w:r w:rsidR="00597815">
        <w:rPr>
          <w:sz w:val="28"/>
          <w:szCs w:val="28"/>
        </w:rPr>
        <w:t>и</w:t>
      </w:r>
      <w:r w:rsidR="00A62093">
        <w:rPr>
          <w:sz w:val="28"/>
          <w:szCs w:val="28"/>
        </w:rPr>
        <w:t xml:space="preserve"> (предписани</w:t>
      </w:r>
      <w:r w:rsidR="00597815">
        <w:rPr>
          <w:sz w:val="28"/>
          <w:szCs w:val="28"/>
        </w:rPr>
        <w:t>и</w:t>
      </w:r>
      <w:r w:rsidR="00A62093">
        <w:rPr>
          <w:sz w:val="28"/>
          <w:szCs w:val="28"/>
        </w:rPr>
        <w:t>)</w:t>
      </w:r>
      <w:r w:rsidR="00964269">
        <w:rPr>
          <w:sz w:val="28"/>
          <w:szCs w:val="28"/>
        </w:rPr>
        <w:t>,</w:t>
      </w:r>
      <w:r w:rsidR="00A62093">
        <w:rPr>
          <w:sz w:val="28"/>
          <w:szCs w:val="28"/>
        </w:rPr>
        <w:t xml:space="preserve"> </w:t>
      </w:r>
      <w:r w:rsidR="00B123D2">
        <w:rPr>
          <w:sz w:val="28"/>
          <w:szCs w:val="28"/>
        </w:rPr>
        <w:t xml:space="preserve">или решение об отсутствии оснований продления срока исполнения представления (предписания) </w:t>
      </w:r>
      <w:r w:rsidR="00A62093">
        <w:rPr>
          <w:sz w:val="28"/>
          <w:szCs w:val="28"/>
        </w:rPr>
        <w:t xml:space="preserve">принимается руководителем (заместителем руководителя) органа контроля в течение 10 рабочих дней с даты поступления соответствующего обращения. </w:t>
      </w:r>
    </w:p>
    <w:p w14:paraId="739C8FD6" w14:textId="688B00C7" w:rsidR="00964269" w:rsidRDefault="00964269" w:rsidP="0096426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 Орган контроля направляет </w:t>
      </w:r>
      <w:r w:rsidR="00B123D2">
        <w:rPr>
          <w:sz w:val="28"/>
          <w:szCs w:val="28"/>
        </w:rPr>
        <w:t xml:space="preserve">объекту контроля </w:t>
      </w:r>
      <w:r>
        <w:rPr>
          <w:sz w:val="28"/>
          <w:szCs w:val="28"/>
        </w:rPr>
        <w:t>копию решения</w:t>
      </w:r>
      <w:r w:rsidR="00B123D2">
        <w:rPr>
          <w:sz w:val="28"/>
          <w:szCs w:val="28"/>
        </w:rPr>
        <w:t>, предусмотренного пунктом 22 настоящего Стандарта,</w:t>
      </w:r>
      <w:r>
        <w:rPr>
          <w:sz w:val="28"/>
          <w:szCs w:val="28"/>
        </w:rPr>
        <w:t xml:space="preserve"> не позднее </w:t>
      </w:r>
      <w:r w:rsidR="000A77B9">
        <w:rPr>
          <w:sz w:val="28"/>
          <w:szCs w:val="28"/>
        </w:rPr>
        <w:t xml:space="preserve">дня, следующего за днем </w:t>
      </w:r>
      <w:r>
        <w:rPr>
          <w:sz w:val="28"/>
          <w:szCs w:val="28"/>
        </w:rPr>
        <w:t xml:space="preserve">принятия </w:t>
      </w:r>
      <w:r w:rsidR="00B123D2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реш</w:t>
      </w:r>
      <w:r w:rsidR="00B123D2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sectPr w:rsidR="00964269">
      <w:headerReference w:type="default" r:id="rId11"/>
      <w:headerReference w:type="first" r:id="rId12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B627E" w14:textId="77777777" w:rsidR="001A269E" w:rsidRDefault="001A269E">
      <w:r>
        <w:separator/>
      </w:r>
    </w:p>
  </w:endnote>
  <w:endnote w:type="continuationSeparator" w:id="0">
    <w:p w14:paraId="0D247AF2" w14:textId="77777777" w:rsidR="001A269E" w:rsidRDefault="001A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8DF17" w14:textId="77777777" w:rsidR="001A269E" w:rsidRDefault="001A269E">
      <w:r>
        <w:separator/>
      </w:r>
    </w:p>
  </w:footnote>
  <w:footnote w:type="continuationSeparator" w:id="0">
    <w:p w14:paraId="7F6051A2" w14:textId="77777777" w:rsidR="001A269E" w:rsidRDefault="001A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14:paraId="64C32F6B" w14:textId="77777777" w:rsidR="00AD3CED" w:rsidRDefault="00AD3C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FEF7E2" w14:textId="77777777" w:rsidR="00AD3CED" w:rsidRDefault="00AD3C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D59A" w14:textId="77777777" w:rsidR="00AD3CED" w:rsidRDefault="00AD3CED">
    <w:pPr>
      <w:pStyle w:val="a6"/>
    </w:pPr>
  </w:p>
  <w:p w14:paraId="5DC54E09" w14:textId="77777777" w:rsidR="00AD3CED" w:rsidRDefault="00AD3C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14:paraId="0720AACA" w14:textId="0B0F25B2" w:rsidR="00AD3CED" w:rsidRDefault="00AD3C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D8">
          <w:rPr>
            <w:noProof/>
          </w:rPr>
          <w:t>6</w:t>
        </w:r>
        <w:r>
          <w:fldChar w:fldCharType="end"/>
        </w:r>
      </w:p>
    </w:sdtContent>
  </w:sdt>
  <w:p w14:paraId="0B44AB94" w14:textId="77777777" w:rsidR="00AD3CED" w:rsidRDefault="00AD3C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4DEA" w14:textId="77777777" w:rsidR="00AD3CED" w:rsidRDefault="00AD3CED">
    <w:pPr>
      <w:pStyle w:val="a6"/>
    </w:pPr>
  </w:p>
  <w:p w14:paraId="7304D888" w14:textId="77777777" w:rsidR="00AD3CED" w:rsidRDefault="00AD3C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4FC"/>
    <w:multiLevelType w:val="hybridMultilevel"/>
    <w:tmpl w:val="B28E71DA"/>
    <w:lvl w:ilvl="0" w:tplc="592C461A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77F58"/>
    <w:multiLevelType w:val="hybridMultilevel"/>
    <w:tmpl w:val="9B8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20690D18"/>
    <w:multiLevelType w:val="hybridMultilevel"/>
    <w:tmpl w:val="09F42520"/>
    <w:lvl w:ilvl="0" w:tplc="F7D67A5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831B2"/>
    <w:multiLevelType w:val="hybridMultilevel"/>
    <w:tmpl w:val="99E20658"/>
    <w:lvl w:ilvl="0" w:tplc="43465B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37483"/>
    <w:multiLevelType w:val="hybridMultilevel"/>
    <w:tmpl w:val="B7D02B18"/>
    <w:lvl w:ilvl="0" w:tplc="942603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9301BE"/>
    <w:multiLevelType w:val="hybridMultilevel"/>
    <w:tmpl w:val="40B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3782F"/>
    <w:multiLevelType w:val="hybridMultilevel"/>
    <w:tmpl w:val="6D443878"/>
    <w:lvl w:ilvl="0" w:tplc="FF3C63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0"/>
    <w:rsid w:val="0000389E"/>
    <w:rsid w:val="000059DF"/>
    <w:rsid w:val="00031BE9"/>
    <w:rsid w:val="000321FE"/>
    <w:rsid w:val="00052EDE"/>
    <w:rsid w:val="000954EA"/>
    <w:rsid w:val="000A2DA9"/>
    <w:rsid w:val="000A77B9"/>
    <w:rsid w:val="000B18DD"/>
    <w:rsid w:val="000B2F5D"/>
    <w:rsid w:val="000C485E"/>
    <w:rsid w:val="000D7C70"/>
    <w:rsid w:val="000E4E4B"/>
    <w:rsid w:val="001048F7"/>
    <w:rsid w:val="001069DE"/>
    <w:rsid w:val="001146BA"/>
    <w:rsid w:val="001164E5"/>
    <w:rsid w:val="001232A3"/>
    <w:rsid w:val="00156C16"/>
    <w:rsid w:val="001622B9"/>
    <w:rsid w:val="00191AA6"/>
    <w:rsid w:val="00192CD1"/>
    <w:rsid w:val="001A01CC"/>
    <w:rsid w:val="001A269E"/>
    <w:rsid w:val="001A3926"/>
    <w:rsid w:val="001A3CD8"/>
    <w:rsid w:val="001A57B9"/>
    <w:rsid w:val="001C796B"/>
    <w:rsid w:val="001E391E"/>
    <w:rsid w:val="001F2511"/>
    <w:rsid w:val="001F5BD6"/>
    <w:rsid w:val="001F6FB9"/>
    <w:rsid w:val="00237308"/>
    <w:rsid w:val="0024390B"/>
    <w:rsid w:val="00260070"/>
    <w:rsid w:val="0026448C"/>
    <w:rsid w:val="002724D8"/>
    <w:rsid w:val="00290E2A"/>
    <w:rsid w:val="00295678"/>
    <w:rsid w:val="002A009B"/>
    <w:rsid w:val="002C6CCE"/>
    <w:rsid w:val="002D7D4C"/>
    <w:rsid w:val="002E1E11"/>
    <w:rsid w:val="002F6856"/>
    <w:rsid w:val="003020A2"/>
    <w:rsid w:val="003045BA"/>
    <w:rsid w:val="003511F3"/>
    <w:rsid w:val="003543E6"/>
    <w:rsid w:val="00365E2C"/>
    <w:rsid w:val="0037381C"/>
    <w:rsid w:val="0037710A"/>
    <w:rsid w:val="0038221A"/>
    <w:rsid w:val="00382A15"/>
    <w:rsid w:val="0039315D"/>
    <w:rsid w:val="003A4E04"/>
    <w:rsid w:val="003B61B2"/>
    <w:rsid w:val="003C401C"/>
    <w:rsid w:val="003D451F"/>
    <w:rsid w:val="003E01D1"/>
    <w:rsid w:val="00432772"/>
    <w:rsid w:val="00442330"/>
    <w:rsid w:val="00454090"/>
    <w:rsid w:val="00456D15"/>
    <w:rsid w:val="004574A0"/>
    <w:rsid w:val="00471C28"/>
    <w:rsid w:val="00473CC5"/>
    <w:rsid w:val="00481081"/>
    <w:rsid w:val="00497A03"/>
    <w:rsid w:val="004B5303"/>
    <w:rsid w:val="004E4CD2"/>
    <w:rsid w:val="004E63DB"/>
    <w:rsid w:val="004F0C2F"/>
    <w:rsid w:val="00526C5E"/>
    <w:rsid w:val="0053695B"/>
    <w:rsid w:val="00553B23"/>
    <w:rsid w:val="00556541"/>
    <w:rsid w:val="0057113D"/>
    <w:rsid w:val="005858CA"/>
    <w:rsid w:val="00587264"/>
    <w:rsid w:val="0059306E"/>
    <w:rsid w:val="00597815"/>
    <w:rsid w:val="005A18F2"/>
    <w:rsid w:val="005B65AF"/>
    <w:rsid w:val="005C01EA"/>
    <w:rsid w:val="005E1AE8"/>
    <w:rsid w:val="005E5D70"/>
    <w:rsid w:val="005F51DC"/>
    <w:rsid w:val="005F7B7E"/>
    <w:rsid w:val="006114A3"/>
    <w:rsid w:val="00620AA3"/>
    <w:rsid w:val="0062651F"/>
    <w:rsid w:val="006572DA"/>
    <w:rsid w:val="00675F21"/>
    <w:rsid w:val="00686220"/>
    <w:rsid w:val="00695F65"/>
    <w:rsid w:val="0069693F"/>
    <w:rsid w:val="006D1E64"/>
    <w:rsid w:val="006E0C34"/>
    <w:rsid w:val="006E7814"/>
    <w:rsid w:val="007002EA"/>
    <w:rsid w:val="00713AF6"/>
    <w:rsid w:val="00720BC0"/>
    <w:rsid w:val="007220C1"/>
    <w:rsid w:val="0072384B"/>
    <w:rsid w:val="00733C97"/>
    <w:rsid w:val="0073741B"/>
    <w:rsid w:val="00742790"/>
    <w:rsid w:val="00743616"/>
    <w:rsid w:val="007574B2"/>
    <w:rsid w:val="0077070E"/>
    <w:rsid w:val="00773E8F"/>
    <w:rsid w:val="007802B6"/>
    <w:rsid w:val="007975BC"/>
    <w:rsid w:val="007A79F0"/>
    <w:rsid w:val="007C02A6"/>
    <w:rsid w:val="007C7EE5"/>
    <w:rsid w:val="007F0AFE"/>
    <w:rsid w:val="0080070F"/>
    <w:rsid w:val="00806724"/>
    <w:rsid w:val="00815535"/>
    <w:rsid w:val="00816029"/>
    <w:rsid w:val="00816103"/>
    <w:rsid w:val="0082342A"/>
    <w:rsid w:val="008315B5"/>
    <w:rsid w:val="008475AC"/>
    <w:rsid w:val="00871453"/>
    <w:rsid w:val="00895E26"/>
    <w:rsid w:val="00896F15"/>
    <w:rsid w:val="008F3BB4"/>
    <w:rsid w:val="00925BD0"/>
    <w:rsid w:val="00932585"/>
    <w:rsid w:val="009508B8"/>
    <w:rsid w:val="00951981"/>
    <w:rsid w:val="009638EF"/>
    <w:rsid w:val="00964269"/>
    <w:rsid w:val="00982CAF"/>
    <w:rsid w:val="009905EE"/>
    <w:rsid w:val="00995ADC"/>
    <w:rsid w:val="009A5455"/>
    <w:rsid w:val="009B0A6A"/>
    <w:rsid w:val="009B3689"/>
    <w:rsid w:val="009B3D89"/>
    <w:rsid w:val="009B7E0F"/>
    <w:rsid w:val="009E08B9"/>
    <w:rsid w:val="009E2563"/>
    <w:rsid w:val="009F50C6"/>
    <w:rsid w:val="00A03229"/>
    <w:rsid w:val="00A13F3C"/>
    <w:rsid w:val="00A20B86"/>
    <w:rsid w:val="00A27EDA"/>
    <w:rsid w:val="00A365DC"/>
    <w:rsid w:val="00A44ECA"/>
    <w:rsid w:val="00A62093"/>
    <w:rsid w:val="00A661B4"/>
    <w:rsid w:val="00A7285A"/>
    <w:rsid w:val="00A749A0"/>
    <w:rsid w:val="00A75168"/>
    <w:rsid w:val="00A9125A"/>
    <w:rsid w:val="00AA1B2D"/>
    <w:rsid w:val="00AA727D"/>
    <w:rsid w:val="00AC30E2"/>
    <w:rsid w:val="00AD3CED"/>
    <w:rsid w:val="00AE6132"/>
    <w:rsid w:val="00B123D2"/>
    <w:rsid w:val="00B16394"/>
    <w:rsid w:val="00B339E4"/>
    <w:rsid w:val="00B42020"/>
    <w:rsid w:val="00B434B2"/>
    <w:rsid w:val="00B45A2D"/>
    <w:rsid w:val="00B52D52"/>
    <w:rsid w:val="00B74F20"/>
    <w:rsid w:val="00B85F7D"/>
    <w:rsid w:val="00BB6B57"/>
    <w:rsid w:val="00BB78BF"/>
    <w:rsid w:val="00BF0959"/>
    <w:rsid w:val="00BF7515"/>
    <w:rsid w:val="00C124CE"/>
    <w:rsid w:val="00C13CCF"/>
    <w:rsid w:val="00C21F37"/>
    <w:rsid w:val="00C37DA5"/>
    <w:rsid w:val="00C50302"/>
    <w:rsid w:val="00C70B49"/>
    <w:rsid w:val="00C85EF6"/>
    <w:rsid w:val="00C940E3"/>
    <w:rsid w:val="00CB38BC"/>
    <w:rsid w:val="00CB6ECE"/>
    <w:rsid w:val="00CE4A1E"/>
    <w:rsid w:val="00CE5347"/>
    <w:rsid w:val="00CF7A84"/>
    <w:rsid w:val="00D00F20"/>
    <w:rsid w:val="00D1594E"/>
    <w:rsid w:val="00D51C14"/>
    <w:rsid w:val="00D60862"/>
    <w:rsid w:val="00D7787B"/>
    <w:rsid w:val="00DA1A13"/>
    <w:rsid w:val="00DB1A92"/>
    <w:rsid w:val="00DC5981"/>
    <w:rsid w:val="00DD5681"/>
    <w:rsid w:val="00DE0152"/>
    <w:rsid w:val="00DE3DC7"/>
    <w:rsid w:val="00DF6AB4"/>
    <w:rsid w:val="00E059EB"/>
    <w:rsid w:val="00E72B0D"/>
    <w:rsid w:val="00E83A8E"/>
    <w:rsid w:val="00E95DA6"/>
    <w:rsid w:val="00EA6640"/>
    <w:rsid w:val="00EB6963"/>
    <w:rsid w:val="00EF78DB"/>
    <w:rsid w:val="00F1344E"/>
    <w:rsid w:val="00F13D63"/>
    <w:rsid w:val="00F14983"/>
    <w:rsid w:val="00F16420"/>
    <w:rsid w:val="00F170A6"/>
    <w:rsid w:val="00F31D49"/>
    <w:rsid w:val="00F469D4"/>
    <w:rsid w:val="00F50D9B"/>
    <w:rsid w:val="00F60D1E"/>
    <w:rsid w:val="00F74C31"/>
    <w:rsid w:val="00FA1815"/>
    <w:rsid w:val="00FA2B5E"/>
    <w:rsid w:val="00FA4CFF"/>
    <w:rsid w:val="00FE537D"/>
    <w:rsid w:val="00FE6673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4">
    <w:name w:val="Обычный + 14 пт"/>
    <w:basedOn w:val="a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1">
    <w:name w:val="Стиль1"/>
    <w:basedOn w:val="a"/>
    <w:autoRedefine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4">
    <w:name w:val="Обычный + 14 пт"/>
    <w:basedOn w:val="a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1">
    <w:name w:val="Стиль1"/>
    <w:basedOn w:val="a"/>
    <w:autoRedefine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B503-D135-4145-8D10-C6B7E0C9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Дом</cp:lastModifiedBy>
  <cp:revision>2</cp:revision>
  <cp:lastPrinted>2019-11-21T10:03:00Z</cp:lastPrinted>
  <dcterms:created xsi:type="dcterms:W3CDTF">2020-06-25T07:53:00Z</dcterms:created>
  <dcterms:modified xsi:type="dcterms:W3CDTF">2020-06-25T07:53:00Z</dcterms:modified>
</cp:coreProperties>
</file>