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A69" w:rsidRPr="00846F35" w:rsidRDefault="006810A6" w:rsidP="00922B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6F35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6810A6" w:rsidRPr="00846F35" w:rsidRDefault="006810A6" w:rsidP="00922B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6F35">
        <w:rPr>
          <w:rFonts w:ascii="Times New Roman" w:hAnsi="Times New Roman" w:cs="Times New Roman"/>
          <w:b/>
          <w:sz w:val="28"/>
          <w:szCs w:val="28"/>
        </w:rPr>
        <w:t>к проекту приказа Министерства финансов Российской Федерации</w:t>
      </w:r>
    </w:p>
    <w:p w:rsidR="00506323" w:rsidRDefault="00846F35" w:rsidP="0050632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6323">
        <w:rPr>
          <w:rFonts w:ascii="Times New Roman" w:hAnsi="Times New Roman" w:cs="Times New Roman"/>
          <w:b/>
          <w:sz w:val="28"/>
          <w:szCs w:val="28"/>
        </w:rPr>
        <w:t>«</w:t>
      </w:r>
      <w:r w:rsidR="00506323" w:rsidRPr="00506323">
        <w:rPr>
          <w:rFonts w:ascii="Times New Roman" w:hAnsi="Times New Roman" w:cs="Times New Roman"/>
          <w:b/>
          <w:sz w:val="28"/>
          <w:szCs w:val="28"/>
        </w:rPr>
        <w:t>О признании утратившим силу приказа Министерства финансов Российской Федерации от 25 ноября 2020 г. № 280н «О внесении изменений в пункт 3 Порядка обращения взыскания задолженности по бюджетному кредиту на пополнение остатков средств на счетах бюджетов субъектов Российской Федерации (местных бюджетов), утвержденного приказом Министерства финансов Российской Федерации от 26 июля 2013 г. № 73н»</w:t>
      </w:r>
    </w:p>
    <w:p w:rsidR="00506323" w:rsidRPr="00506323" w:rsidRDefault="00506323" w:rsidP="0050632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2BB2" w:rsidRDefault="006810A6" w:rsidP="00922BB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2BB2">
        <w:rPr>
          <w:rFonts w:ascii="Times New Roman" w:hAnsi="Times New Roman" w:cs="Times New Roman"/>
          <w:sz w:val="28"/>
          <w:szCs w:val="28"/>
        </w:rPr>
        <w:t xml:space="preserve">Министерством финансов Российской Федерации подготовлен проект приказа </w:t>
      </w:r>
      <w:r w:rsidR="009C7F81" w:rsidRPr="00922BB2">
        <w:rPr>
          <w:rFonts w:ascii="Times New Roman" w:hAnsi="Times New Roman" w:cs="Times New Roman"/>
          <w:sz w:val="28"/>
          <w:szCs w:val="28"/>
        </w:rPr>
        <w:t>«</w:t>
      </w:r>
      <w:bookmarkStart w:id="0" w:name="_GoBack"/>
      <w:r w:rsidR="00506323" w:rsidRPr="00506323">
        <w:rPr>
          <w:rFonts w:ascii="Times New Roman" w:hAnsi="Times New Roman" w:cs="Times New Roman"/>
          <w:sz w:val="28"/>
          <w:szCs w:val="28"/>
        </w:rPr>
        <w:t>О признании утратившим силу приказа Министерства финансов Российской Федерации от 25 ноября 2020 г. № 280н «О внесении изменений в пункт 3 Порядка обращения взыскания задолженности по бюджетному кредиту на пополнение остатков средств на счетах бюджетов субъектов Российской Федерации (местных бюджетов), утвержденного приказом Министерства финансов Российской Федерации от 26 июля 2013 г. № 73н</w:t>
      </w:r>
      <w:bookmarkEnd w:id="0"/>
      <w:r w:rsidR="00922BB2" w:rsidRPr="00922BB2">
        <w:rPr>
          <w:rFonts w:ascii="Times New Roman" w:hAnsi="Times New Roman" w:cs="Times New Roman"/>
          <w:sz w:val="28"/>
          <w:szCs w:val="28"/>
        </w:rPr>
        <w:t>»</w:t>
      </w:r>
      <w:r w:rsidR="009C7F81" w:rsidRPr="00922BB2">
        <w:rPr>
          <w:rFonts w:ascii="Times New Roman" w:hAnsi="Times New Roman" w:cs="Times New Roman"/>
          <w:sz w:val="28"/>
          <w:szCs w:val="28"/>
        </w:rPr>
        <w:t xml:space="preserve"> </w:t>
      </w:r>
      <w:r w:rsidRPr="00922BB2">
        <w:rPr>
          <w:rFonts w:ascii="Times New Roman" w:hAnsi="Times New Roman" w:cs="Times New Roman"/>
          <w:sz w:val="28"/>
          <w:szCs w:val="28"/>
        </w:rPr>
        <w:t>(далее – проект приказа)</w:t>
      </w:r>
      <w:r w:rsidR="00922BB2">
        <w:rPr>
          <w:rFonts w:ascii="Times New Roman" w:hAnsi="Times New Roman" w:cs="Times New Roman"/>
          <w:sz w:val="28"/>
          <w:szCs w:val="28"/>
        </w:rPr>
        <w:t xml:space="preserve"> в связи с вступлением в силу с 1 января 2021 г. приказа Министерства финансов Российской Федерации от 22 июня 2020 г. № 117н «Об утверждении порядка </w:t>
      </w:r>
      <w:r w:rsidR="00922BB2" w:rsidRPr="00922BB2">
        <w:rPr>
          <w:rFonts w:ascii="Times New Roman" w:hAnsi="Times New Roman" w:cs="Times New Roman"/>
          <w:sz w:val="28"/>
          <w:szCs w:val="28"/>
        </w:rPr>
        <w:t>обращения взыскания задолженности субъекта Российской Федерации (муниципального образования) по бюджетному кредиту на пополнение остатка средств на едином счете бюджета»</w:t>
      </w:r>
      <w:r w:rsidR="00922BB2">
        <w:rPr>
          <w:rFonts w:ascii="Times New Roman" w:hAnsi="Times New Roman" w:cs="Times New Roman"/>
          <w:sz w:val="28"/>
          <w:szCs w:val="28"/>
        </w:rPr>
        <w:t>.</w:t>
      </w:r>
    </w:p>
    <w:p w:rsidR="006810A6" w:rsidRPr="00922BB2" w:rsidRDefault="006810A6" w:rsidP="00922BB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2BB2">
        <w:rPr>
          <w:rFonts w:ascii="Times New Roman" w:hAnsi="Times New Roman" w:cs="Times New Roman"/>
          <w:sz w:val="28"/>
          <w:szCs w:val="28"/>
        </w:rPr>
        <w:t xml:space="preserve">Проект приказа </w:t>
      </w:r>
      <w:r w:rsidR="00166A84" w:rsidRPr="00922BB2">
        <w:rPr>
          <w:rFonts w:ascii="Times New Roman" w:hAnsi="Times New Roman" w:cs="Times New Roman"/>
          <w:sz w:val="28"/>
          <w:szCs w:val="28"/>
        </w:rPr>
        <w:t>подготовлен</w:t>
      </w:r>
      <w:r w:rsidRPr="00922BB2">
        <w:rPr>
          <w:rFonts w:ascii="Times New Roman" w:hAnsi="Times New Roman" w:cs="Times New Roman"/>
          <w:sz w:val="28"/>
          <w:szCs w:val="28"/>
        </w:rPr>
        <w:t xml:space="preserve"> в</w:t>
      </w:r>
      <w:r w:rsidR="00166A84" w:rsidRPr="00922BB2">
        <w:rPr>
          <w:rFonts w:ascii="Times New Roman" w:hAnsi="Times New Roman" w:cs="Times New Roman"/>
          <w:sz w:val="28"/>
          <w:szCs w:val="28"/>
        </w:rPr>
        <w:t xml:space="preserve"> целях</w:t>
      </w:r>
      <w:r w:rsidR="00922BB2" w:rsidRPr="00922BB2">
        <w:rPr>
          <w:rFonts w:ascii="Times New Roman" w:hAnsi="Times New Roman" w:cs="Times New Roman"/>
          <w:sz w:val="28"/>
          <w:szCs w:val="28"/>
        </w:rPr>
        <w:t xml:space="preserve"> приведения нормативной правовой базы Министерства финансов Российской Федерации в соответствие с законодательством Российской Федерации</w:t>
      </w:r>
      <w:r w:rsidR="00166A84" w:rsidRPr="00922BB2">
        <w:rPr>
          <w:rFonts w:ascii="Times New Roman" w:hAnsi="Times New Roman" w:cs="Times New Roman"/>
          <w:sz w:val="28"/>
          <w:szCs w:val="28"/>
        </w:rPr>
        <w:t>.</w:t>
      </w:r>
    </w:p>
    <w:p w:rsidR="0066426D" w:rsidRPr="00922BB2" w:rsidRDefault="0066426D" w:rsidP="00922BB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2BB2">
        <w:rPr>
          <w:rFonts w:ascii="Times New Roman" w:hAnsi="Times New Roman" w:cs="Times New Roman"/>
          <w:sz w:val="28"/>
          <w:szCs w:val="28"/>
        </w:rPr>
        <w:t xml:space="preserve">Принятие проекта приказа не потребует выделения дополнительных средств федерального бюджета. </w:t>
      </w:r>
    </w:p>
    <w:sectPr w:rsidR="0066426D" w:rsidRPr="00922B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0A6"/>
    <w:rsid w:val="000172AD"/>
    <w:rsid w:val="000C429F"/>
    <w:rsid w:val="00166A84"/>
    <w:rsid w:val="001F3E36"/>
    <w:rsid w:val="00361ECD"/>
    <w:rsid w:val="00505103"/>
    <w:rsid w:val="00506323"/>
    <w:rsid w:val="0066426D"/>
    <w:rsid w:val="006810A6"/>
    <w:rsid w:val="007C0BD5"/>
    <w:rsid w:val="00810A69"/>
    <w:rsid w:val="00846F35"/>
    <w:rsid w:val="00922BB2"/>
    <w:rsid w:val="00930ABA"/>
    <w:rsid w:val="009C7F81"/>
    <w:rsid w:val="00BB2D26"/>
    <w:rsid w:val="00BD49C0"/>
    <w:rsid w:val="00F91A5A"/>
    <w:rsid w:val="00FE6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48F74"/>
  <w15:docId w15:val="{94829270-B456-4E42-9017-39E83D78A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38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Умарова Аминат Лемиевна</dc:creator>
  <cp:lastModifiedBy>Сысоева Анастасия Сергеевна</cp:lastModifiedBy>
  <cp:revision>4</cp:revision>
  <dcterms:created xsi:type="dcterms:W3CDTF">2020-12-14T12:56:00Z</dcterms:created>
  <dcterms:modified xsi:type="dcterms:W3CDTF">2020-12-14T13:28:00Z</dcterms:modified>
</cp:coreProperties>
</file>