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22E2A" w14:textId="77777777" w:rsidR="00AC5097" w:rsidRDefault="00AC5097" w:rsidP="0021230E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Пояснительная записка </w:t>
      </w:r>
    </w:p>
    <w:p w14:paraId="52A1D819" w14:textId="46E78F0B" w:rsidR="00AC5097" w:rsidRPr="00AC5097" w:rsidRDefault="00AC5097" w:rsidP="0021230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>
        <w:rPr>
          <w:b/>
        </w:rPr>
        <w:t xml:space="preserve">к проекту приказа Минфина России </w:t>
      </w:r>
      <w:r w:rsidR="00B05429">
        <w:rPr>
          <w:b/>
        </w:rPr>
        <w:t>«</w:t>
      </w:r>
      <w:r w:rsidRPr="00AC5097">
        <w:rPr>
          <w:rFonts w:eastAsiaTheme="minorHAnsi"/>
          <w:b/>
          <w:bCs/>
          <w:szCs w:val="28"/>
        </w:rPr>
        <w:t xml:space="preserve">О признании утратившим силу приказа Министерства финансов Российской Федерации </w:t>
      </w:r>
      <w:r w:rsidRPr="00AC5097">
        <w:rPr>
          <w:b/>
          <w:szCs w:val="28"/>
        </w:rPr>
        <w:t xml:space="preserve">от 23 марта 2020 г. № 44н «Об утверждении Порядка раскрытия </w:t>
      </w:r>
      <w:r w:rsidR="00B2268F">
        <w:rPr>
          <w:b/>
          <w:szCs w:val="28"/>
        </w:rPr>
        <w:t xml:space="preserve">оператором лотереи </w:t>
      </w:r>
      <w:r w:rsidRPr="00AC5097">
        <w:rPr>
          <w:b/>
          <w:szCs w:val="28"/>
        </w:rPr>
        <w:t>организатору лотереи информации о лицах, которые могут оказывать существенное (прямое или косвенное) влияние на проведение лотереи, а также уведомления организатора лотереи в случае изменения состава учредителей (участников) или руководителя»</w:t>
      </w:r>
    </w:p>
    <w:p w14:paraId="25EC24EE" w14:textId="77777777" w:rsidR="00AC5097" w:rsidRPr="006D091F" w:rsidRDefault="00AC5097" w:rsidP="00AC5097">
      <w:pPr>
        <w:autoSpaceDE w:val="0"/>
        <w:autoSpaceDN w:val="0"/>
        <w:adjustRightInd w:val="0"/>
        <w:spacing w:after="0" w:line="280" w:lineRule="exact"/>
        <w:jc w:val="center"/>
        <w:rPr>
          <w:rFonts w:eastAsiaTheme="minorHAnsi"/>
          <w:b/>
          <w:bCs/>
          <w:szCs w:val="28"/>
        </w:rPr>
      </w:pPr>
    </w:p>
    <w:p w14:paraId="6F517CE0" w14:textId="77777777" w:rsidR="00AC5097" w:rsidRDefault="00AC5097" w:rsidP="00AC5097">
      <w:pPr>
        <w:jc w:val="center"/>
        <w:rPr>
          <w:b/>
          <w:szCs w:val="28"/>
        </w:rPr>
      </w:pPr>
    </w:p>
    <w:p w14:paraId="243082FB" w14:textId="77777777" w:rsidR="00AC5097" w:rsidRDefault="00AC5097" w:rsidP="00AC5097">
      <w:pPr>
        <w:spacing w:after="0"/>
        <w:jc w:val="center"/>
        <w:rPr>
          <w:b/>
          <w:szCs w:val="28"/>
        </w:rPr>
      </w:pPr>
    </w:p>
    <w:p w14:paraId="7FDC826B" w14:textId="52A34602" w:rsidR="003A771D" w:rsidRDefault="00AC5097" w:rsidP="00AC5097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Проект приказа </w:t>
      </w:r>
      <w:bookmarkStart w:id="1" w:name="_Hlk55295523"/>
      <w:r>
        <w:rPr>
          <w:szCs w:val="28"/>
        </w:rPr>
        <w:t xml:space="preserve">Минфина </w:t>
      </w:r>
      <w:r w:rsidRPr="00891EA2">
        <w:rPr>
          <w:szCs w:val="28"/>
        </w:rPr>
        <w:t xml:space="preserve">России </w:t>
      </w:r>
      <w:r w:rsidR="0021230E">
        <w:rPr>
          <w:szCs w:val="28"/>
        </w:rPr>
        <w:t>«</w:t>
      </w:r>
      <w:r w:rsidRPr="00AC5097">
        <w:rPr>
          <w:rFonts w:eastAsiaTheme="minorHAnsi"/>
          <w:bCs/>
          <w:szCs w:val="28"/>
        </w:rPr>
        <w:t xml:space="preserve">О признании утратившим силу приказа Министерства финансов Российской Федерации </w:t>
      </w:r>
      <w:r w:rsidRPr="00AC5097">
        <w:rPr>
          <w:szCs w:val="28"/>
        </w:rPr>
        <w:t xml:space="preserve">от 23 марта 2020 г. </w:t>
      </w:r>
      <w:r>
        <w:rPr>
          <w:szCs w:val="28"/>
        </w:rPr>
        <w:t xml:space="preserve">           </w:t>
      </w:r>
      <w:r w:rsidRPr="00AC5097">
        <w:rPr>
          <w:szCs w:val="28"/>
        </w:rPr>
        <w:t xml:space="preserve">№ 44н «Об утверждении Порядка раскрытия </w:t>
      </w:r>
      <w:r w:rsidR="00B2268F">
        <w:rPr>
          <w:szCs w:val="28"/>
        </w:rPr>
        <w:t xml:space="preserve">оператором лотереи </w:t>
      </w:r>
      <w:r w:rsidRPr="00AC5097">
        <w:rPr>
          <w:szCs w:val="28"/>
        </w:rPr>
        <w:t>организатору лотереи информации о лицах, которые могут оказывать существенное (прямое или косвенное) влияние на проведение лотереи, а также уведомления организатора лотереи в случае изменения состава учредителей (участников) или руководителя»</w:t>
      </w:r>
      <w:bookmarkEnd w:id="1"/>
      <w:r w:rsidR="0021230E">
        <w:rPr>
          <w:szCs w:val="28"/>
        </w:rPr>
        <w:t xml:space="preserve"> (далее – проект приказа)</w:t>
      </w:r>
      <w:r>
        <w:rPr>
          <w:szCs w:val="28"/>
        </w:rPr>
        <w:t xml:space="preserve"> разработан в </w:t>
      </w:r>
      <w:r w:rsidR="0021230E">
        <w:rPr>
          <w:szCs w:val="28"/>
        </w:rPr>
        <w:t xml:space="preserve"> рамках</w:t>
      </w:r>
      <w:proofErr w:type="gramEnd"/>
      <w:r w:rsidR="0021230E">
        <w:rPr>
          <w:szCs w:val="28"/>
        </w:rPr>
        <w:t xml:space="preserve"> реализации</w:t>
      </w:r>
      <w:r w:rsidR="0021230E" w:rsidRPr="0021230E">
        <w:rPr>
          <w:szCs w:val="28"/>
        </w:rPr>
        <w:t xml:space="preserve"> пункта 2 части 1 статьи 13</w:t>
      </w:r>
      <w:r w:rsidR="0021230E">
        <w:rPr>
          <w:szCs w:val="28"/>
        </w:rPr>
        <w:t>.</w:t>
      </w:r>
      <w:r w:rsidR="0021230E" w:rsidRPr="0021230E">
        <w:rPr>
          <w:szCs w:val="28"/>
        </w:rPr>
        <w:t xml:space="preserve">1 Федерального </w:t>
      </w:r>
      <w:proofErr w:type="gramStart"/>
      <w:r w:rsidR="0021230E" w:rsidRPr="0021230E">
        <w:rPr>
          <w:szCs w:val="28"/>
        </w:rPr>
        <w:t>закона от 11 ноября 2003 г. № 138-ФЗ «О лотереях»</w:t>
      </w:r>
      <w:r w:rsidR="003A771D">
        <w:rPr>
          <w:szCs w:val="28"/>
        </w:rPr>
        <w:t xml:space="preserve"> (далее – Федеральный закон № 138-ФЗ)</w:t>
      </w:r>
      <w:r w:rsidR="0021230E" w:rsidRPr="0021230E">
        <w:rPr>
          <w:szCs w:val="28"/>
        </w:rPr>
        <w:t xml:space="preserve"> (в редакции Федерального закона  от 20 июля 2020 г. № 242-ФЗ «О внесении изменений в </w:t>
      </w:r>
      <w:r w:rsidR="00B2268F">
        <w:rPr>
          <w:szCs w:val="28"/>
        </w:rPr>
        <w:t xml:space="preserve">статью 13.1 Федерального закона </w:t>
      </w:r>
      <w:r w:rsidR="0021230E" w:rsidRPr="0021230E">
        <w:rPr>
          <w:szCs w:val="28"/>
        </w:rPr>
        <w:t>«О лотереях» и статью 6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</w:t>
      </w:r>
      <w:r w:rsidR="003A771D">
        <w:rPr>
          <w:szCs w:val="28"/>
        </w:rPr>
        <w:t xml:space="preserve"> (далее – Федеральный</w:t>
      </w:r>
      <w:proofErr w:type="gramEnd"/>
      <w:r w:rsidR="003A771D">
        <w:rPr>
          <w:szCs w:val="28"/>
        </w:rPr>
        <w:t xml:space="preserve"> закон № 242-ФЗ).</w:t>
      </w:r>
    </w:p>
    <w:p w14:paraId="1C8FFCF3" w14:textId="4D4CD17C" w:rsidR="00B7291A" w:rsidRDefault="003A771D" w:rsidP="00B72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Пунктом 1 статьи 1 Федерального закона № 242-ФЗ пункт 2 части 1 статьи 13.1 Федерального закона № 138-ФЗ изложен в новой редакции, предусматривающей</w:t>
      </w:r>
      <w:r w:rsidR="0021230E">
        <w:rPr>
          <w:szCs w:val="28"/>
        </w:rPr>
        <w:t xml:space="preserve">, в том числе, наделение Правительства Российской Федерации  полномочиями по утверждению </w:t>
      </w:r>
      <w:r w:rsidR="0021230E" w:rsidRPr="0021230E">
        <w:rPr>
          <w:szCs w:val="28"/>
        </w:rPr>
        <w:t>состав</w:t>
      </w:r>
      <w:r w:rsidR="0021230E">
        <w:rPr>
          <w:szCs w:val="28"/>
        </w:rPr>
        <w:t>а</w:t>
      </w:r>
      <w:r w:rsidR="0021230E" w:rsidRPr="0021230E">
        <w:rPr>
          <w:szCs w:val="28"/>
        </w:rPr>
        <w:t xml:space="preserve"> и порядк</w:t>
      </w:r>
      <w:r w:rsidR="0021230E">
        <w:rPr>
          <w:szCs w:val="28"/>
        </w:rPr>
        <w:t>а</w:t>
      </w:r>
      <w:r w:rsidR="0021230E" w:rsidRPr="0021230E">
        <w:rPr>
          <w:szCs w:val="28"/>
        </w:rPr>
        <w:t xml:space="preserve"> предоставления оператором лотереи сведений о своих </w:t>
      </w:r>
      <w:proofErr w:type="spellStart"/>
      <w:r w:rsidR="0021230E" w:rsidRPr="0021230E">
        <w:rPr>
          <w:szCs w:val="28"/>
        </w:rPr>
        <w:t>бенефициарных</w:t>
      </w:r>
      <w:proofErr w:type="spellEnd"/>
      <w:r w:rsidR="0021230E" w:rsidRPr="0021230E">
        <w:rPr>
          <w:szCs w:val="28"/>
        </w:rPr>
        <w:t xml:space="preserve"> владельцах, физических и юридических лицах, являющихся учредителями (участниками) оператора лотереи, членах совета директоров </w:t>
      </w:r>
      <w:r w:rsidR="0021230E" w:rsidRPr="0021230E">
        <w:rPr>
          <w:szCs w:val="28"/>
        </w:rPr>
        <w:lastRenderedPageBreak/>
        <w:t>(наблюдательного совета), членах коллегиального исполнительного органа, лицах, осуществляющих функции единоличного исполнительного органа оператора лотереи, лицах, оказывающих существенное (прямое или косвенное) влияние на решения органов управления оператора лотереи</w:t>
      </w:r>
      <w:r>
        <w:rPr>
          <w:szCs w:val="28"/>
        </w:rPr>
        <w:t xml:space="preserve">, </w:t>
      </w:r>
      <w:r w:rsidR="0021230E" w:rsidRPr="0021230E">
        <w:rPr>
          <w:szCs w:val="28"/>
        </w:rPr>
        <w:t xml:space="preserve"> а также документов, подтверждающих указанные сведения</w:t>
      </w:r>
      <w:r w:rsidR="0021230E">
        <w:rPr>
          <w:szCs w:val="28"/>
        </w:rPr>
        <w:t>.</w:t>
      </w:r>
    </w:p>
    <w:p w14:paraId="5D936485" w14:textId="59525898" w:rsidR="00194246" w:rsidRPr="005F68C4" w:rsidRDefault="003A771D" w:rsidP="00194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Таким образом норма, в соответстви</w:t>
      </w:r>
      <w:r w:rsidR="00B05429">
        <w:rPr>
          <w:szCs w:val="28"/>
        </w:rPr>
        <w:t>и</w:t>
      </w:r>
      <w:r>
        <w:rPr>
          <w:szCs w:val="28"/>
        </w:rPr>
        <w:t xml:space="preserve"> с  которой издан приказ </w:t>
      </w:r>
      <w:r w:rsidRPr="003A771D">
        <w:rPr>
          <w:szCs w:val="28"/>
        </w:rPr>
        <w:t xml:space="preserve">Минфина России «О признании утратившим силу приказа Министерства финансов Российской Федерации от 23 марта 2020 г. № 44н «Об утверждении Порядка раскрытия </w:t>
      </w:r>
      <w:r w:rsidR="00B2268F">
        <w:rPr>
          <w:szCs w:val="28"/>
        </w:rPr>
        <w:t xml:space="preserve">оператором лотереи </w:t>
      </w:r>
      <w:r w:rsidRPr="003A771D">
        <w:rPr>
          <w:szCs w:val="28"/>
        </w:rPr>
        <w:t xml:space="preserve">организатору лотереи информации о лицах, которые могут оказывать </w:t>
      </w:r>
      <w:r w:rsidRPr="00B05429">
        <w:rPr>
          <w:szCs w:val="28"/>
        </w:rPr>
        <w:t xml:space="preserve">существенное (прямое или косвенное) влияние на проведение лотереи, а также уведомления организатора лотереи в случае изменения состава учредителей (участников) или руководителя» (далее – приказ </w:t>
      </w:r>
      <w:r w:rsidRPr="005F68C4">
        <w:rPr>
          <w:szCs w:val="28"/>
        </w:rPr>
        <w:t>Минфина России № 44н)  признается недействующей</w:t>
      </w:r>
      <w:r w:rsidR="00194246" w:rsidRPr="005F68C4">
        <w:rPr>
          <w:szCs w:val="28"/>
        </w:rPr>
        <w:t>, в связи с чем приказ Минфина России № 44н подлежит признанию утратившим силу.</w:t>
      </w:r>
    </w:p>
    <w:p w14:paraId="2E1DB2E5" w14:textId="5828D62E" w:rsidR="00AC5097" w:rsidRPr="005F68C4" w:rsidRDefault="00AC5097" w:rsidP="00AC5097">
      <w:pPr>
        <w:spacing w:after="0" w:line="360" w:lineRule="auto"/>
        <w:ind w:firstLine="709"/>
        <w:jc w:val="both"/>
      </w:pPr>
      <w:r w:rsidRPr="005F68C4">
        <w:t>Принятие приказа не потребует внесения изменений в иные нормативные правовые акты</w:t>
      </w:r>
      <w:r w:rsidR="00B05429" w:rsidRPr="005F68C4">
        <w:t xml:space="preserve"> Минфина России</w:t>
      </w:r>
      <w:r w:rsidRPr="005F68C4">
        <w:t xml:space="preserve">. </w:t>
      </w:r>
    </w:p>
    <w:p w14:paraId="4464B7A9" w14:textId="77777777" w:rsidR="00AC5097" w:rsidRDefault="00AC5097" w:rsidP="00AC5097"/>
    <w:p w14:paraId="66E69846" w14:textId="77777777" w:rsidR="00AC5097" w:rsidRDefault="00AC5097" w:rsidP="00AC5097"/>
    <w:p w14:paraId="376C9304" w14:textId="77777777" w:rsidR="00B830D3" w:rsidRDefault="00B830D3"/>
    <w:sectPr w:rsidR="00B830D3" w:rsidSect="00EC73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CA6EF" w14:textId="77777777" w:rsidR="00BC55C1" w:rsidRDefault="00BC55C1" w:rsidP="0021230E">
      <w:pPr>
        <w:spacing w:after="0" w:line="240" w:lineRule="auto"/>
      </w:pPr>
      <w:r>
        <w:separator/>
      </w:r>
    </w:p>
  </w:endnote>
  <w:endnote w:type="continuationSeparator" w:id="0">
    <w:p w14:paraId="667EA7B6" w14:textId="77777777" w:rsidR="00BC55C1" w:rsidRDefault="00BC55C1" w:rsidP="0021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A2698" w14:textId="77777777" w:rsidR="00BC55C1" w:rsidRDefault="00BC55C1" w:rsidP="0021230E">
      <w:pPr>
        <w:spacing w:after="0" w:line="240" w:lineRule="auto"/>
      </w:pPr>
      <w:r>
        <w:separator/>
      </w:r>
    </w:p>
  </w:footnote>
  <w:footnote w:type="continuationSeparator" w:id="0">
    <w:p w14:paraId="38E307D1" w14:textId="77777777" w:rsidR="00BC55C1" w:rsidRDefault="00BC55C1" w:rsidP="0021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733824"/>
      <w:docPartObj>
        <w:docPartGallery w:val="Page Numbers (Top of Page)"/>
        <w:docPartUnique/>
      </w:docPartObj>
    </w:sdtPr>
    <w:sdtEndPr/>
    <w:sdtContent>
      <w:p w14:paraId="0C3ACA98" w14:textId="2ACA52DF" w:rsidR="0021230E" w:rsidRDefault="002123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FC">
          <w:rPr>
            <w:noProof/>
          </w:rPr>
          <w:t>2</w:t>
        </w:r>
        <w:r>
          <w:fldChar w:fldCharType="end"/>
        </w:r>
      </w:p>
    </w:sdtContent>
  </w:sdt>
  <w:p w14:paraId="2C9AC0C9" w14:textId="77777777" w:rsidR="0021230E" w:rsidRDefault="002123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97"/>
    <w:rsid w:val="000C5BCA"/>
    <w:rsid w:val="00194246"/>
    <w:rsid w:val="0021230E"/>
    <w:rsid w:val="003A771D"/>
    <w:rsid w:val="003C3EDF"/>
    <w:rsid w:val="00464FB5"/>
    <w:rsid w:val="005F68C4"/>
    <w:rsid w:val="00647B33"/>
    <w:rsid w:val="006622FC"/>
    <w:rsid w:val="00667A58"/>
    <w:rsid w:val="006B191F"/>
    <w:rsid w:val="0080382A"/>
    <w:rsid w:val="008664EE"/>
    <w:rsid w:val="0087073C"/>
    <w:rsid w:val="00AC5097"/>
    <w:rsid w:val="00B05429"/>
    <w:rsid w:val="00B2268F"/>
    <w:rsid w:val="00B7291A"/>
    <w:rsid w:val="00B830D3"/>
    <w:rsid w:val="00BC55C1"/>
    <w:rsid w:val="00D8031D"/>
    <w:rsid w:val="00EC73F3"/>
    <w:rsid w:val="00F1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A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9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0E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230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21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30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97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30E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230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21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30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ПАРАСОЧКА АНДРЕЙ ВАЛЕНТИНОВИЧ</dc:creator>
  <cp:lastModifiedBy>Дом</cp:lastModifiedBy>
  <cp:revision>2</cp:revision>
  <dcterms:created xsi:type="dcterms:W3CDTF">2020-11-24T11:54:00Z</dcterms:created>
  <dcterms:modified xsi:type="dcterms:W3CDTF">2020-11-24T11:54:00Z</dcterms:modified>
</cp:coreProperties>
</file>