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9" w:rsidRDefault="00124575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124575" w:rsidRDefault="00124575" w:rsidP="00C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 xml:space="preserve">«О внесении изменений в </w:t>
      </w:r>
      <w:r w:rsidR="00C00D29">
        <w:rPr>
          <w:rFonts w:ascii="Times New Roman" w:hAnsi="Times New Roman" w:cs="Times New Roman"/>
          <w:b/>
          <w:sz w:val="28"/>
        </w:rPr>
        <w:t>о</w:t>
      </w:r>
      <w:r w:rsidR="009F6D47" w:rsidRPr="009F6D47">
        <w:rPr>
          <w:rFonts w:ascii="Times New Roman" w:hAnsi="Times New Roman" w:cs="Times New Roman"/>
          <w:b/>
          <w:sz w:val="28"/>
        </w:rPr>
        <w:t>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124575">
        <w:rPr>
          <w:rFonts w:ascii="Times New Roman" w:hAnsi="Times New Roman" w:cs="Times New Roman"/>
          <w:b/>
          <w:sz w:val="28"/>
        </w:rPr>
        <w:t>»</w:t>
      </w:r>
    </w:p>
    <w:p w:rsidR="00124575" w:rsidRDefault="00124575" w:rsidP="00124575">
      <w:pPr>
        <w:jc w:val="center"/>
        <w:rPr>
          <w:rFonts w:ascii="Times New Roman" w:hAnsi="Times New Roman" w:cs="Times New Roman"/>
          <w:b/>
          <w:sz w:val="28"/>
        </w:rPr>
      </w:pPr>
    </w:p>
    <w:p w:rsidR="00444F40" w:rsidRDefault="00E467CA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Пра</w:t>
      </w:r>
      <w:r w:rsidR="002A2DEB"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Pr="00E467CA">
        <w:rPr>
          <w:rFonts w:ascii="Times New Roman" w:hAnsi="Times New Roman" w:cs="Times New Roman"/>
          <w:sz w:val="28"/>
        </w:rPr>
        <w:t>«</w:t>
      </w:r>
      <w:r w:rsidR="00B54F1E" w:rsidRPr="00B54F1E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C00D29">
        <w:rPr>
          <w:rFonts w:ascii="Times New Roman" w:hAnsi="Times New Roman" w:cs="Times New Roman"/>
          <w:sz w:val="28"/>
        </w:rPr>
        <w:t>о</w:t>
      </w:r>
      <w:r w:rsidR="009F6D47" w:rsidRPr="009F6D47">
        <w:rPr>
          <w:rFonts w:ascii="Times New Roman" w:hAnsi="Times New Roman" w:cs="Times New Roman"/>
          <w:sz w:val="28"/>
        </w:rPr>
        <w:t>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E467C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D60845">
        <w:rPr>
          <w:rFonts w:ascii="Times New Roman" w:hAnsi="Times New Roman" w:cs="Times New Roman"/>
          <w:sz w:val="28"/>
        </w:rPr>
        <w:t xml:space="preserve">(далее – проект постановления) </w:t>
      </w:r>
      <w:r>
        <w:rPr>
          <w:rFonts w:ascii="Times New Roman" w:hAnsi="Times New Roman" w:cs="Times New Roman"/>
          <w:sz w:val="28"/>
        </w:rPr>
        <w:t xml:space="preserve">разработан </w:t>
      </w:r>
      <w:r w:rsidR="00444F40">
        <w:rPr>
          <w:rFonts w:ascii="Times New Roman" w:hAnsi="Times New Roman" w:cs="Times New Roman"/>
          <w:sz w:val="28"/>
        </w:rPr>
        <w:t>во исполнение подпункта «д» пункта 2 перечня поручений Президента Российской Федерации по итогам заседания Совета при Президенте Российской Федерации по науке и образованию 24 июня 2015 г.</w:t>
      </w:r>
      <w:r w:rsidR="00C00D29">
        <w:rPr>
          <w:rFonts w:ascii="Times New Roman" w:hAnsi="Times New Roman" w:cs="Times New Roman"/>
          <w:sz w:val="28"/>
        </w:rPr>
        <w:t xml:space="preserve">                      № Пр-1369</w:t>
      </w:r>
      <w:r w:rsidR="00444F40">
        <w:rPr>
          <w:rFonts w:ascii="Times New Roman" w:hAnsi="Times New Roman" w:cs="Times New Roman"/>
          <w:sz w:val="28"/>
        </w:rPr>
        <w:t xml:space="preserve">, в целях обеспечения соблюдения требования о </w:t>
      </w:r>
      <w:r w:rsidR="00C00D29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444F40">
        <w:rPr>
          <w:rFonts w:ascii="Times New Roman" w:hAnsi="Times New Roman" w:cs="Times New Roman"/>
          <w:sz w:val="28"/>
        </w:rPr>
        <w:t>не менее чем 50-процентном софинансировании прикладных научных исследований за счет средств внебюджетных источников.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также создает условия для выполнения поручения Заместителя Председателя Правительства Российской Федерации Т.А. Голиковой</w:t>
      </w:r>
      <w:r w:rsidR="00C00D29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от 11 ноября 2019 г. № ТГ-П8-9748, в соответствии с которым необходимо обеспечить учет в единой государственной системе учета научно-исследовательских, опытно-конструкторских и технологических работ гражданского назначения всех научно-исследовательских, </w:t>
      </w:r>
      <w:r w:rsidRPr="0074237B">
        <w:rPr>
          <w:rFonts w:ascii="Times New Roman" w:hAnsi="Times New Roman" w:cs="Times New Roman"/>
          <w:sz w:val="28"/>
        </w:rPr>
        <w:t>опытно-конструк</w:t>
      </w:r>
      <w:r>
        <w:rPr>
          <w:rFonts w:ascii="Times New Roman" w:hAnsi="Times New Roman" w:cs="Times New Roman"/>
          <w:sz w:val="28"/>
        </w:rPr>
        <w:t>торских и технологических работ гражданского назначения (далее соответственно – информационная система, работы), выполняемых за счет средств федерального бюджета.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соответствии с пунктом </w:t>
      </w:r>
      <w:r w:rsidR="00C00D2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Положения</w:t>
      </w:r>
      <w:r w:rsidRPr="00E2556E">
        <w:rPr>
          <w:rFonts w:ascii="Times New Roman" w:hAnsi="Times New Roman" w:cs="Times New Roman"/>
          <w:sz w:val="28"/>
        </w:rPr>
        <w:t xml:space="preserve"> о единой государственной информационной системе учета научно-исследовательских, опытно-конструкторских и технологических</w:t>
      </w:r>
      <w:r>
        <w:rPr>
          <w:rFonts w:ascii="Times New Roman" w:hAnsi="Times New Roman" w:cs="Times New Roman"/>
          <w:sz w:val="28"/>
        </w:rPr>
        <w:t xml:space="preserve"> работ гражданского назначения, утвержденного п</w:t>
      </w:r>
      <w:r w:rsidRPr="00E2556E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E2556E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E2556E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 от 12 апреля 2013 г. №</w:t>
      </w:r>
      <w:r w:rsidRPr="00E2556E">
        <w:rPr>
          <w:rFonts w:ascii="Times New Roman" w:hAnsi="Times New Roman" w:cs="Times New Roman"/>
          <w:sz w:val="28"/>
        </w:rPr>
        <w:t xml:space="preserve"> 327 </w:t>
      </w:r>
      <w:r>
        <w:rPr>
          <w:rFonts w:ascii="Times New Roman" w:hAnsi="Times New Roman" w:cs="Times New Roman"/>
          <w:sz w:val="28"/>
        </w:rPr>
        <w:t>«</w:t>
      </w:r>
      <w:r w:rsidRPr="00E2556E">
        <w:rPr>
          <w:rFonts w:ascii="Times New Roman" w:hAnsi="Times New Roman" w:cs="Times New Roman"/>
          <w:sz w:val="28"/>
        </w:rPr>
        <w:t>О единой государственной информационной системе учета научно-исследоват</w:t>
      </w:r>
      <w:r>
        <w:rPr>
          <w:rFonts w:ascii="Times New Roman" w:hAnsi="Times New Roman" w:cs="Times New Roman"/>
          <w:sz w:val="28"/>
        </w:rPr>
        <w:t xml:space="preserve">ельских, опытно-конструкторских </w:t>
      </w:r>
      <w:r w:rsidRPr="00E2556E">
        <w:rPr>
          <w:rFonts w:ascii="Times New Roman" w:hAnsi="Times New Roman" w:cs="Times New Roman"/>
          <w:sz w:val="28"/>
        </w:rPr>
        <w:t>и технологических работ гражданского назначения</w:t>
      </w:r>
      <w:r>
        <w:rPr>
          <w:rFonts w:ascii="Times New Roman" w:hAnsi="Times New Roman" w:cs="Times New Roman"/>
          <w:sz w:val="28"/>
        </w:rPr>
        <w:t>» (далее соответственно – Положение № 327, постановление № 327)</w:t>
      </w:r>
      <w:r w:rsidR="00C00D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</w:t>
      </w:r>
      <w:r w:rsidRPr="006F2E5F">
        <w:rPr>
          <w:rFonts w:ascii="Times New Roman" w:hAnsi="Times New Roman" w:cs="Times New Roman"/>
          <w:sz w:val="28"/>
        </w:rPr>
        <w:t xml:space="preserve">бязательному включению в информационную систему подлежат сведения о работах, выполняемых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6F2E5F">
        <w:rPr>
          <w:rFonts w:ascii="Times New Roman" w:hAnsi="Times New Roman" w:cs="Times New Roman"/>
          <w:sz w:val="28"/>
        </w:rPr>
        <w:t>с привлечением средств федерального бюджета</w:t>
      </w:r>
      <w:r>
        <w:rPr>
          <w:rFonts w:ascii="Times New Roman" w:hAnsi="Times New Roman" w:cs="Times New Roman"/>
          <w:sz w:val="28"/>
        </w:rPr>
        <w:t>.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таким сведениям относятся, в том числе: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</w:t>
      </w:r>
      <w:r w:rsidRPr="0074237B">
        <w:rPr>
          <w:rFonts w:ascii="Times New Roman" w:hAnsi="Times New Roman" w:cs="Times New Roman"/>
          <w:sz w:val="28"/>
        </w:rPr>
        <w:t>о начинаемых работах</w:t>
      </w:r>
      <w:r w:rsidR="00C00D29">
        <w:rPr>
          <w:rFonts w:ascii="Times New Roman" w:hAnsi="Times New Roman" w:cs="Times New Roman"/>
          <w:sz w:val="28"/>
        </w:rPr>
        <w:t>;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</w:t>
      </w:r>
      <w:r w:rsidRPr="0074237B">
        <w:rPr>
          <w:rFonts w:ascii="Times New Roman" w:hAnsi="Times New Roman" w:cs="Times New Roman"/>
          <w:sz w:val="28"/>
        </w:rPr>
        <w:t>правообладателях и правах на созданные в процессе выполнения работ результаты интеллект</w:t>
      </w:r>
      <w:r>
        <w:rPr>
          <w:rFonts w:ascii="Times New Roman" w:hAnsi="Times New Roman" w:cs="Times New Roman"/>
          <w:sz w:val="28"/>
        </w:rPr>
        <w:t xml:space="preserve">уальной деятельности, способные </w:t>
      </w:r>
      <w:r w:rsidRPr="0074237B">
        <w:rPr>
          <w:rFonts w:ascii="Times New Roman" w:hAnsi="Times New Roman" w:cs="Times New Roman"/>
          <w:sz w:val="28"/>
        </w:rPr>
        <w:t xml:space="preserve">к правовой охране в </w:t>
      </w:r>
      <w:r w:rsidRPr="0074237B">
        <w:rPr>
          <w:rFonts w:ascii="Times New Roman" w:hAnsi="Times New Roman" w:cs="Times New Roman"/>
          <w:sz w:val="28"/>
        </w:rPr>
        <w:lastRenderedPageBreak/>
        <w:t>качестве изобретения, полезной модели, промышленного образца или имеющие правовую охрану как база данных, топология интегральных микросхем или программа для электронно-вычислительных машин, сведения об изменении состояния их правовой охраны, о наличии лицензионного договора или заявления о возможности использования любыми лицами на условиях открытой лицензии, об условиях открытой лицензии, а также сведения о практическом применении (внедрении) результато</w:t>
      </w:r>
      <w:r>
        <w:rPr>
          <w:rFonts w:ascii="Times New Roman" w:hAnsi="Times New Roman" w:cs="Times New Roman"/>
          <w:sz w:val="28"/>
        </w:rPr>
        <w:t xml:space="preserve">в интеллектуальной деятельности. </w:t>
      </w:r>
    </w:p>
    <w:p w:rsidR="00444F40" w:rsidRDefault="00C00D29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44F40">
        <w:rPr>
          <w:rFonts w:ascii="Times New Roman" w:hAnsi="Times New Roman" w:cs="Times New Roman"/>
          <w:sz w:val="28"/>
        </w:rPr>
        <w:t xml:space="preserve">ышеуказанные сведения </w:t>
      </w:r>
      <w:r w:rsidR="00444F40" w:rsidRPr="0074237B">
        <w:rPr>
          <w:rFonts w:ascii="Times New Roman" w:hAnsi="Times New Roman" w:cs="Times New Roman"/>
          <w:sz w:val="28"/>
        </w:rPr>
        <w:t>направляются в Министерство науки и высшего образования Российской Федерации</w:t>
      </w:r>
      <w:r w:rsidR="00444F40">
        <w:rPr>
          <w:rFonts w:ascii="Times New Roman" w:hAnsi="Times New Roman" w:cs="Times New Roman"/>
          <w:sz w:val="28"/>
        </w:rPr>
        <w:t xml:space="preserve"> в установленном Положением № 327 порядке.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 в настоящее время не все исполнители работ направляют сведения в Министерство науки и высшего образования Российской Федерации для их размещения в информационной системе, в связи с чем не представляется возможным в полной мере оценить результативность организаций, выполняющих научные исследования и экспериментальные научные разработки гражданского назначения за счет средств федерального бюджета, а также </w:t>
      </w:r>
      <w:r w:rsidRPr="00E24EEC">
        <w:rPr>
          <w:rFonts w:ascii="Times New Roman" w:hAnsi="Times New Roman" w:cs="Times New Roman"/>
          <w:sz w:val="28"/>
        </w:rPr>
        <w:t>оп</w:t>
      </w:r>
      <w:r>
        <w:rPr>
          <w:rFonts w:ascii="Times New Roman" w:hAnsi="Times New Roman" w:cs="Times New Roman"/>
          <w:sz w:val="28"/>
        </w:rPr>
        <w:t>ределить практическую значимость</w:t>
      </w:r>
      <w:r w:rsidRPr="00E24EEC">
        <w:rPr>
          <w:rFonts w:ascii="Times New Roman" w:hAnsi="Times New Roman" w:cs="Times New Roman"/>
          <w:sz w:val="28"/>
        </w:rPr>
        <w:t xml:space="preserve"> результатов, полученных при проведении </w:t>
      </w:r>
      <w:r>
        <w:rPr>
          <w:rFonts w:ascii="Times New Roman" w:hAnsi="Times New Roman" w:cs="Times New Roman"/>
          <w:sz w:val="28"/>
        </w:rPr>
        <w:t>таких исследований и разработок.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в проекте постановления предлагается закрепить требование о направлении в Министерство науки и высшего образования Российской Федерации в установленном порядке сведений, предусмотренных Положением № 327.</w:t>
      </w:r>
    </w:p>
    <w:p w:rsidR="00444F40" w:rsidRDefault="00444F40" w:rsidP="00444F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 целях повышения эффективности бюджетных расходов, предусмотренных на финансирование прикладных научных исследований и экспериментальных научных разработок, а также результативности указанных исследований и разработок в проекте постановления предлагается закрепить требование, в соответствии с которым результаты прикладных научных исследований и экспериментальных научных разработок должны соответствовать охраняемым результатам интеллектуальной деятельности, предусмотренным Гражданским кодексом Российской Федерации, к которым относятся изобретения, полезные модели, промышленные образцы, селекционные достижения и т.д.</w:t>
      </w:r>
    </w:p>
    <w:p w:rsidR="0069730F" w:rsidRDefault="0069730F" w:rsidP="00E467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7610B2" w:rsidRDefault="002D785F" w:rsidP="00E467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со</w:t>
      </w:r>
      <w:r w:rsidR="002A2DEB">
        <w:rPr>
          <w:rFonts w:ascii="Times New Roman" w:hAnsi="Times New Roman" w:cs="Times New Roman"/>
          <w:sz w:val="28"/>
        </w:rPr>
        <w:t xml:space="preserve">ответствует положениям Договора </w:t>
      </w:r>
      <w:r>
        <w:rPr>
          <w:rFonts w:ascii="Times New Roman" w:hAnsi="Times New Roman" w:cs="Times New Roman"/>
          <w:sz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2D785F" w:rsidRDefault="0069730F" w:rsidP="00E467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проекте постановления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требованиях, соответствие которым проверяется при выдаче разрешений, лицензий, аттестатов аккредитации, иных документов, имеющих разрешительных характер.</w:t>
      </w:r>
    </w:p>
    <w:p w:rsidR="00B56FCE" w:rsidRPr="00E467CA" w:rsidRDefault="00B56FCE" w:rsidP="00E467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Издание постановления</w:t>
      </w:r>
      <w:r w:rsidR="002A2DEB">
        <w:rPr>
          <w:rFonts w:ascii="Times New Roman" w:hAnsi="Times New Roman" w:cs="Times New Roman"/>
          <w:sz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</w:rPr>
        <w:t xml:space="preserve"> не повлияет на достижение целей государственных программ Российск</w:t>
      </w:r>
      <w:r w:rsidR="002A2DEB">
        <w:rPr>
          <w:rFonts w:ascii="Times New Roman" w:hAnsi="Times New Roman" w:cs="Times New Roman"/>
          <w:sz w:val="28"/>
        </w:rPr>
        <w:t xml:space="preserve">ой Федерации, а также на доходы </w:t>
      </w:r>
      <w:r>
        <w:rPr>
          <w:rFonts w:ascii="Times New Roman" w:hAnsi="Times New Roman" w:cs="Times New Roman"/>
          <w:sz w:val="28"/>
        </w:rPr>
        <w:t>и расходы бюджетов бюджетной системы Российской Федерации.</w:t>
      </w:r>
    </w:p>
    <w:sectPr w:rsidR="00B56FCE" w:rsidRPr="00E467CA" w:rsidSect="00C00D2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3E" w:rsidRDefault="0064543E" w:rsidP="00C00D29">
      <w:pPr>
        <w:spacing w:after="0" w:line="240" w:lineRule="auto"/>
      </w:pPr>
      <w:r>
        <w:separator/>
      </w:r>
    </w:p>
  </w:endnote>
  <w:endnote w:type="continuationSeparator" w:id="0">
    <w:p w:rsidR="0064543E" w:rsidRDefault="0064543E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3E" w:rsidRDefault="0064543E" w:rsidP="00C00D29">
      <w:pPr>
        <w:spacing w:after="0" w:line="240" w:lineRule="auto"/>
      </w:pPr>
      <w:r>
        <w:separator/>
      </w:r>
    </w:p>
  </w:footnote>
  <w:footnote w:type="continuationSeparator" w:id="0">
    <w:p w:rsidR="0064543E" w:rsidRDefault="0064543E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931782">
          <w:rPr>
            <w:rFonts w:ascii="Times New Roman" w:hAnsi="Times New Roman" w:cs="Times New Roman"/>
            <w:noProof/>
          </w:rPr>
          <w:t>3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D"/>
    <w:rsid w:val="00124575"/>
    <w:rsid w:val="002A2DEB"/>
    <w:rsid w:val="002D785F"/>
    <w:rsid w:val="00444F40"/>
    <w:rsid w:val="004E45ED"/>
    <w:rsid w:val="00566350"/>
    <w:rsid w:val="0064543E"/>
    <w:rsid w:val="0069730F"/>
    <w:rsid w:val="006F2E5F"/>
    <w:rsid w:val="0074237B"/>
    <w:rsid w:val="00742D49"/>
    <w:rsid w:val="007610B2"/>
    <w:rsid w:val="00923741"/>
    <w:rsid w:val="00931782"/>
    <w:rsid w:val="009F6D47"/>
    <w:rsid w:val="00B54F1E"/>
    <w:rsid w:val="00B56FCE"/>
    <w:rsid w:val="00C00D29"/>
    <w:rsid w:val="00C672C7"/>
    <w:rsid w:val="00CB01EC"/>
    <w:rsid w:val="00CF22F4"/>
    <w:rsid w:val="00D60845"/>
    <w:rsid w:val="00E1087F"/>
    <w:rsid w:val="00E24EEC"/>
    <w:rsid w:val="00E2556E"/>
    <w:rsid w:val="00E467CA"/>
    <w:rsid w:val="00E500D7"/>
    <w:rsid w:val="00F3429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АНДРЕЕВНА</dc:creator>
  <cp:lastModifiedBy>Дом</cp:lastModifiedBy>
  <cp:revision>2</cp:revision>
  <cp:lastPrinted>2020-11-09T16:38:00Z</cp:lastPrinted>
  <dcterms:created xsi:type="dcterms:W3CDTF">2020-11-20T07:19:00Z</dcterms:created>
  <dcterms:modified xsi:type="dcterms:W3CDTF">2020-11-20T07:19:00Z</dcterms:modified>
</cp:coreProperties>
</file>