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08" w:rsidRPr="00C55442" w:rsidRDefault="00EF6D35" w:rsidP="00C5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4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F6D35" w:rsidRPr="00C55442" w:rsidRDefault="00EF6D35" w:rsidP="009F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42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финансов Российской Федерации </w:t>
      </w:r>
      <w:r w:rsidR="00982AD2" w:rsidRPr="00982AD2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приказа Министерства финансов Российской Федерации от 11 января 2013 г. № 3н «Об утверждении 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  </w:t>
      </w:r>
    </w:p>
    <w:p w:rsidR="00EF6D35" w:rsidRPr="00C55442" w:rsidRDefault="00EF6D35" w:rsidP="00C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AD2" w:rsidRDefault="00982AD2" w:rsidP="006A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D2"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7.1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и пунктом 2 Правил разработки и утверждения административных регламентов осуществления государственного контроля (надзора), утвержденных постановлени</w:t>
      </w:r>
      <w:r w:rsidR="00C37B0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№ 373.</w:t>
      </w:r>
      <w:proofErr w:type="gramEnd"/>
    </w:p>
    <w:p w:rsidR="00982AD2" w:rsidRPr="00982AD2" w:rsidRDefault="00982AD2" w:rsidP="0098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D2">
        <w:rPr>
          <w:rFonts w:ascii="Times New Roman" w:hAnsi="Times New Roman" w:cs="Times New Roman"/>
          <w:sz w:val="28"/>
          <w:szCs w:val="28"/>
        </w:rPr>
        <w:t xml:space="preserve">В соответствии с пунктом 5.15.2 раздела 2 Положения о Федеральном казначействе, утвержденного </w:t>
      </w:r>
      <w:r w:rsidR="00C37B09">
        <w:rPr>
          <w:rFonts w:ascii="Times New Roman" w:hAnsi="Times New Roman" w:cs="Times New Roman"/>
          <w:sz w:val="28"/>
          <w:szCs w:val="28"/>
        </w:rPr>
        <w:t>п</w:t>
      </w:r>
      <w:r w:rsidRPr="00982AD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 декабря 2004 г. № 703 Федеральное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2AD2">
        <w:rPr>
          <w:rFonts w:ascii="Times New Roman" w:hAnsi="Times New Roman" w:cs="Times New Roman"/>
          <w:sz w:val="28"/>
          <w:szCs w:val="28"/>
        </w:rPr>
        <w:t>азначейство осуществляет внешний контроль качества работы аудиторских организаций, определенных Федеральным законом от 30 декабря 2008 г. № 307-ФЗ «Об аудиторской деятельности» (далее – ВККР АО).</w:t>
      </w:r>
    </w:p>
    <w:p w:rsidR="00982AD2" w:rsidRPr="008C1CB0" w:rsidRDefault="00982AD2" w:rsidP="008C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D2">
        <w:rPr>
          <w:rFonts w:ascii="Times New Roman" w:hAnsi="Times New Roman" w:cs="Times New Roman"/>
          <w:sz w:val="28"/>
          <w:szCs w:val="28"/>
        </w:rPr>
        <w:t xml:space="preserve">Согласно пункту 2 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№ 373 разработка и утверждение </w:t>
      </w:r>
      <w:r w:rsidR="00C37B09">
        <w:rPr>
          <w:rFonts w:ascii="Times New Roman" w:hAnsi="Times New Roman" w:cs="Times New Roman"/>
          <w:sz w:val="28"/>
          <w:szCs w:val="28"/>
        </w:rPr>
        <w:t>а</w:t>
      </w:r>
      <w:r w:rsidRPr="00982AD2">
        <w:rPr>
          <w:rFonts w:ascii="Times New Roman" w:hAnsi="Times New Roman" w:cs="Times New Roman"/>
          <w:sz w:val="28"/>
          <w:szCs w:val="28"/>
        </w:rPr>
        <w:t>дминистративного регламента осуществления ВККР АО относится к компетенции Федерального казначейства. Федеральн</w:t>
      </w:r>
      <w:r w:rsidR="001E7E09">
        <w:rPr>
          <w:rFonts w:ascii="Times New Roman" w:hAnsi="Times New Roman" w:cs="Times New Roman"/>
          <w:sz w:val="28"/>
          <w:szCs w:val="28"/>
        </w:rPr>
        <w:t>ое</w:t>
      </w:r>
      <w:r w:rsidRPr="00982AD2">
        <w:rPr>
          <w:rFonts w:ascii="Times New Roman" w:hAnsi="Times New Roman" w:cs="Times New Roman"/>
          <w:sz w:val="28"/>
          <w:szCs w:val="28"/>
        </w:rPr>
        <w:t xml:space="preserve"> казначейство </w:t>
      </w:r>
      <w:r w:rsidR="001E7E09">
        <w:rPr>
          <w:rFonts w:ascii="Times New Roman" w:hAnsi="Times New Roman" w:cs="Times New Roman"/>
          <w:sz w:val="28"/>
          <w:szCs w:val="28"/>
        </w:rPr>
        <w:t xml:space="preserve">ведет работу по подготовке </w:t>
      </w:r>
      <w:r w:rsidR="00C37B09">
        <w:rPr>
          <w:rFonts w:ascii="Times New Roman" w:hAnsi="Times New Roman" w:cs="Times New Roman"/>
          <w:sz w:val="28"/>
          <w:szCs w:val="28"/>
        </w:rPr>
        <w:t>а</w:t>
      </w:r>
      <w:r w:rsidRPr="00982AD2">
        <w:rPr>
          <w:rFonts w:ascii="Times New Roman" w:hAnsi="Times New Roman" w:cs="Times New Roman"/>
          <w:sz w:val="28"/>
          <w:szCs w:val="28"/>
        </w:rPr>
        <w:t>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деятельности».</w:t>
      </w:r>
    </w:p>
    <w:p w:rsidR="00982AD2" w:rsidRDefault="00982AD2" w:rsidP="0098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D2">
        <w:rPr>
          <w:rFonts w:ascii="Times New Roman" w:hAnsi="Times New Roman" w:cs="Times New Roman"/>
          <w:sz w:val="28"/>
          <w:szCs w:val="28"/>
        </w:rPr>
        <w:t>Приказ подготовлен в целях исключения двойственности правового р</w:t>
      </w:r>
      <w:r w:rsidR="001E7E09">
        <w:rPr>
          <w:rFonts w:ascii="Times New Roman" w:hAnsi="Times New Roman" w:cs="Times New Roman"/>
          <w:sz w:val="28"/>
          <w:szCs w:val="28"/>
        </w:rPr>
        <w:t>егулирования проведения ВККР АО.</w:t>
      </w:r>
    </w:p>
    <w:p w:rsidR="001E7E09" w:rsidRPr="00510D88" w:rsidRDefault="001E7E09" w:rsidP="001E7E09">
      <w:pPr>
        <w:pStyle w:val="a7"/>
        <w:tabs>
          <w:tab w:val="right" w:pos="15167"/>
        </w:tabs>
        <w:ind w:firstLine="709"/>
        <w:jc w:val="both"/>
        <w:rPr>
          <w:rFonts w:eastAsiaTheme="minorHAnsi"/>
          <w:szCs w:val="28"/>
          <w:lang w:eastAsia="en-US"/>
        </w:rPr>
      </w:pPr>
      <w:r w:rsidRPr="00510D88">
        <w:rPr>
          <w:rFonts w:eastAsiaTheme="minorHAnsi"/>
          <w:szCs w:val="28"/>
          <w:lang w:eastAsia="en-US"/>
        </w:rPr>
        <w:t>Реализация приказа не повлечет изменения объема полномочий и компетенции органов государственной власти субъектов Российской Федерации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p w:rsidR="001E7E09" w:rsidRPr="00510D88" w:rsidRDefault="001E7E09" w:rsidP="001E7E09">
      <w:pPr>
        <w:pStyle w:val="a7"/>
        <w:tabs>
          <w:tab w:val="right" w:pos="15167"/>
        </w:tabs>
        <w:ind w:firstLine="709"/>
        <w:jc w:val="both"/>
        <w:rPr>
          <w:rFonts w:eastAsiaTheme="minorHAnsi"/>
          <w:szCs w:val="28"/>
          <w:lang w:eastAsia="en-US"/>
        </w:rPr>
      </w:pPr>
      <w:r w:rsidRPr="00510D88">
        <w:rPr>
          <w:rFonts w:eastAsiaTheme="minorHAnsi"/>
          <w:szCs w:val="28"/>
          <w:lang w:eastAsia="en-US"/>
        </w:rPr>
        <w:t xml:space="preserve">Издание данного приказа не потребует признания </w:t>
      </w:r>
      <w:proofErr w:type="gramStart"/>
      <w:r w:rsidRPr="00510D88">
        <w:rPr>
          <w:rFonts w:eastAsiaTheme="minorHAnsi"/>
          <w:szCs w:val="28"/>
          <w:lang w:eastAsia="en-US"/>
        </w:rPr>
        <w:t>утратившими</w:t>
      </w:r>
      <w:proofErr w:type="gramEnd"/>
      <w:r w:rsidRPr="00510D88">
        <w:rPr>
          <w:rFonts w:eastAsiaTheme="minorHAnsi"/>
          <w:szCs w:val="28"/>
          <w:lang w:eastAsia="en-US"/>
        </w:rPr>
        <w:t xml:space="preserve"> силу или приостановления иных приказов Минфина России, а также не окажет влияния на достижение целей государственных программ Российской Федерации. 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F6D35" w:rsidRPr="00C55442" w:rsidRDefault="00EF6D35" w:rsidP="001E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D35" w:rsidRPr="00C55442" w:rsidSect="00A476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61" w:rsidRDefault="00631861" w:rsidP="00A47660">
      <w:pPr>
        <w:spacing w:after="0" w:line="240" w:lineRule="auto"/>
      </w:pPr>
      <w:r>
        <w:separator/>
      </w:r>
    </w:p>
  </w:endnote>
  <w:endnote w:type="continuationSeparator" w:id="0">
    <w:p w:rsidR="00631861" w:rsidRDefault="00631861" w:rsidP="00A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61" w:rsidRDefault="00631861" w:rsidP="00A47660">
      <w:pPr>
        <w:spacing w:after="0" w:line="240" w:lineRule="auto"/>
      </w:pPr>
      <w:r>
        <w:separator/>
      </w:r>
    </w:p>
  </w:footnote>
  <w:footnote w:type="continuationSeparator" w:id="0">
    <w:p w:rsidR="00631861" w:rsidRDefault="00631861" w:rsidP="00A4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2922"/>
      <w:docPartObj>
        <w:docPartGallery w:val="Page Numbers (Top of Page)"/>
        <w:docPartUnique/>
      </w:docPartObj>
    </w:sdtPr>
    <w:sdtEndPr/>
    <w:sdtContent>
      <w:p w:rsidR="00A47660" w:rsidRDefault="00A47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D2">
          <w:rPr>
            <w:noProof/>
          </w:rPr>
          <w:t>2</w:t>
        </w:r>
        <w:r>
          <w:fldChar w:fldCharType="end"/>
        </w:r>
      </w:p>
    </w:sdtContent>
  </w:sdt>
  <w:p w:rsidR="00A47660" w:rsidRDefault="00A47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35"/>
    <w:rsid w:val="00057C67"/>
    <w:rsid w:val="0015397F"/>
    <w:rsid w:val="0018362C"/>
    <w:rsid w:val="001E7E09"/>
    <w:rsid w:val="002507F9"/>
    <w:rsid w:val="00312165"/>
    <w:rsid w:val="005432AF"/>
    <w:rsid w:val="00631861"/>
    <w:rsid w:val="006A7189"/>
    <w:rsid w:val="007438E9"/>
    <w:rsid w:val="00820108"/>
    <w:rsid w:val="00842A06"/>
    <w:rsid w:val="008C1CB0"/>
    <w:rsid w:val="009217CB"/>
    <w:rsid w:val="00922FD0"/>
    <w:rsid w:val="00975960"/>
    <w:rsid w:val="00982AD2"/>
    <w:rsid w:val="009A1C1C"/>
    <w:rsid w:val="009F10A6"/>
    <w:rsid w:val="00A309AB"/>
    <w:rsid w:val="00A45CCE"/>
    <w:rsid w:val="00A46D0C"/>
    <w:rsid w:val="00A47660"/>
    <w:rsid w:val="00C37B09"/>
    <w:rsid w:val="00C55442"/>
    <w:rsid w:val="00DB110D"/>
    <w:rsid w:val="00EF6D35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660"/>
  </w:style>
  <w:style w:type="paragraph" w:styleId="a5">
    <w:name w:val="footer"/>
    <w:basedOn w:val="a"/>
    <w:link w:val="a6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660"/>
  </w:style>
  <w:style w:type="paragraph" w:styleId="a7">
    <w:name w:val="Body Text"/>
    <w:basedOn w:val="a"/>
    <w:link w:val="a8"/>
    <w:rsid w:val="001E7E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E7E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660"/>
  </w:style>
  <w:style w:type="paragraph" w:styleId="a5">
    <w:name w:val="footer"/>
    <w:basedOn w:val="a"/>
    <w:link w:val="a6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660"/>
  </w:style>
  <w:style w:type="paragraph" w:styleId="a7">
    <w:name w:val="Body Text"/>
    <w:basedOn w:val="a"/>
    <w:link w:val="a8"/>
    <w:rsid w:val="001E7E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E7E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5060-2D83-4549-A61D-7CCF280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Дом</cp:lastModifiedBy>
  <cp:revision>2</cp:revision>
  <cp:lastPrinted>2015-04-16T12:52:00Z</cp:lastPrinted>
  <dcterms:created xsi:type="dcterms:W3CDTF">2020-10-29T09:19:00Z</dcterms:created>
  <dcterms:modified xsi:type="dcterms:W3CDTF">2020-10-29T09:19:00Z</dcterms:modified>
</cp:coreProperties>
</file>