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C8D" w:rsidRPr="00C56C8D" w:rsidRDefault="00C56C8D" w:rsidP="00C56C8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56C8D">
        <w:rPr>
          <w:b/>
          <w:sz w:val="28"/>
          <w:szCs w:val="28"/>
        </w:rPr>
        <w:t>ПОЯСНИТЕЛЬНАЯ ЗАПИСКА</w:t>
      </w:r>
    </w:p>
    <w:p w:rsidR="00C56C8D" w:rsidRPr="00C56C8D" w:rsidRDefault="00C56C8D" w:rsidP="00C56C8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6C8D" w:rsidRPr="00C56C8D" w:rsidRDefault="00C56C8D" w:rsidP="00C56C8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56C8D">
        <w:rPr>
          <w:b/>
          <w:sz w:val="28"/>
          <w:szCs w:val="28"/>
        </w:rPr>
        <w:t>к проекту постановления Правительства Российской Федерации</w:t>
      </w:r>
    </w:p>
    <w:p w:rsidR="00C56C8D" w:rsidRPr="00C56C8D" w:rsidRDefault="00C56C8D" w:rsidP="00C56C8D">
      <w:pPr>
        <w:pStyle w:val="Style9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C8D">
        <w:rPr>
          <w:rFonts w:ascii="Times New Roman" w:hAnsi="Times New Roman" w:cs="Times New Roman"/>
          <w:b w:val="0"/>
          <w:sz w:val="28"/>
          <w:szCs w:val="28"/>
        </w:rPr>
        <w:t>«</w:t>
      </w:r>
      <w:r w:rsidR="00CB4D6C" w:rsidRPr="00CB4D6C">
        <w:rPr>
          <w:rStyle w:val="CharStyle10"/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изменений в приложение к Правилам инвестирования средств страховых взносов на финансирование накопительной пенсии, поступивших в течение финансового года в Пенсионный фонд Российской Федерации</w:t>
      </w:r>
      <w:r w:rsidRPr="00C56C8D">
        <w:rPr>
          <w:rStyle w:val="CharStyle10"/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C56C8D" w:rsidRPr="00C56C8D" w:rsidRDefault="00C56C8D" w:rsidP="00C56C8D">
      <w:pPr>
        <w:pStyle w:val="Style7"/>
        <w:shd w:val="clear" w:color="auto" w:fill="auto"/>
        <w:spacing w:after="120" w:line="341" w:lineRule="exact"/>
        <w:ind w:left="20" w:right="20" w:firstLine="680"/>
        <w:jc w:val="both"/>
        <w:rPr>
          <w:rStyle w:val="CharStyle8"/>
          <w:rFonts w:ascii="Times New Roman" w:hAnsi="Times New Roman" w:cs="Times New Roman"/>
          <w:color w:val="000000"/>
        </w:rPr>
      </w:pPr>
    </w:p>
    <w:p w:rsidR="002F0AB9" w:rsidRDefault="00C56C8D" w:rsidP="00556AFF">
      <w:pPr>
        <w:pStyle w:val="Style7"/>
        <w:shd w:val="clear" w:color="auto" w:fill="auto"/>
        <w:spacing w:line="240" w:lineRule="auto"/>
        <w:ind w:firstLine="709"/>
        <w:jc w:val="both"/>
        <w:rPr>
          <w:rStyle w:val="CharStyle8"/>
          <w:rFonts w:ascii="Times New Roman" w:hAnsi="Times New Roman" w:cs="Times New Roman"/>
          <w:color w:val="000000"/>
          <w:sz w:val="28"/>
          <w:szCs w:val="28"/>
        </w:rPr>
      </w:pPr>
      <w:r w:rsidRPr="00C56C8D">
        <w:rPr>
          <w:rStyle w:val="CharStyle8"/>
          <w:rFonts w:ascii="Times New Roman" w:hAnsi="Times New Roman" w:cs="Times New Roman"/>
          <w:color w:val="000000"/>
          <w:sz w:val="28"/>
          <w:szCs w:val="28"/>
        </w:rPr>
        <w:t>Проект постановления Правительства Российской Федерации «</w:t>
      </w:r>
      <w:r w:rsidR="00CB4D6C" w:rsidRPr="00CB4D6C">
        <w:rPr>
          <w:rStyle w:val="CharStyle8"/>
          <w:rFonts w:ascii="Times New Roman" w:hAnsi="Times New Roman" w:cs="Times New Roman"/>
          <w:color w:val="000000"/>
          <w:sz w:val="28"/>
          <w:szCs w:val="28"/>
        </w:rPr>
        <w:t>О внесении изменений в приложение к Правилам инвестирования средств страховых взносов на финансирование накопительной пенсии, поступивших в течение финансового года в Пенсионный фонд Российской Федерации</w:t>
      </w:r>
      <w:r w:rsidRPr="00C56C8D">
        <w:rPr>
          <w:rStyle w:val="CharStyle8"/>
          <w:rFonts w:ascii="Times New Roman" w:hAnsi="Times New Roman" w:cs="Times New Roman"/>
          <w:color w:val="000000"/>
          <w:sz w:val="28"/>
          <w:szCs w:val="28"/>
        </w:rPr>
        <w:t>» (далее – проект постановления</w:t>
      </w:r>
      <w:r w:rsidR="00CB4D6C">
        <w:rPr>
          <w:rStyle w:val="CharStyle8"/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C56C8D">
        <w:rPr>
          <w:rStyle w:val="CharStyle8"/>
          <w:rFonts w:ascii="Times New Roman" w:hAnsi="Times New Roman" w:cs="Times New Roman"/>
          <w:color w:val="000000"/>
          <w:sz w:val="28"/>
          <w:szCs w:val="28"/>
        </w:rPr>
        <w:t xml:space="preserve">подготовлен </w:t>
      </w:r>
      <w:r w:rsidR="002F0AB9">
        <w:rPr>
          <w:rStyle w:val="CharStyle8"/>
          <w:rFonts w:ascii="Times New Roman" w:hAnsi="Times New Roman" w:cs="Times New Roman"/>
          <w:color w:val="000000"/>
          <w:sz w:val="28"/>
          <w:szCs w:val="28"/>
        </w:rPr>
        <w:t xml:space="preserve">в целях повышения надежности размещения </w:t>
      </w:r>
      <w:r w:rsidR="002F0AB9" w:rsidRPr="002F0AB9">
        <w:rPr>
          <w:rStyle w:val="CharStyle8"/>
          <w:rFonts w:ascii="Times New Roman" w:hAnsi="Times New Roman" w:cs="Times New Roman"/>
          <w:color w:val="000000"/>
          <w:sz w:val="28"/>
          <w:szCs w:val="28"/>
        </w:rPr>
        <w:t>средств страховых взносов на финансирование накопительной пенсии, поступивших в течение финансового года в Пенсионный фонд Российской Федерации</w:t>
      </w:r>
      <w:r w:rsidR="006F62AF">
        <w:rPr>
          <w:rStyle w:val="CharStyle8"/>
          <w:rFonts w:ascii="Times New Roman" w:hAnsi="Times New Roman" w:cs="Times New Roman"/>
          <w:color w:val="000000"/>
          <w:sz w:val="28"/>
          <w:szCs w:val="28"/>
        </w:rPr>
        <w:t xml:space="preserve"> (далее – средства страховых взносов)</w:t>
      </w:r>
      <w:r w:rsidR="002F0AB9">
        <w:rPr>
          <w:rStyle w:val="CharStyle8"/>
          <w:rFonts w:ascii="Times New Roman" w:hAnsi="Times New Roman" w:cs="Times New Roman"/>
          <w:color w:val="000000"/>
          <w:sz w:val="28"/>
          <w:szCs w:val="28"/>
        </w:rPr>
        <w:t xml:space="preserve"> на депозитах в кредитных организациях.</w:t>
      </w:r>
    </w:p>
    <w:p w:rsidR="00CB4D6C" w:rsidRDefault="00CB4D6C" w:rsidP="00556AFF">
      <w:pPr>
        <w:pStyle w:val="Style7"/>
        <w:shd w:val="clear" w:color="auto" w:fill="auto"/>
        <w:spacing w:line="240" w:lineRule="auto"/>
        <w:ind w:firstLine="709"/>
        <w:jc w:val="both"/>
        <w:rPr>
          <w:rStyle w:val="CharStyle8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правоприменительной практики выявил необходимость внесения изменения </w:t>
      </w:r>
      <w:r w:rsidRPr="005D680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требования к размещению страховых взносов на депозитах в валюте Российской Федерации в кредитных организациях в части </w:t>
      </w:r>
      <w:r w:rsidRPr="00CB4D6C">
        <w:rPr>
          <w:rFonts w:ascii="Times New Roman" w:hAnsi="Times New Roman"/>
          <w:sz w:val="28"/>
          <w:szCs w:val="28"/>
        </w:rPr>
        <w:t xml:space="preserve">учета деятельности кредитных организаций по размещению средств </w:t>
      </w:r>
      <w:r w:rsidR="00F743B8" w:rsidRPr="005D0FED">
        <w:rPr>
          <w:rStyle w:val="CharStyle8"/>
          <w:rFonts w:ascii="Times New Roman" w:hAnsi="Times New Roman" w:cs="Times New Roman"/>
          <w:color w:val="000000"/>
          <w:sz w:val="28"/>
          <w:szCs w:val="28"/>
        </w:rPr>
        <w:t>резерва Пенсионного фонда Российской Федерации по обязательному пенсионному страхованию</w:t>
      </w:r>
      <w:r w:rsidR="00F743B8">
        <w:rPr>
          <w:rStyle w:val="CharStyle8"/>
          <w:rFonts w:ascii="Times New Roman" w:hAnsi="Times New Roman" w:cs="Times New Roman"/>
          <w:color w:val="000000"/>
          <w:sz w:val="28"/>
          <w:szCs w:val="28"/>
        </w:rPr>
        <w:t xml:space="preserve"> (далее – РОПС)</w:t>
      </w:r>
      <w:r w:rsidRPr="00CB4D6C">
        <w:rPr>
          <w:rFonts w:ascii="Times New Roman" w:hAnsi="Times New Roman"/>
          <w:sz w:val="28"/>
          <w:szCs w:val="28"/>
        </w:rPr>
        <w:t xml:space="preserve"> на своих депозитах</w:t>
      </w:r>
      <w:r>
        <w:rPr>
          <w:rFonts w:ascii="Times New Roman" w:hAnsi="Times New Roman"/>
          <w:sz w:val="28"/>
          <w:szCs w:val="28"/>
        </w:rPr>
        <w:t>.</w:t>
      </w:r>
    </w:p>
    <w:p w:rsidR="005D0FED" w:rsidRDefault="005D0FED" w:rsidP="00556AFF">
      <w:pPr>
        <w:pStyle w:val="Style7"/>
        <w:shd w:val="clear" w:color="auto" w:fill="auto"/>
        <w:spacing w:line="240" w:lineRule="auto"/>
        <w:ind w:firstLine="709"/>
        <w:jc w:val="both"/>
        <w:rPr>
          <w:rStyle w:val="CharStyle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harStyle8"/>
          <w:rFonts w:ascii="Times New Roman" w:hAnsi="Times New Roman" w:cs="Times New Roman"/>
          <w:color w:val="000000"/>
          <w:sz w:val="28"/>
          <w:szCs w:val="28"/>
        </w:rPr>
        <w:t xml:space="preserve">По данным Банка России в перечень </w:t>
      </w:r>
      <w:r w:rsidRPr="005D0FED">
        <w:rPr>
          <w:rStyle w:val="CharStyle8"/>
          <w:rFonts w:ascii="Times New Roman" w:hAnsi="Times New Roman" w:cs="Times New Roman"/>
          <w:color w:val="000000"/>
          <w:sz w:val="28"/>
          <w:szCs w:val="28"/>
        </w:rPr>
        <w:t>кредитных организаций</w:t>
      </w:r>
      <w:r w:rsidR="006F62AF">
        <w:rPr>
          <w:rStyle w:val="CharStyle8"/>
          <w:rFonts w:ascii="Times New Roman" w:hAnsi="Times New Roman" w:cs="Times New Roman"/>
          <w:color w:val="000000"/>
          <w:sz w:val="28"/>
          <w:szCs w:val="28"/>
        </w:rPr>
        <w:t xml:space="preserve"> на депозитах которых могут быть размещены средства страховых взносов</w:t>
      </w:r>
      <w:r w:rsidRPr="005D0FED">
        <w:rPr>
          <w:rStyle w:val="CharStyle8"/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Style w:val="CharStyle8"/>
          <w:rFonts w:ascii="Times New Roman" w:hAnsi="Times New Roman" w:cs="Times New Roman"/>
          <w:color w:val="000000"/>
          <w:sz w:val="28"/>
          <w:szCs w:val="28"/>
        </w:rPr>
        <w:t xml:space="preserve"> включены все кредитные организации, включенные в перечень </w:t>
      </w:r>
      <w:r w:rsidR="006F62AF">
        <w:rPr>
          <w:rStyle w:val="CharStyle8"/>
          <w:rFonts w:ascii="Times New Roman" w:hAnsi="Times New Roman" w:cs="Times New Roman"/>
          <w:color w:val="000000"/>
          <w:sz w:val="28"/>
          <w:szCs w:val="28"/>
        </w:rPr>
        <w:t xml:space="preserve">кредитных организаций </w:t>
      </w:r>
      <w:proofErr w:type="gramStart"/>
      <w:r w:rsidR="00182241">
        <w:rPr>
          <w:rStyle w:val="CharStyle8"/>
          <w:rFonts w:ascii="Times New Roman" w:hAnsi="Times New Roman" w:cs="Times New Roman"/>
          <w:color w:val="000000"/>
          <w:sz w:val="28"/>
          <w:szCs w:val="28"/>
        </w:rPr>
        <w:t>на депозитах</w:t>
      </w:r>
      <w:proofErr w:type="gramEnd"/>
      <w:r w:rsidR="00182241">
        <w:rPr>
          <w:rStyle w:val="CharStyle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62AF">
        <w:rPr>
          <w:rStyle w:val="CharStyle8"/>
          <w:rFonts w:ascii="Times New Roman" w:hAnsi="Times New Roman" w:cs="Times New Roman"/>
          <w:color w:val="000000"/>
          <w:sz w:val="28"/>
          <w:szCs w:val="28"/>
        </w:rPr>
        <w:t xml:space="preserve">которых могут быть размещены средства </w:t>
      </w:r>
      <w:r w:rsidR="00F743B8">
        <w:rPr>
          <w:rStyle w:val="CharStyle8"/>
          <w:rFonts w:ascii="Times New Roman" w:hAnsi="Times New Roman" w:cs="Times New Roman"/>
          <w:color w:val="000000"/>
          <w:sz w:val="28"/>
          <w:szCs w:val="28"/>
        </w:rPr>
        <w:t>РОПС</w:t>
      </w:r>
      <w:r w:rsidR="006F62AF">
        <w:rPr>
          <w:rStyle w:val="CharStyle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6F62AF" w:rsidRDefault="006F62AF" w:rsidP="00556AFF">
      <w:pPr>
        <w:pStyle w:val="Style7"/>
        <w:shd w:val="clear" w:color="auto" w:fill="auto"/>
        <w:spacing w:line="240" w:lineRule="auto"/>
        <w:ind w:firstLine="709"/>
        <w:jc w:val="both"/>
        <w:rPr>
          <w:rStyle w:val="CharStyle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harStyle8"/>
          <w:rFonts w:ascii="Times New Roman" w:hAnsi="Times New Roman" w:cs="Times New Roman"/>
          <w:color w:val="000000"/>
          <w:sz w:val="28"/>
          <w:szCs w:val="28"/>
        </w:rPr>
        <w:t xml:space="preserve">В этой связи проектом постановления предлагается внести изменения в </w:t>
      </w:r>
      <w:r w:rsidR="0073204F">
        <w:rPr>
          <w:rStyle w:val="CharStyle8"/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Style w:val="CharStyle8"/>
          <w:rFonts w:ascii="Times New Roman" w:hAnsi="Times New Roman" w:cs="Times New Roman"/>
          <w:color w:val="000000"/>
          <w:sz w:val="28"/>
          <w:szCs w:val="28"/>
        </w:rPr>
        <w:t xml:space="preserve">остановление </w:t>
      </w:r>
      <w:r w:rsidR="00CB4D6C" w:rsidRPr="00CB4D6C">
        <w:rPr>
          <w:rStyle w:val="CharStyle8"/>
          <w:rFonts w:ascii="Times New Roman" w:hAnsi="Times New Roman" w:cs="Times New Roman"/>
          <w:color w:val="000000"/>
          <w:sz w:val="28"/>
          <w:szCs w:val="28"/>
        </w:rPr>
        <w:t>Правительства Российской Федерации от 27 января 2012 г. № 38 «Об утверждении Правил инвестирования средств страховых взносов на финансирование накопительной пенсии, поступивших в течение финансового года в Пенсионный фонд Российской Федерации»</w:t>
      </w:r>
      <w:r w:rsidR="00CB4D6C">
        <w:rPr>
          <w:rStyle w:val="CharStyle8"/>
          <w:rFonts w:ascii="Times New Roman" w:hAnsi="Times New Roman" w:cs="Times New Roman"/>
          <w:color w:val="000000"/>
          <w:sz w:val="28"/>
          <w:szCs w:val="28"/>
        </w:rPr>
        <w:t xml:space="preserve"> (далее – постановление № 38)</w:t>
      </w:r>
      <w:r w:rsidRPr="006F62AF">
        <w:rPr>
          <w:rStyle w:val="CharStyle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1E55">
        <w:rPr>
          <w:rStyle w:val="CharStyle8"/>
          <w:rFonts w:ascii="Times New Roman" w:hAnsi="Times New Roman" w:cs="Times New Roman"/>
          <w:color w:val="000000"/>
          <w:sz w:val="28"/>
          <w:szCs w:val="28"/>
        </w:rPr>
        <w:t xml:space="preserve">в части учета деятельности кредитных организаций по размещению </w:t>
      </w:r>
      <w:r w:rsidR="008060B8">
        <w:rPr>
          <w:rStyle w:val="CharStyle8"/>
          <w:rFonts w:ascii="Times New Roman" w:hAnsi="Times New Roman" w:cs="Times New Roman"/>
          <w:color w:val="000000"/>
          <w:sz w:val="28"/>
          <w:szCs w:val="28"/>
        </w:rPr>
        <w:t xml:space="preserve">средств </w:t>
      </w:r>
      <w:r w:rsidR="00F01E55">
        <w:rPr>
          <w:rStyle w:val="CharStyle8"/>
          <w:rFonts w:ascii="Times New Roman" w:hAnsi="Times New Roman" w:cs="Times New Roman"/>
          <w:color w:val="000000"/>
          <w:sz w:val="28"/>
          <w:szCs w:val="28"/>
        </w:rPr>
        <w:t>РОПС на своих депозитах</w:t>
      </w:r>
      <w:r>
        <w:rPr>
          <w:rStyle w:val="CharStyle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1E55">
        <w:rPr>
          <w:rStyle w:val="CharStyle8"/>
          <w:rFonts w:ascii="Times New Roman" w:hAnsi="Times New Roman" w:cs="Times New Roman"/>
          <w:color w:val="000000"/>
          <w:sz w:val="28"/>
          <w:szCs w:val="28"/>
        </w:rPr>
        <w:t xml:space="preserve">при определении Пенсионным фондом Российской Федерации кредитных организаций, которые допускаются к участию в </w:t>
      </w:r>
      <w:r w:rsidR="00F01E55" w:rsidRPr="00F01E55">
        <w:rPr>
          <w:rStyle w:val="CharStyle8"/>
          <w:rFonts w:ascii="Times New Roman" w:hAnsi="Times New Roman" w:cs="Times New Roman"/>
          <w:color w:val="000000"/>
          <w:sz w:val="28"/>
          <w:szCs w:val="28"/>
        </w:rPr>
        <w:t>отбор</w:t>
      </w:r>
      <w:r w:rsidR="00F01E55">
        <w:rPr>
          <w:rStyle w:val="CharStyle8"/>
          <w:rFonts w:ascii="Times New Roman" w:hAnsi="Times New Roman" w:cs="Times New Roman"/>
          <w:color w:val="000000"/>
          <w:sz w:val="28"/>
          <w:szCs w:val="28"/>
        </w:rPr>
        <w:t>е</w:t>
      </w:r>
      <w:r w:rsidR="00F01E55" w:rsidRPr="00F01E55">
        <w:rPr>
          <w:rStyle w:val="CharStyle8"/>
          <w:rFonts w:ascii="Times New Roman" w:hAnsi="Times New Roman" w:cs="Times New Roman"/>
          <w:color w:val="000000"/>
          <w:sz w:val="28"/>
          <w:szCs w:val="28"/>
        </w:rPr>
        <w:t xml:space="preserve"> заявок кредитных организаций на заключение договоров банковского депозита</w:t>
      </w:r>
      <w:r w:rsidR="00F01E55">
        <w:rPr>
          <w:rStyle w:val="CharStyle8"/>
          <w:rFonts w:ascii="Times New Roman" w:hAnsi="Times New Roman" w:cs="Times New Roman"/>
          <w:color w:val="000000"/>
          <w:sz w:val="28"/>
          <w:szCs w:val="28"/>
        </w:rPr>
        <w:t xml:space="preserve"> при размещении средств страховых взносов.</w:t>
      </w:r>
    </w:p>
    <w:p w:rsidR="00556AFF" w:rsidRDefault="00F01E55" w:rsidP="00556AFF">
      <w:pPr>
        <w:pStyle w:val="Style7"/>
        <w:shd w:val="clear" w:color="auto" w:fill="auto"/>
        <w:spacing w:line="240" w:lineRule="auto"/>
        <w:ind w:firstLine="709"/>
        <w:jc w:val="both"/>
        <w:rPr>
          <w:rStyle w:val="CharStyle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harStyle8"/>
          <w:rFonts w:ascii="Times New Roman" w:hAnsi="Times New Roman" w:cs="Times New Roman"/>
          <w:color w:val="000000"/>
          <w:sz w:val="28"/>
          <w:szCs w:val="28"/>
        </w:rPr>
        <w:t>Также проектом постановлени</w:t>
      </w:r>
      <w:r w:rsidR="0073204F">
        <w:rPr>
          <w:rStyle w:val="CharStyle8"/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Style w:val="CharStyle8"/>
          <w:rFonts w:ascii="Times New Roman" w:hAnsi="Times New Roman" w:cs="Times New Roman"/>
          <w:color w:val="000000"/>
          <w:sz w:val="28"/>
          <w:szCs w:val="28"/>
        </w:rPr>
        <w:t xml:space="preserve"> предусмотрено определение случая </w:t>
      </w:r>
      <w:r w:rsidR="0073204F">
        <w:rPr>
          <w:rStyle w:val="CharStyle8"/>
          <w:rFonts w:ascii="Times New Roman" w:hAnsi="Times New Roman" w:cs="Times New Roman"/>
          <w:color w:val="000000"/>
          <w:sz w:val="28"/>
          <w:szCs w:val="28"/>
        </w:rPr>
        <w:br/>
      </w:r>
      <w:r w:rsidRPr="00F01E55">
        <w:rPr>
          <w:rStyle w:val="CharStyle8"/>
          <w:rFonts w:ascii="Times New Roman" w:hAnsi="Times New Roman" w:cs="Times New Roman"/>
          <w:color w:val="000000"/>
          <w:sz w:val="28"/>
          <w:szCs w:val="28"/>
        </w:rPr>
        <w:t>2-кратного несвоевременного исполнения кредитной организацией обязательств по возврату</w:t>
      </w:r>
      <w:r>
        <w:rPr>
          <w:rStyle w:val="CharStyle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60B8">
        <w:rPr>
          <w:rStyle w:val="CharStyle8"/>
          <w:rFonts w:ascii="Times New Roman" w:hAnsi="Times New Roman" w:cs="Times New Roman"/>
          <w:color w:val="000000"/>
          <w:sz w:val="28"/>
          <w:szCs w:val="28"/>
        </w:rPr>
        <w:t xml:space="preserve">средства </w:t>
      </w:r>
      <w:r>
        <w:rPr>
          <w:rStyle w:val="CharStyle8"/>
          <w:rFonts w:ascii="Times New Roman" w:hAnsi="Times New Roman" w:cs="Times New Roman"/>
          <w:color w:val="000000"/>
          <w:sz w:val="28"/>
          <w:szCs w:val="28"/>
        </w:rPr>
        <w:t>РОПС по соглашению, заключенно</w:t>
      </w:r>
      <w:r w:rsidR="00CB4D6C">
        <w:rPr>
          <w:rStyle w:val="CharStyle8"/>
          <w:rFonts w:ascii="Times New Roman" w:hAnsi="Times New Roman" w:cs="Times New Roman"/>
          <w:color w:val="000000"/>
          <w:sz w:val="28"/>
          <w:szCs w:val="28"/>
        </w:rPr>
        <w:t>му</w:t>
      </w:r>
      <w:r>
        <w:rPr>
          <w:rStyle w:val="CharStyle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постановлением Правительства Российской Федерации </w:t>
      </w:r>
      <w:r w:rsidR="00567355">
        <w:rPr>
          <w:rStyle w:val="CharStyle8"/>
          <w:rFonts w:ascii="Times New Roman" w:hAnsi="Times New Roman" w:cs="Times New Roman"/>
          <w:color w:val="000000"/>
          <w:sz w:val="28"/>
          <w:szCs w:val="28"/>
        </w:rPr>
        <w:t>от 22 июня 2019 г. № 792 «</w:t>
      </w:r>
      <w:r w:rsidR="00567355" w:rsidRPr="00567355">
        <w:rPr>
          <w:rStyle w:val="CharStyle8"/>
          <w:rFonts w:ascii="Times New Roman" w:hAnsi="Times New Roman" w:cs="Times New Roman"/>
          <w:color w:val="000000"/>
          <w:sz w:val="28"/>
          <w:szCs w:val="28"/>
        </w:rPr>
        <w:t>О порядке инвестирования резерва Пенсионного фонда Российской Федерации по обязательному пенсионному страхованию и о признании утратившими силу некоторых актов Правительства Российской Федерации</w:t>
      </w:r>
      <w:r w:rsidR="00567355">
        <w:rPr>
          <w:rStyle w:val="CharStyle8"/>
          <w:rFonts w:ascii="Times New Roman" w:hAnsi="Times New Roman" w:cs="Times New Roman"/>
          <w:color w:val="000000"/>
          <w:sz w:val="28"/>
          <w:szCs w:val="28"/>
        </w:rPr>
        <w:t>»</w:t>
      </w:r>
      <w:r w:rsidR="00612850">
        <w:rPr>
          <w:rStyle w:val="CharStyle8"/>
          <w:rFonts w:ascii="Times New Roman" w:hAnsi="Times New Roman" w:cs="Times New Roman"/>
          <w:color w:val="000000"/>
          <w:sz w:val="28"/>
          <w:szCs w:val="28"/>
        </w:rPr>
        <w:t xml:space="preserve"> (далее – постановление № 792)</w:t>
      </w:r>
      <w:r w:rsidR="00567355">
        <w:rPr>
          <w:rStyle w:val="CharStyle8"/>
          <w:rFonts w:ascii="Times New Roman" w:hAnsi="Times New Roman" w:cs="Times New Roman"/>
          <w:color w:val="000000"/>
          <w:sz w:val="28"/>
          <w:szCs w:val="28"/>
        </w:rPr>
        <w:t xml:space="preserve">, в качестве одного из условий для расторжения соглашения, заключенного с кредитной организацией в соответствии </w:t>
      </w:r>
      <w:r w:rsidR="0073204F">
        <w:rPr>
          <w:rStyle w:val="CharStyle8"/>
          <w:rFonts w:ascii="Times New Roman" w:hAnsi="Times New Roman" w:cs="Times New Roman"/>
          <w:color w:val="000000"/>
          <w:sz w:val="28"/>
          <w:szCs w:val="28"/>
        </w:rPr>
        <w:t>с</w:t>
      </w:r>
      <w:r w:rsidR="00567355">
        <w:rPr>
          <w:rStyle w:val="CharStyle8"/>
          <w:rFonts w:ascii="Times New Roman" w:hAnsi="Times New Roman" w:cs="Times New Roman"/>
          <w:color w:val="000000"/>
          <w:sz w:val="28"/>
          <w:szCs w:val="28"/>
        </w:rPr>
        <w:t xml:space="preserve"> постановлением № 38.</w:t>
      </w:r>
    </w:p>
    <w:p w:rsidR="00612850" w:rsidRDefault="00612850" w:rsidP="00556AFF">
      <w:pPr>
        <w:pStyle w:val="Style7"/>
        <w:shd w:val="clear" w:color="auto" w:fill="auto"/>
        <w:spacing w:line="240" w:lineRule="auto"/>
        <w:ind w:firstLine="709"/>
        <w:jc w:val="both"/>
        <w:rPr>
          <w:rStyle w:val="CharStyle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harStyle8"/>
          <w:rFonts w:ascii="Times New Roman" w:hAnsi="Times New Roman" w:cs="Times New Roman"/>
          <w:color w:val="000000"/>
          <w:sz w:val="28"/>
          <w:szCs w:val="28"/>
        </w:rPr>
        <w:t xml:space="preserve">Аналогичные нормы в отношении средств страховых взносов </w:t>
      </w:r>
      <w:r w:rsidR="00CB4D6C">
        <w:rPr>
          <w:rStyle w:val="CharStyle8"/>
          <w:rFonts w:ascii="Times New Roman" w:hAnsi="Times New Roman" w:cs="Times New Roman"/>
          <w:color w:val="000000"/>
          <w:sz w:val="28"/>
          <w:szCs w:val="28"/>
        </w:rPr>
        <w:t>установлены</w:t>
      </w:r>
      <w:r>
        <w:rPr>
          <w:rStyle w:val="CharStyle8"/>
          <w:rFonts w:ascii="Times New Roman" w:hAnsi="Times New Roman" w:cs="Times New Roman"/>
          <w:color w:val="000000"/>
          <w:sz w:val="28"/>
          <w:szCs w:val="28"/>
        </w:rPr>
        <w:t xml:space="preserve"> в постановлении № 792.</w:t>
      </w:r>
    </w:p>
    <w:p w:rsidR="00612850" w:rsidRDefault="00612850" w:rsidP="00556AFF">
      <w:pPr>
        <w:pStyle w:val="Style7"/>
        <w:shd w:val="clear" w:color="auto" w:fill="auto"/>
        <w:spacing w:line="240" w:lineRule="auto"/>
        <w:ind w:firstLine="709"/>
        <w:jc w:val="both"/>
        <w:rPr>
          <w:rStyle w:val="CharStyle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harStyle8"/>
          <w:rFonts w:ascii="Times New Roman" w:hAnsi="Times New Roman" w:cs="Times New Roman"/>
          <w:color w:val="000000"/>
          <w:sz w:val="28"/>
          <w:szCs w:val="28"/>
        </w:rPr>
        <w:lastRenderedPageBreak/>
        <w:t>Изменения, вносимые проектом постановления, направлены</w:t>
      </w:r>
      <w:r w:rsidR="00521D72">
        <w:rPr>
          <w:rStyle w:val="CharStyle8"/>
          <w:rFonts w:ascii="Times New Roman" w:hAnsi="Times New Roman" w:cs="Times New Roman"/>
          <w:color w:val="000000"/>
          <w:sz w:val="28"/>
          <w:szCs w:val="28"/>
        </w:rPr>
        <w:t xml:space="preserve"> на предотвращение завышения уровня лимита размещения средств</w:t>
      </w:r>
      <w:r>
        <w:rPr>
          <w:rStyle w:val="CharStyle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1D72">
        <w:rPr>
          <w:rStyle w:val="CharStyle8"/>
          <w:rFonts w:ascii="Times New Roman" w:hAnsi="Times New Roman" w:cs="Times New Roman"/>
          <w:color w:val="000000"/>
          <w:sz w:val="28"/>
          <w:szCs w:val="28"/>
        </w:rPr>
        <w:t>страховых взносов</w:t>
      </w:r>
      <w:r w:rsidR="008060B8">
        <w:rPr>
          <w:rStyle w:val="CharStyle8"/>
          <w:rFonts w:ascii="Times New Roman" w:hAnsi="Times New Roman" w:cs="Times New Roman"/>
          <w:color w:val="000000"/>
          <w:sz w:val="28"/>
          <w:szCs w:val="28"/>
        </w:rPr>
        <w:t xml:space="preserve"> и средств РОПС </w:t>
      </w:r>
      <w:r w:rsidR="00521D72">
        <w:rPr>
          <w:rStyle w:val="CharStyle8"/>
          <w:rFonts w:ascii="Times New Roman" w:hAnsi="Times New Roman" w:cs="Times New Roman"/>
          <w:color w:val="000000"/>
          <w:sz w:val="28"/>
          <w:szCs w:val="28"/>
        </w:rPr>
        <w:t xml:space="preserve">на депозитах в кредитной организации в связи с схожестью </w:t>
      </w:r>
      <w:r w:rsidR="008060B8">
        <w:rPr>
          <w:rStyle w:val="CharStyle8"/>
          <w:rFonts w:ascii="Times New Roman" w:hAnsi="Times New Roman" w:cs="Times New Roman"/>
          <w:color w:val="000000"/>
          <w:sz w:val="28"/>
          <w:szCs w:val="28"/>
        </w:rPr>
        <w:t>выше</w:t>
      </w:r>
      <w:r w:rsidR="00521D72">
        <w:rPr>
          <w:rStyle w:val="CharStyle8"/>
          <w:rFonts w:ascii="Times New Roman" w:hAnsi="Times New Roman" w:cs="Times New Roman"/>
          <w:color w:val="000000"/>
          <w:sz w:val="28"/>
          <w:szCs w:val="28"/>
        </w:rPr>
        <w:t xml:space="preserve">указанных перечней кредитных организаций, </w:t>
      </w:r>
      <w:r>
        <w:rPr>
          <w:rStyle w:val="CharStyle8"/>
          <w:rFonts w:ascii="Times New Roman" w:hAnsi="Times New Roman" w:cs="Times New Roman"/>
          <w:color w:val="000000"/>
          <w:sz w:val="28"/>
          <w:szCs w:val="28"/>
        </w:rPr>
        <w:t xml:space="preserve">на уменьшение уровня риска контрагента для Пенсионного фонда Российской Федерации, а также формирования </w:t>
      </w:r>
      <w:r w:rsidR="0048495D">
        <w:rPr>
          <w:rStyle w:val="CharStyle8"/>
          <w:rFonts w:ascii="Times New Roman" w:hAnsi="Times New Roman" w:cs="Times New Roman"/>
          <w:color w:val="000000"/>
          <w:sz w:val="28"/>
          <w:szCs w:val="28"/>
        </w:rPr>
        <w:t>единого</w:t>
      </w:r>
      <w:r>
        <w:rPr>
          <w:rStyle w:val="CharStyle8"/>
          <w:rFonts w:ascii="Times New Roman" w:hAnsi="Times New Roman" w:cs="Times New Roman"/>
          <w:color w:val="000000"/>
          <w:sz w:val="28"/>
          <w:szCs w:val="28"/>
        </w:rPr>
        <w:t xml:space="preserve"> подхода</w:t>
      </w:r>
      <w:r w:rsidR="0048495D">
        <w:rPr>
          <w:rStyle w:val="CharStyle8"/>
          <w:rFonts w:ascii="Times New Roman" w:hAnsi="Times New Roman" w:cs="Times New Roman"/>
          <w:color w:val="000000"/>
          <w:sz w:val="28"/>
          <w:szCs w:val="28"/>
        </w:rPr>
        <w:t xml:space="preserve"> к вопросу размещения средств страховых взносов и </w:t>
      </w:r>
      <w:r w:rsidR="008060B8">
        <w:rPr>
          <w:rStyle w:val="CharStyle8"/>
          <w:rFonts w:ascii="Times New Roman" w:hAnsi="Times New Roman" w:cs="Times New Roman"/>
          <w:color w:val="000000"/>
          <w:sz w:val="28"/>
          <w:szCs w:val="28"/>
        </w:rPr>
        <w:t xml:space="preserve">средств </w:t>
      </w:r>
      <w:r w:rsidR="0048495D">
        <w:rPr>
          <w:rStyle w:val="CharStyle8"/>
          <w:rFonts w:ascii="Times New Roman" w:hAnsi="Times New Roman" w:cs="Times New Roman"/>
          <w:color w:val="000000"/>
          <w:sz w:val="28"/>
          <w:szCs w:val="28"/>
        </w:rPr>
        <w:t>РОПС на депозитах в кредитных организациях.</w:t>
      </w:r>
    </w:p>
    <w:p w:rsidR="00567355" w:rsidRPr="00567355" w:rsidRDefault="00567355" w:rsidP="00567355">
      <w:pPr>
        <w:pStyle w:val="Style7"/>
        <w:shd w:val="clear" w:color="auto" w:fill="auto"/>
        <w:spacing w:line="240" w:lineRule="auto"/>
        <w:ind w:firstLine="709"/>
        <w:jc w:val="both"/>
        <w:rPr>
          <w:rStyle w:val="CharStyle8"/>
          <w:rFonts w:ascii="Times New Roman" w:hAnsi="Times New Roman" w:cs="Times New Roman"/>
          <w:color w:val="000000"/>
          <w:sz w:val="28"/>
          <w:szCs w:val="28"/>
        </w:rPr>
      </w:pPr>
      <w:r w:rsidRPr="00567355">
        <w:rPr>
          <w:rStyle w:val="CharStyle8"/>
          <w:rFonts w:ascii="Times New Roman" w:hAnsi="Times New Roman" w:cs="Times New Roman"/>
          <w:color w:val="000000"/>
          <w:sz w:val="28"/>
          <w:szCs w:val="28"/>
        </w:rPr>
        <w:t>В проекте постановления отсутствуют обязательные требования, оценка соблюдения которых осуществляется в рамках государственного контроля (надзора), муниципального контроля, при рассмотрении дел об административных правонарушениях, или обязательные требования, соответствие которым проверяется при выдаче разрешений, лицензий, аттестатов аккредитации, иных документов, имеющих разрешительный характер.</w:t>
      </w:r>
    </w:p>
    <w:p w:rsidR="00646BC2" w:rsidRPr="00567355" w:rsidRDefault="00567355" w:rsidP="00567355">
      <w:pPr>
        <w:pStyle w:val="Style7"/>
        <w:shd w:val="clear" w:color="auto" w:fill="auto"/>
        <w:spacing w:line="240" w:lineRule="auto"/>
        <w:ind w:firstLine="709"/>
        <w:jc w:val="both"/>
        <w:rPr>
          <w:rStyle w:val="CharStyle8"/>
          <w:rFonts w:ascii="Times New Roman" w:hAnsi="Times New Roman" w:cs="Times New Roman"/>
          <w:color w:val="000000"/>
          <w:sz w:val="28"/>
          <w:szCs w:val="28"/>
        </w:rPr>
      </w:pPr>
      <w:r w:rsidRPr="00567355">
        <w:rPr>
          <w:rStyle w:val="CharStyle8"/>
          <w:rFonts w:ascii="Times New Roman" w:hAnsi="Times New Roman" w:cs="Times New Roman"/>
          <w:color w:val="000000"/>
          <w:sz w:val="28"/>
          <w:szCs w:val="28"/>
        </w:rPr>
        <w:t>Принятие и реализация положений проекта постановления не потребует дополнительных денежных средств из федерального бюджета, не противоречит положениям Договора о Евразийском экономическом союзе, положениям иных международных договоров Российской Федерации, не повлечет отрицательных социально-экономических, финансовых и иных последствий</w:t>
      </w:r>
      <w:r w:rsidR="00CB4D6C">
        <w:rPr>
          <w:rStyle w:val="CharStyle8"/>
          <w:rFonts w:ascii="Times New Roman" w:hAnsi="Times New Roman" w:cs="Times New Roman"/>
          <w:color w:val="000000"/>
          <w:sz w:val="28"/>
          <w:szCs w:val="28"/>
        </w:rPr>
        <w:t xml:space="preserve"> в том числе для субъектов предпринимательской и иной экономической деятельнос</w:t>
      </w:r>
      <w:r w:rsidR="00B16484">
        <w:rPr>
          <w:rStyle w:val="CharStyle8"/>
          <w:rFonts w:ascii="Times New Roman" w:hAnsi="Times New Roman" w:cs="Times New Roman"/>
          <w:color w:val="000000"/>
          <w:sz w:val="28"/>
          <w:szCs w:val="28"/>
        </w:rPr>
        <w:t>т</w:t>
      </w:r>
      <w:bookmarkStart w:id="0" w:name="_GoBack"/>
      <w:bookmarkEnd w:id="0"/>
      <w:r w:rsidR="00CB4D6C">
        <w:rPr>
          <w:rStyle w:val="CharStyle8"/>
          <w:rFonts w:ascii="Times New Roman" w:hAnsi="Times New Roman" w:cs="Times New Roman"/>
          <w:color w:val="000000"/>
          <w:sz w:val="28"/>
          <w:szCs w:val="28"/>
        </w:rPr>
        <w:t>и</w:t>
      </w:r>
      <w:r w:rsidRPr="00567355">
        <w:rPr>
          <w:rStyle w:val="CharStyle8"/>
          <w:rFonts w:ascii="Times New Roman" w:hAnsi="Times New Roman" w:cs="Times New Roman"/>
          <w:color w:val="000000"/>
          <w:sz w:val="28"/>
          <w:szCs w:val="28"/>
        </w:rPr>
        <w:t xml:space="preserve"> и не окажет влияния на достижение целей государственных программ Российской Федерации.</w:t>
      </w:r>
    </w:p>
    <w:sectPr w:rsidR="00646BC2" w:rsidRPr="00567355" w:rsidSect="008D0B9C">
      <w:headerReference w:type="default" r:id="rId7"/>
      <w:pgSz w:w="11906" w:h="16838" w:code="9"/>
      <w:pgMar w:top="1134" w:right="737" w:bottom="568" w:left="1247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962" w:rsidRDefault="00107962" w:rsidP="00C56C8D">
      <w:r>
        <w:separator/>
      </w:r>
    </w:p>
  </w:endnote>
  <w:endnote w:type="continuationSeparator" w:id="0">
    <w:p w:rsidR="00107962" w:rsidRDefault="00107962" w:rsidP="00C56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962" w:rsidRDefault="00107962" w:rsidP="00C56C8D">
      <w:r>
        <w:separator/>
      </w:r>
    </w:p>
  </w:footnote>
  <w:footnote w:type="continuationSeparator" w:id="0">
    <w:p w:rsidR="00107962" w:rsidRDefault="00107962" w:rsidP="00C56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076666"/>
      <w:docPartObj>
        <w:docPartGallery w:val="Page Numbers (Top of Page)"/>
        <w:docPartUnique/>
      </w:docPartObj>
    </w:sdtPr>
    <w:sdtEndPr/>
    <w:sdtContent>
      <w:p w:rsidR="00C56C8D" w:rsidRDefault="00C56C8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6484">
          <w:rPr>
            <w:noProof/>
          </w:rPr>
          <w:t>2</w:t>
        </w:r>
        <w:r>
          <w:fldChar w:fldCharType="end"/>
        </w:r>
      </w:p>
    </w:sdtContent>
  </w:sdt>
  <w:p w:rsidR="00C56C8D" w:rsidRDefault="00C56C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C8D"/>
    <w:rsid w:val="000C7E81"/>
    <w:rsid w:val="00107962"/>
    <w:rsid w:val="00182241"/>
    <w:rsid w:val="00196F6A"/>
    <w:rsid w:val="002B3E18"/>
    <w:rsid w:val="002F0AB9"/>
    <w:rsid w:val="0048495D"/>
    <w:rsid w:val="00521D72"/>
    <w:rsid w:val="00556AFF"/>
    <w:rsid w:val="00567355"/>
    <w:rsid w:val="005D0FED"/>
    <w:rsid w:val="00612850"/>
    <w:rsid w:val="00646BC2"/>
    <w:rsid w:val="006F62AF"/>
    <w:rsid w:val="0073204F"/>
    <w:rsid w:val="008060B8"/>
    <w:rsid w:val="00B16484"/>
    <w:rsid w:val="00C56C8D"/>
    <w:rsid w:val="00C75B86"/>
    <w:rsid w:val="00CB4D6C"/>
    <w:rsid w:val="00D42374"/>
    <w:rsid w:val="00E05B9F"/>
    <w:rsid w:val="00EC3915"/>
    <w:rsid w:val="00EF7E23"/>
    <w:rsid w:val="00F01E55"/>
    <w:rsid w:val="00F53BA8"/>
    <w:rsid w:val="00F7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F259E"/>
  <w15:docId w15:val="{7F2833E2-D640-4686-B9E9-991FEB782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0">
    <w:name w:val="Char Style 10"/>
    <w:link w:val="Style9"/>
    <w:uiPriority w:val="99"/>
    <w:rsid w:val="00C56C8D"/>
    <w:rPr>
      <w:b/>
      <w:bCs/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C56C8D"/>
    <w:pPr>
      <w:widowControl w:val="0"/>
      <w:shd w:val="clear" w:color="auto" w:fill="FFFFFF"/>
      <w:spacing w:after="420" w:line="240" w:lineRule="atLeas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CharStyle8">
    <w:name w:val="Char Style 8"/>
    <w:link w:val="Style7"/>
    <w:uiPriority w:val="99"/>
    <w:rsid w:val="00C56C8D"/>
    <w:rPr>
      <w:sz w:val="26"/>
      <w:szCs w:val="26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C56C8D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3">
    <w:name w:val="header"/>
    <w:basedOn w:val="a"/>
    <w:link w:val="a4"/>
    <w:uiPriority w:val="99"/>
    <w:unhideWhenUsed/>
    <w:rsid w:val="00C56C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6C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56C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6C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556AFF"/>
  </w:style>
  <w:style w:type="character" w:customStyle="1" w:styleId="a8">
    <w:name w:val="Текст сноски Знак"/>
    <w:basedOn w:val="a0"/>
    <w:link w:val="a7"/>
    <w:uiPriority w:val="99"/>
    <w:semiHidden/>
    <w:rsid w:val="00556A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556A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7CBAB-7834-489F-AEDA-1C2592E4B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КОРИЩЕНКО ФИЛИПП КОНСТАНТИНОВИЧ</dc:creator>
  <cp:lastModifiedBy>КОРИЩЕНКО ФИЛИПП КОНСТАНТИНОВИЧ</cp:lastModifiedBy>
  <cp:revision>3</cp:revision>
  <cp:lastPrinted>2018-08-09T11:24:00Z</cp:lastPrinted>
  <dcterms:created xsi:type="dcterms:W3CDTF">2020-09-21T08:12:00Z</dcterms:created>
  <dcterms:modified xsi:type="dcterms:W3CDTF">2020-09-21T08:36:00Z</dcterms:modified>
</cp:coreProperties>
</file>