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36540A" w:rsidRPr="0036540A" w:rsidRDefault="0036540A" w:rsidP="00F23CC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04023" w:rsidRPr="0030402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№ 126н</w:t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5519" w:rsidRDefault="0036540A" w:rsidP="00304023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04023" w:rsidRPr="0030402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№ 126н</w:t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17551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304023" w:rsidRPr="00304023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пунктом 18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</w:t>
      </w:r>
      <w:r w:rsidR="00304023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304023" w:rsidRPr="00304023">
        <w:rPr>
          <w:rFonts w:ascii="Times New Roman" w:eastAsia="Times New Roman" w:hAnsi="Times New Roman" w:cs="Times New Roman"/>
          <w:bCs/>
          <w:sz w:val="28"/>
          <w:szCs w:val="28"/>
        </w:rPr>
        <w:t xml:space="preserve"> 1005</w:t>
      </w:r>
      <w:r w:rsidR="0030402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Правила </w:t>
      </w:r>
      <w:r w:rsidR="00304023" w:rsidRPr="00304023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ведения 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04023" w:rsidRPr="00304023">
        <w:rPr>
          <w:rFonts w:ascii="Times New Roman" w:eastAsia="Times New Roman" w:hAnsi="Times New Roman" w:cs="Times New Roman"/>
          <w:bCs/>
          <w:sz w:val="28"/>
          <w:szCs w:val="28"/>
        </w:rPr>
        <w:t>и размещения в единой информационной системе в сфере закупок реестра банковских гарантий</w:t>
      </w:r>
      <w:r w:rsidR="0030402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75519">
        <w:rPr>
          <w:rFonts w:ascii="Times New Roman" w:eastAsia="Times New Roman" w:hAnsi="Times New Roman" w:cs="Times New Roman"/>
          <w:bCs/>
          <w:sz w:val="28"/>
          <w:szCs w:val="28"/>
        </w:rPr>
        <w:t>, в целях:</w:t>
      </w:r>
    </w:p>
    <w:p w:rsidR="00175519" w:rsidRDefault="00304023" w:rsidP="00041E18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02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Федерального закона от 5 апреля 2013 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304023">
        <w:rPr>
          <w:rFonts w:ascii="Times New Roman" w:eastAsia="Times New Roman" w:hAnsi="Times New Roman" w:cs="Times New Roman"/>
          <w:bCs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«</w:t>
      </w:r>
      <w:r w:rsidRPr="00304023">
        <w:rPr>
          <w:rFonts w:ascii="Times New Roman" w:eastAsia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7551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1C46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4023" w:rsidRDefault="001C46DC" w:rsidP="007E3774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приведения </w:t>
      </w:r>
      <w:r w:rsidR="00304023" w:rsidRPr="0030402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Порядка формирования информации и документов </w:t>
      </w:r>
      <w:r w:rsidR="0030402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04023" w:rsidRPr="00304023">
        <w:rPr>
          <w:rFonts w:ascii="Times New Roman" w:eastAsia="Times New Roman" w:hAnsi="Times New Roman" w:cs="Times New Roman"/>
          <w:bCs/>
          <w:sz w:val="28"/>
          <w:szCs w:val="28"/>
        </w:rPr>
        <w:t>для ведения реестра банковских гарантий, утвержденного приказом Министерства финансов Российской Федерации от 18 декабря 2013 г. № 126н «О порядке формирования информации и документов для ведения реестра банковских гарантий»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приказ Минфина России),</w:t>
      </w:r>
      <w:r w:rsidR="0030402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соответствие 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304023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изменениями, внесенными в Правила </w:t>
      </w:r>
      <w:r w:rsidR="00304023" w:rsidRPr="00304023">
        <w:rPr>
          <w:rFonts w:ascii="Times New Roman" w:eastAsia="Times New Roman" w:hAnsi="Times New Roman" w:cs="Times New Roman"/>
          <w:bCs/>
          <w:sz w:val="28"/>
          <w:szCs w:val="28"/>
        </w:rPr>
        <w:t>ведения и размещения в единой информационной системе в сфере закупок реестра банковских гарантий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постановлениями Правительства Российской Федерации 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br/>
        <w:t>№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768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некоторые акты Правительства Российской Федерации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>», от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18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июля 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920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Российской Федерации от 8 ноября 2013 г. 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E3774" w:rsidRPr="007E3774">
        <w:rPr>
          <w:rFonts w:ascii="Times New Roman" w:eastAsia="Times New Roman" w:hAnsi="Times New Roman" w:cs="Times New Roman"/>
          <w:bCs/>
          <w:sz w:val="28"/>
          <w:szCs w:val="28"/>
        </w:rPr>
        <w:t xml:space="preserve"> 1005</w:t>
      </w:r>
      <w:r w:rsidR="007E3774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C673B" w:rsidRDefault="00BC673B" w:rsidP="0054035E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проектом приказа предусматривается внесение изменений в приказ Минфина России юридико-технического характера. </w:t>
      </w:r>
    </w:p>
    <w:p w:rsidR="00504848" w:rsidRPr="00504848" w:rsidRDefault="00504848" w:rsidP="002847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Указанный проект приказа не содержит положений, вводящих </w:t>
      </w:r>
      <w:r w:rsidR="007E3774">
        <w:rPr>
          <w:rFonts w:ascii="Times New Roman" w:eastAsia="Times New Roman" w:hAnsi="Times New Roman" w:cs="Times New Roman"/>
          <w:sz w:val="28"/>
          <w:szCs w:val="28"/>
        </w:rPr>
        <w:br/>
      </w:r>
      <w:r w:rsidRPr="00504848">
        <w:rPr>
          <w:rFonts w:ascii="Times New Roman" w:eastAsia="Times New Roman" w:hAnsi="Times New Roman" w:cs="Times New Roman"/>
          <w:sz w:val="28"/>
          <w:szCs w:val="28"/>
        </w:rPr>
        <w:t>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504848" w:rsidP="0017551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>Принятие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Федерации.</w:t>
      </w:r>
    </w:p>
    <w:sectPr w:rsidR="003813E6" w:rsidSect="007E3774">
      <w:headerReference w:type="default" r:id="rId7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39" w:rsidRDefault="00B52439">
      <w:pPr>
        <w:spacing w:after="0" w:line="240" w:lineRule="auto"/>
      </w:pPr>
      <w:r>
        <w:separator/>
      </w:r>
    </w:p>
  </w:endnote>
  <w:endnote w:type="continuationSeparator" w:id="0">
    <w:p w:rsidR="00B52439" w:rsidRDefault="00B5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39" w:rsidRDefault="00B52439">
      <w:pPr>
        <w:spacing w:after="0" w:line="240" w:lineRule="auto"/>
      </w:pPr>
      <w:r>
        <w:separator/>
      </w:r>
    </w:p>
  </w:footnote>
  <w:footnote w:type="continuationSeparator" w:id="0">
    <w:p w:rsidR="00B52439" w:rsidRDefault="00B5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18" w:rsidRDefault="00041E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3774">
      <w:rPr>
        <w:noProof/>
      </w:rPr>
      <w:t>2</w:t>
    </w:r>
    <w:r>
      <w:fldChar w:fldCharType="end"/>
    </w:r>
  </w:p>
  <w:p w:rsidR="00041E18" w:rsidRDefault="0004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41E18"/>
    <w:rsid w:val="00164D0D"/>
    <w:rsid w:val="00175519"/>
    <w:rsid w:val="001B28C9"/>
    <w:rsid w:val="001C46DC"/>
    <w:rsid w:val="0028473E"/>
    <w:rsid w:val="002C25AD"/>
    <w:rsid w:val="00304023"/>
    <w:rsid w:val="003313CE"/>
    <w:rsid w:val="003646CA"/>
    <w:rsid w:val="0036540A"/>
    <w:rsid w:val="003813E6"/>
    <w:rsid w:val="003F7978"/>
    <w:rsid w:val="004A522E"/>
    <w:rsid w:val="004B1CDD"/>
    <w:rsid w:val="00504848"/>
    <w:rsid w:val="0054035E"/>
    <w:rsid w:val="005B3C36"/>
    <w:rsid w:val="0066696F"/>
    <w:rsid w:val="00753F07"/>
    <w:rsid w:val="007A1582"/>
    <w:rsid w:val="007E3774"/>
    <w:rsid w:val="007E656A"/>
    <w:rsid w:val="00815C48"/>
    <w:rsid w:val="0081752D"/>
    <w:rsid w:val="008711D5"/>
    <w:rsid w:val="00885037"/>
    <w:rsid w:val="008C556A"/>
    <w:rsid w:val="008F3FEF"/>
    <w:rsid w:val="009436F9"/>
    <w:rsid w:val="00944BB4"/>
    <w:rsid w:val="009B65C1"/>
    <w:rsid w:val="009C2FE3"/>
    <w:rsid w:val="00A611EE"/>
    <w:rsid w:val="00B45123"/>
    <w:rsid w:val="00B52439"/>
    <w:rsid w:val="00B56812"/>
    <w:rsid w:val="00BA4846"/>
    <w:rsid w:val="00BC673B"/>
    <w:rsid w:val="00C00369"/>
    <w:rsid w:val="00C22B91"/>
    <w:rsid w:val="00C738EC"/>
    <w:rsid w:val="00C950DD"/>
    <w:rsid w:val="00CF3890"/>
    <w:rsid w:val="00DC19FF"/>
    <w:rsid w:val="00DF2A6F"/>
    <w:rsid w:val="00E8499B"/>
    <w:rsid w:val="00EB7A6C"/>
    <w:rsid w:val="00EC133D"/>
    <w:rsid w:val="00EE77C5"/>
    <w:rsid w:val="00F23CC1"/>
    <w:rsid w:val="00F86B2C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A9D5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40A"/>
  </w:style>
  <w:style w:type="paragraph" w:styleId="a5">
    <w:name w:val="Balloon Text"/>
    <w:basedOn w:val="a"/>
    <w:link w:val="a6"/>
    <w:uiPriority w:val="99"/>
    <w:semiHidden/>
    <w:unhideWhenUsed/>
    <w:rsid w:val="0081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95FE-9FA5-4846-902C-BA66CB21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Федоришинец Анна Ивановна</cp:lastModifiedBy>
  <cp:revision>2</cp:revision>
  <cp:lastPrinted>2019-05-14T12:05:00Z</cp:lastPrinted>
  <dcterms:created xsi:type="dcterms:W3CDTF">2020-09-23T12:39:00Z</dcterms:created>
  <dcterms:modified xsi:type="dcterms:W3CDTF">2020-09-23T12:39:00Z</dcterms:modified>
</cp:coreProperties>
</file>