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DC" w:rsidRPr="00892325" w:rsidRDefault="00A20DDC" w:rsidP="00A20DDC">
      <w:pPr>
        <w:pStyle w:val="ConsPlusTitle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92325">
        <w:rPr>
          <w:sz w:val="28"/>
          <w:szCs w:val="28"/>
        </w:rPr>
        <w:t>ПОЯСНИТЕЛЬНАЯ ЗАПИСКА</w:t>
      </w:r>
    </w:p>
    <w:p w:rsidR="00A20DDC" w:rsidRPr="00892325" w:rsidRDefault="00A20DDC" w:rsidP="00A20DD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федерального конституционного закона</w:t>
      </w:r>
    </w:p>
    <w:p w:rsidR="00A20DDC" w:rsidRPr="00914BAA" w:rsidRDefault="006A0F43" w:rsidP="00A20DD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A0F43">
        <w:rPr>
          <w:b/>
          <w:sz w:val="32"/>
          <w:szCs w:val="32"/>
        </w:rPr>
        <w:t xml:space="preserve">«О внесении изменений в отдельные федеральные </w:t>
      </w:r>
      <w:r>
        <w:rPr>
          <w:b/>
          <w:sz w:val="32"/>
          <w:szCs w:val="32"/>
        </w:rPr>
        <w:t>к</w:t>
      </w:r>
      <w:r w:rsidRPr="006A0F43">
        <w:rPr>
          <w:b/>
          <w:sz w:val="32"/>
          <w:szCs w:val="32"/>
        </w:rPr>
        <w:t>онституционные законы в целях уточнения порядка финансирования судов»</w:t>
      </w:r>
      <w:r w:rsidR="00A20DDC" w:rsidRPr="00914BAA">
        <w:rPr>
          <w:b/>
          <w:sz w:val="32"/>
          <w:szCs w:val="32"/>
        </w:rPr>
        <w:t xml:space="preserve"> </w:t>
      </w:r>
    </w:p>
    <w:p w:rsidR="00A20DDC" w:rsidRDefault="00A20DDC" w:rsidP="00A20D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32C2" w:rsidRPr="00E322CF" w:rsidRDefault="009C32C2" w:rsidP="00A20D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0DDC" w:rsidRDefault="00A20DDC" w:rsidP="00652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федерального конституционного закона </w:t>
      </w:r>
      <w:r w:rsidRPr="00B95CB9">
        <w:rPr>
          <w:sz w:val="28"/>
          <w:szCs w:val="28"/>
        </w:rPr>
        <w:t>«</w:t>
      </w:r>
      <w:r w:rsidR="00B95CB9" w:rsidRPr="00B95CB9">
        <w:rPr>
          <w:sz w:val="28"/>
          <w:szCs w:val="28"/>
        </w:rPr>
        <w:t>О внесении изменений в отдельные федеральные конституционные законы в целях уточнения порядка финансирования судов</w:t>
      </w:r>
      <w:r w:rsidRPr="00B95CB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законопроект) разработан </w:t>
      </w:r>
      <w:r w:rsidRPr="00357BE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исключения правовой неопределенности, а также унификации положений законодательных актов Российской Федерации.</w:t>
      </w:r>
    </w:p>
    <w:p w:rsidR="009A4568" w:rsidRPr="009A4568" w:rsidRDefault="009A4568" w:rsidP="009A4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Законопроект подготовлен в связи с </w:t>
      </w:r>
      <w:r w:rsidRPr="009A4568">
        <w:rPr>
          <w:sz w:val="28"/>
          <w:szCs w:val="28"/>
        </w:rPr>
        <w:t>Заключени</w:t>
      </w:r>
      <w:r>
        <w:rPr>
          <w:sz w:val="28"/>
          <w:szCs w:val="28"/>
        </w:rPr>
        <w:t>ем</w:t>
      </w:r>
      <w:r w:rsidRPr="009A4568">
        <w:rPr>
          <w:sz w:val="28"/>
          <w:szCs w:val="28"/>
        </w:rPr>
        <w:t xml:space="preserve"> Счетной палат</w:t>
      </w:r>
      <w:r w:rsidR="00142E73">
        <w:rPr>
          <w:sz w:val="28"/>
          <w:szCs w:val="28"/>
        </w:rPr>
        <w:t>ы</w:t>
      </w:r>
      <w:r w:rsidRPr="009A4568">
        <w:rPr>
          <w:sz w:val="28"/>
          <w:szCs w:val="28"/>
        </w:rPr>
        <w:t xml:space="preserve"> Российской Федерации на проект федерального закона </w:t>
      </w:r>
      <w:r w:rsidR="00164E0D">
        <w:rPr>
          <w:sz w:val="28"/>
          <w:szCs w:val="28"/>
        </w:rPr>
        <w:t>«</w:t>
      </w:r>
      <w:r w:rsidRPr="009A4568">
        <w:rPr>
          <w:sz w:val="28"/>
          <w:szCs w:val="28"/>
        </w:rPr>
        <w:t>О федеральном бюджете на 2020 год и на плановый период 2021 и 2022 годов»</w:t>
      </w:r>
      <w:r w:rsidR="00164E0D">
        <w:rPr>
          <w:sz w:val="28"/>
          <w:szCs w:val="28"/>
        </w:rPr>
        <w:t>, утвержденн</w:t>
      </w:r>
      <w:r w:rsidR="00142E73">
        <w:rPr>
          <w:sz w:val="28"/>
          <w:szCs w:val="28"/>
        </w:rPr>
        <w:t>ы</w:t>
      </w:r>
      <w:r w:rsidR="00164E0D">
        <w:rPr>
          <w:sz w:val="28"/>
          <w:szCs w:val="28"/>
        </w:rPr>
        <w:t>м Коллегией С</w:t>
      </w:r>
      <w:r w:rsidR="00142E73">
        <w:rPr>
          <w:sz w:val="28"/>
          <w:szCs w:val="28"/>
        </w:rPr>
        <w:t>ч</w:t>
      </w:r>
      <w:r w:rsidR="00164E0D">
        <w:rPr>
          <w:sz w:val="28"/>
          <w:szCs w:val="28"/>
        </w:rPr>
        <w:t>етной палаты Российской Федерации (протокол от 11.10.2019                № 54К (1350)</w:t>
      </w:r>
      <w:r w:rsidR="007E5C87">
        <w:rPr>
          <w:sz w:val="28"/>
          <w:szCs w:val="28"/>
        </w:rPr>
        <w:t>,</w:t>
      </w:r>
      <w:r w:rsidR="00B43A3A">
        <w:rPr>
          <w:sz w:val="28"/>
          <w:szCs w:val="28"/>
        </w:rPr>
        <w:t xml:space="preserve"> и с учетом позиции органов судебной системы Российской Федерации</w:t>
      </w:r>
      <w:r w:rsidRPr="009A4568">
        <w:rPr>
          <w:sz w:val="28"/>
          <w:szCs w:val="28"/>
        </w:rPr>
        <w:t>.</w:t>
      </w:r>
      <w:proofErr w:type="gramEnd"/>
    </w:p>
    <w:p w:rsidR="009A4568" w:rsidRPr="009A4568" w:rsidRDefault="009A4568" w:rsidP="00B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</w:t>
      </w:r>
      <w:r w:rsidR="00B43A3A">
        <w:rPr>
          <w:sz w:val="28"/>
          <w:szCs w:val="28"/>
        </w:rPr>
        <w:t>предусматривается исключение из</w:t>
      </w:r>
      <w:r w:rsidRPr="009A4568">
        <w:rPr>
          <w:sz w:val="28"/>
          <w:szCs w:val="28"/>
        </w:rPr>
        <w:t xml:space="preserve"> части 2 статьи 33 Федерального конституционного закона от 31.12.1996 № 1-ФКЗ «О судебной системе Российской Федерации» </w:t>
      </w:r>
      <w:r w:rsidR="00B43A3A">
        <w:rPr>
          <w:sz w:val="28"/>
          <w:szCs w:val="28"/>
        </w:rPr>
        <w:t>положения, предусматривающего</w:t>
      </w:r>
      <w:r w:rsidRPr="009A4568">
        <w:rPr>
          <w:sz w:val="28"/>
          <w:szCs w:val="28"/>
        </w:rPr>
        <w:t xml:space="preserve"> </w:t>
      </w:r>
      <w:r w:rsidR="00B43A3A">
        <w:rPr>
          <w:sz w:val="28"/>
          <w:szCs w:val="28"/>
        </w:rPr>
        <w:t xml:space="preserve">осуществление </w:t>
      </w:r>
      <w:r w:rsidRPr="009A4568">
        <w:rPr>
          <w:sz w:val="28"/>
          <w:szCs w:val="28"/>
        </w:rPr>
        <w:t>финансировани</w:t>
      </w:r>
      <w:r w:rsidR="00B43A3A">
        <w:rPr>
          <w:sz w:val="28"/>
          <w:szCs w:val="28"/>
        </w:rPr>
        <w:t>я</w:t>
      </w:r>
      <w:r w:rsidRPr="009A4568">
        <w:rPr>
          <w:sz w:val="28"/>
          <w:szCs w:val="28"/>
        </w:rPr>
        <w:t xml:space="preserve"> Конституционного Суда Российской Федерации, Верховного Суда Российской Федерации, судов общей юрисдикции, арбитражных судов и мировых судей на основе утвержденных</w:t>
      </w:r>
      <w:r w:rsidR="00B43A3A">
        <w:rPr>
          <w:sz w:val="28"/>
          <w:szCs w:val="28"/>
        </w:rPr>
        <w:t xml:space="preserve"> федеральным законом нормативов.</w:t>
      </w:r>
    </w:p>
    <w:p w:rsidR="0065765B" w:rsidRDefault="00B43A3A" w:rsidP="00657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Вышеназванное изменение обусловлено наличием </w:t>
      </w:r>
      <w:r w:rsidR="009A4568" w:rsidRPr="009A4568">
        <w:rPr>
          <w:sz w:val="28"/>
          <w:szCs w:val="28"/>
        </w:rPr>
        <w:t>положений законодательных актов,</w:t>
      </w:r>
      <w:r w:rsidRPr="00B43A3A">
        <w:t xml:space="preserve"> </w:t>
      </w:r>
      <w:r w:rsidRPr="00B43A3A">
        <w:rPr>
          <w:sz w:val="28"/>
          <w:szCs w:val="28"/>
        </w:rPr>
        <w:t xml:space="preserve">а именно Закон Российской Федерации от 26.06.1992 </w:t>
      </w:r>
      <w:r w:rsidR="0065765B">
        <w:rPr>
          <w:sz w:val="28"/>
          <w:szCs w:val="28"/>
        </w:rPr>
        <w:t xml:space="preserve"> </w:t>
      </w:r>
      <w:r w:rsidRPr="00B43A3A">
        <w:rPr>
          <w:sz w:val="28"/>
          <w:szCs w:val="28"/>
        </w:rPr>
        <w:t>№ 3132-1 «О статусе судей в Российской Федерации», Федеральн</w:t>
      </w:r>
      <w:r w:rsidR="0065765B">
        <w:rPr>
          <w:sz w:val="28"/>
          <w:szCs w:val="28"/>
        </w:rPr>
        <w:t>ый</w:t>
      </w:r>
      <w:r w:rsidRPr="00B43A3A">
        <w:rPr>
          <w:sz w:val="28"/>
          <w:szCs w:val="28"/>
        </w:rPr>
        <w:t xml:space="preserve"> закон</w:t>
      </w:r>
      <w:r w:rsidR="006576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5765B">
        <w:rPr>
          <w:sz w:val="28"/>
          <w:szCs w:val="28"/>
        </w:rPr>
        <w:t xml:space="preserve">   </w:t>
      </w:r>
      <w:r w:rsidRPr="00B43A3A">
        <w:rPr>
          <w:sz w:val="28"/>
          <w:szCs w:val="28"/>
        </w:rPr>
        <w:t>от 27.07.2004 № 79-ФЗ «О государственной гражданской службе Российской Федерации», Федеральн</w:t>
      </w:r>
      <w:r w:rsidR="0065765B">
        <w:rPr>
          <w:sz w:val="28"/>
          <w:szCs w:val="28"/>
        </w:rPr>
        <w:t>ый</w:t>
      </w:r>
      <w:r w:rsidRPr="00B43A3A">
        <w:rPr>
          <w:sz w:val="28"/>
          <w:szCs w:val="28"/>
        </w:rPr>
        <w:t xml:space="preserve"> закон от 10.01.1996 № 6-ФЗ «О дополнительных гарантиях социальной защиты судей и работников аппаратов судов Российской Федерации», Федеральн</w:t>
      </w:r>
      <w:r w:rsidR="0065765B">
        <w:rPr>
          <w:sz w:val="28"/>
          <w:szCs w:val="28"/>
        </w:rPr>
        <w:t>ый</w:t>
      </w:r>
      <w:r w:rsidRPr="00B43A3A">
        <w:rPr>
          <w:sz w:val="28"/>
          <w:szCs w:val="28"/>
        </w:rPr>
        <w:t xml:space="preserve"> закон от 05.04.2013 № 44-ФЗ «О контрактной системе в сфере закупок</w:t>
      </w:r>
      <w:proofErr w:type="gramEnd"/>
      <w:r w:rsidRPr="00B43A3A">
        <w:rPr>
          <w:sz w:val="28"/>
          <w:szCs w:val="28"/>
        </w:rPr>
        <w:t xml:space="preserve"> товаров, работ, услуг для обеспечения государственных и муниципальных нужд» и так далее</w:t>
      </w:r>
      <w:r>
        <w:rPr>
          <w:sz w:val="28"/>
          <w:szCs w:val="28"/>
        </w:rPr>
        <w:t>,</w:t>
      </w:r>
      <w:r w:rsidR="009A4568" w:rsidRPr="009A4568">
        <w:rPr>
          <w:sz w:val="28"/>
          <w:szCs w:val="28"/>
        </w:rPr>
        <w:t xml:space="preserve"> в полной мере устанавливающих нормативы для расчета </w:t>
      </w:r>
      <w:r w:rsidRPr="009A4568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9A4568">
        <w:rPr>
          <w:sz w:val="28"/>
          <w:szCs w:val="28"/>
        </w:rPr>
        <w:t xml:space="preserve"> бюджетных ассигнований, предусматриваемых в федеральном бюджете на обеспечение деятельности судов Российской Федерации</w:t>
      </w:r>
      <w:r w:rsidR="009A4568" w:rsidRPr="009A4568">
        <w:rPr>
          <w:sz w:val="28"/>
          <w:szCs w:val="28"/>
        </w:rPr>
        <w:t xml:space="preserve">. </w:t>
      </w:r>
    </w:p>
    <w:p w:rsidR="0065765B" w:rsidRDefault="00B43A3A" w:rsidP="009A4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="0065765B">
        <w:rPr>
          <w:sz w:val="28"/>
          <w:szCs w:val="28"/>
        </w:rPr>
        <w:t xml:space="preserve">аконопроектом предусмотрено уточнение порядка </w:t>
      </w:r>
      <w:r w:rsidR="009A4568" w:rsidRPr="009A4568">
        <w:rPr>
          <w:sz w:val="28"/>
          <w:szCs w:val="28"/>
        </w:rPr>
        <w:t>отражени</w:t>
      </w:r>
      <w:r w:rsidR="0065765B">
        <w:rPr>
          <w:sz w:val="28"/>
          <w:szCs w:val="28"/>
        </w:rPr>
        <w:t>я</w:t>
      </w:r>
      <w:r w:rsidR="009A4568" w:rsidRPr="009A4568">
        <w:rPr>
          <w:sz w:val="28"/>
          <w:szCs w:val="28"/>
        </w:rPr>
        <w:t xml:space="preserve"> финансирования судов общей юрисдикции, арбитражных судов и мировых судей </w:t>
      </w:r>
      <w:r w:rsidR="0065765B" w:rsidRPr="009A4568">
        <w:rPr>
          <w:sz w:val="28"/>
          <w:szCs w:val="28"/>
        </w:rPr>
        <w:t>в федеральном бюджете</w:t>
      </w:r>
      <w:r w:rsidR="0065765B">
        <w:rPr>
          <w:sz w:val="28"/>
          <w:szCs w:val="28"/>
        </w:rPr>
        <w:t>.</w:t>
      </w:r>
    </w:p>
    <w:p w:rsidR="009A4568" w:rsidRPr="009A4568" w:rsidRDefault="009A4568" w:rsidP="009A4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568">
        <w:rPr>
          <w:sz w:val="28"/>
          <w:szCs w:val="28"/>
        </w:rPr>
        <w:t xml:space="preserve"> </w:t>
      </w:r>
      <w:proofErr w:type="gramStart"/>
      <w:r w:rsidR="0065765B">
        <w:rPr>
          <w:sz w:val="28"/>
          <w:szCs w:val="28"/>
        </w:rPr>
        <w:t>С 2014 года</w:t>
      </w:r>
      <w:r w:rsidRPr="009A4568">
        <w:rPr>
          <w:sz w:val="28"/>
          <w:szCs w:val="28"/>
        </w:rPr>
        <w:t xml:space="preserve"> финансирование названных судов отраж</w:t>
      </w:r>
      <w:r w:rsidR="0065765B">
        <w:rPr>
          <w:sz w:val="28"/>
          <w:szCs w:val="28"/>
        </w:rPr>
        <w:t>а</w:t>
      </w:r>
      <w:r w:rsidR="00FD1173">
        <w:rPr>
          <w:sz w:val="28"/>
          <w:szCs w:val="28"/>
        </w:rPr>
        <w:t>е</w:t>
      </w:r>
      <w:r w:rsidR="0065765B">
        <w:rPr>
          <w:sz w:val="28"/>
          <w:szCs w:val="28"/>
        </w:rPr>
        <w:t>тся</w:t>
      </w:r>
      <w:r w:rsidRPr="009A4568">
        <w:rPr>
          <w:sz w:val="28"/>
          <w:szCs w:val="28"/>
        </w:rPr>
        <w:t xml:space="preserve"> </w:t>
      </w:r>
      <w:r w:rsidR="0065765B">
        <w:rPr>
          <w:sz w:val="28"/>
          <w:szCs w:val="28"/>
        </w:rPr>
        <w:t xml:space="preserve">в федеральном бюджете </w:t>
      </w:r>
      <w:r w:rsidRPr="009A4568">
        <w:rPr>
          <w:sz w:val="28"/>
          <w:szCs w:val="28"/>
        </w:rPr>
        <w:t xml:space="preserve">на единых кодах бюджетной классификации Российской Федерации, поскольку Судебный департамент при Верховном Суде Российской является федеральным государственным органом, осуществляющим организационное </w:t>
      </w:r>
      <w:r w:rsidRPr="009A4568">
        <w:rPr>
          <w:sz w:val="28"/>
          <w:szCs w:val="28"/>
        </w:rPr>
        <w:lastRenderedPageBreak/>
        <w:t xml:space="preserve">обеспечение деятельности судов общей юрисдикции и арбитражных судов, а также финансовое обеспечение материальных и социальных гарантий мировых судей, и, как следствие, главным распорядителем средств федерального бюджета. </w:t>
      </w:r>
      <w:proofErr w:type="gramEnd"/>
    </w:p>
    <w:p w:rsidR="009A4568" w:rsidRPr="009A4568" w:rsidRDefault="009A4568" w:rsidP="009A4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568">
        <w:rPr>
          <w:sz w:val="28"/>
          <w:szCs w:val="28"/>
        </w:rPr>
        <w:t>Сложившаяся практика отражения расходов на обеспечение деятельности судов общей юрисдикции, арбитражных судов и мировых судей</w:t>
      </w:r>
      <w:r w:rsidR="0065765B">
        <w:rPr>
          <w:sz w:val="28"/>
          <w:szCs w:val="28"/>
        </w:rPr>
        <w:t xml:space="preserve"> </w:t>
      </w:r>
      <w:r w:rsidRPr="009A4568">
        <w:rPr>
          <w:sz w:val="28"/>
          <w:szCs w:val="28"/>
        </w:rPr>
        <w:t xml:space="preserve">позволяет соблюдать принцип равнообеспеченности судов Российской Федерации, осуществлять оперативное управление средствами федерального бюджета, в сжатые сроки перенаправлять бюджетные ассигнования на наиболее востребованные направления расходов. </w:t>
      </w:r>
    </w:p>
    <w:p w:rsidR="0065765B" w:rsidRDefault="0065765B" w:rsidP="00A20DD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Также</w:t>
      </w:r>
      <w:r w:rsidR="00715CD7">
        <w:rPr>
          <w:sz w:val="28"/>
        </w:rPr>
        <w:t>,</w:t>
      </w:r>
      <w:r>
        <w:rPr>
          <w:sz w:val="28"/>
        </w:rPr>
        <w:t xml:space="preserve"> законопроектом предусматривается внесение корреспондирующих изменений в Федеральный конституционный закон </w:t>
      </w:r>
      <w:r w:rsidR="00715CD7">
        <w:rPr>
          <w:sz w:val="28"/>
        </w:rPr>
        <w:t xml:space="preserve">                </w:t>
      </w:r>
      <w:r w:rsidRPr="0065765B">
        <w:rPr>
          <w:sz w:val="28"/>
        </w:rPr>
        <w:t>от 21.07.1994 № 1-ФКЗ</w:t>
      </w:r>
      <w:r>
        <w:rPr>
          <w:sz w:val="28"/>
        </w:rPr>
        <w:t xml:space="preserve"> </w:t>
      </w:r>
      <w:r w:rsidRPr="0065765B">
        <w:rPr>
          <w:sz w:val="28"/>
        </w:rPr>
        <w:t>«О Конституционном Суде Российской Федерации»</w:t>
      </w:r>
      <w:r w:rsidR="00A82371">
        <w:rPr>
          <w:sz w:val="28"/>
        </w:rPr>
        <w:t xml:space="preserve"> </w:t>
      </w:r>
      <w:r>
        <w:rPr>
          <w:sz w:val="28"/>
        </w:rPr>
        <w:t>и Федеральны</w:t>
      </w:r>
      <w:r w:rsidR="006A0F43">
        <w:rPr>
          <w:sz w:val="28"/>
        </w:rPr>
        <w:t>й</w:t>
      </w:r>
      <w:r>
        <w:rPr>
          <w:sz w:val="28"/>
        </w:rPr>
        <w:t xml:space="preserve"> конституционный закон </w:t>
      </w:r>
      <w:r w:rsidR="006A0F43">
        <w:rPr>
          <w:sz w:val="28"/>
        </w:rPr>
        <w:t xml:space="preserve">от 28.04.1995 № 1-ФКЗ </w:t>
      </w:r>
      <w:r w:rsidR="00715CD7">
        <w:rPr>
          <w:sz w:val="28"/>
        </w:rPr>
        <w:t xml:space="preserve">                                  </w:t>
      </w:r>
      <w:r w:rsidR="006A0F43">
        <w:rPr>
          <w:sz w:val="28"/>
        </w:rPr>
        <w:t>«Об арбитражных судах в Российской Федерации».</w:t>
      </w:r>
    </w:p>
    <w:p w:rsidR="00F90A9D" w:rsidRDefault="00F90A9D" w:rsidP="006626DD">
      <w:pPr>
        <w:pStyle w:val="ConsPlusTitle"/>
        <w:ind w:firstLine="709"/>
        <w:jc w:val="both"/>
        <w:outlineLvl w:val="0"/>
        <w:rPr>
          <w:b w:val="0"/>
          <w:sz w:val="28"/>
        </w:rPr>
      </w:pPr>
      <w:r w:rsidRPr="00F90A9D">
        <w:rPr>
          <w:b w:val="0"/>
          <w:sz w:val="28"/>
        </w:rPr>
        <w:t xml:space="preserve">В связи с принятием </w:t>
      </w:r>
      <w:r>
        <w:rPr>
          <w:b w:val="0"/>
          <w:sz w:val="28"/>
        </w:rPr>
        <w:t>законопроекта</w:t>
      </w:r>
      <w:r w:rsidRPr="00F90A9D">
        <w:rPr>
          <w:b w:val="0"/>
          <w:sz w:val="28"/>
        </w:rPr>
        <w:t xml:space="preserve"> признание </w:t>
      </w:r>
      <w:proofErr w:type="gramStart"/>
      <w:r w:rsidRPr="00F90A9D">
        <w:rPr>
          <w:b w:val="0"/>
          <w:sz w:val="28"/>
        </w:rPr>
        <w:t>утратившими</w:t>
      </w:r>
      <w:proofErr w:type="gramEnd"/>
      <w:r w:rsidRPr="00F90A9D">
        <w:rPr>
          <w:b w:val="0"/>
          <w:sz w:val="28"/>
        </w:rPr>
        <w:t xml:space="preserve"> силу, приостановление, изменение или принятие новых нормативных правовых актов не потребуется.</w:t>
      </w:r>
    </w:p>
    <w:p w:rsidR="006626DD" w:rsidRPr="006626DD" w:rsidRDefault="006626DD" w:rsidP="006626DD">
      <w:pPr>
        <w:pStyle w:val="ConsPlusTitle"/>
        <w:ind w:firstLine="709"/>
        <w:jc w:val="both"/>
        <w:outlineLvl w:val="0"/>
        <w:rPr>
          <w:b w:val="0"/>
          <w:sz w:val="28"/>
        </w:rPr>
      </w:pPr>
      <w:proofErr w:type="gramStart"/>
      <w:r>
        <w:rPr>
          <w:b w:val="0"/>
          <w:sz w:val="28"/>
        </w:rPr>
        <w:t>Законопроект</w:t>
      </w:r>
      <w:r w:rsidRPr="006626DD">
        <w:rPr>
          <w:b w:val="0"/>
          <w:sz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</w:t>
      </w:r>
      <w:proofErr w:type="gramEnd"/>
      <w:r w:rsidRPr="006626DD">
        <w:rPr>
          <w:b w:val="0"/>
          <w:sz w:val="28"/>
        </w:rPr>
        <w:t xml:space="preserve"> их несоблюдения. </w:t>
      </w:r>
    </w:p>
    <w:p w:rsidR="006626DD" w:rsidRPr="006626DD" w:rsidRDefault="006626DD" w:rsidP="006626DD">
      <w:pPr>
        <w:pStyle w:val="ConsPlusTitle"/>
        <w:ind w:firstLine="709"/>
        <w:jc w:val="both"/>
        <w:outlineLvl w:val="0"/>
        <w:rPr>
          <w:sz w:val="28"/>
        </w:rPr>
      </w:pPr>
      <w:r>
        <w:rPr>
          <w:b w:val="0"/>
          <w:sz w:val="28"/>
        </w:rPr>
        <w:t>Законопроект</w:t>
      </w:r>
      <w:r w:rsidRPr="006626DD">
        <w:rPr>
          <w:b w:val="0"/>
          <w:sz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20DDC" w:rsidRDefault="00A20DDC" w:rsidP="00A20DDC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1F1AF8">
        <w:rPr>
          <w:b w:val="0"/>
          <w:bCs w:val="0"/>
          <w:sz w:val="28"/>
          <w:szCs w:val="28"/>
        </w:rPr>
        <w:t xml:space="preserve">Реализация </w:t>
      </w:r>
      <w:r>
        <w:rPr>
          <w:b w:val="0"/>
          <w:bCs w:val="0"/>
          <w:sz w:val="28"/>
          <w:szCs w:val="28"/>
        </w:rPr>
        <w:t>законопроекта</w:t>
      </w:r>
      <w:r w:rsidRPr="001F1AF8">
        <w:rPr>
          <w:b w:val="0"/>
          <w:bCs w:val="0"/>
          <w:sz w:val="28"/>
          <w:szCs w:val="28"/>
        </w:rPr>
        <w:t xml:space="preserve"> не повлечет дополнительных расходов федерального бюджета, а также не окажет влияние на достижение целей государственных программ Российской Федерации.</w:t>
      </w:r>
    </w:p>
    <w:p w:rsidR="00A20DDC" w:rsidRDefault="00A20DDC" w:rsidP="00A20DDC">
      <w:pPr>
        <w:pStyle w:val="ConsPlusTitle"/>
        <w:jc w:val="both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9C32C2" w:rsidRDefault="009C32C2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041380" w:rsidRDefault="00041380" w:rsidP="00A20DDC">
      <w:pPr>
        <w:pStyle w:val="ConsPlusTitle"/>
        <w:jc w:val="center"/>
        <w:outlineLvl w:val="0"/>
        <w:rPr>
          <w:sz w:val="28"/>
          <w:szCs w:val="28"/>
        </w:rPr>
      </w:pPr>
    </w:p>
    <w:p w:rsidR="00A20DDC" w:rsidRDefault="00A20DDC" w:rsidP="00A20DDC">
      <w:pPr>
        <w:pStyle w:val="ConsPlusTitle"/>
        <w:jc w:val="center"/>
        <w:outlineLvl w:val="0"/>
        <w:rPr>
          <w:sz w:val="28"/>
          <w:szCs w:val="28"/>
        </w:rPr>
      </w:pPr>
    </w:p>
    <w:sectPr w:rsidR="00A20DDC" w:rsidSect="007E5899">
      <w:headerReference w:type="default" r:id="rId9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CE" w:rsidRDefault="00255BCE" w:rsidP="004B12CB">
      <w:r>
        <w:separator/>
      </w:r>
    </w:p>
  </w:endnote>
  <w:endnote w:type="continuationSeparator" w:id="0">
    <w:p w:rsidR="00255BCE" w:rsidRDefault="00255BCE" w:rsidP="004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CE" w:rsidRDefault="00255BCE" w:rsidP="004B12CB">
      <w:r>
        <w:separator/>
      </w:r>
    </w:p>
  </w:footnote>
  <w:footnote w:type="continuationSeparator" w:id="0">
    <w:p w:rsidR="00255BCE" w:rsidRDefault="00255BCE" w:rsidP="004B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9" w:rsidRDefault="007E5899">
    <w:pPr>
      <w:pStyle w:val="a6"/>
      <w:jc w:val="center"/>
    </w:pPr>
    <w:r>
      <w:t>2</w:t>
    </w:r>
  </w:p>
  <w:p w:rsidR="007E5899" w:rsidRDefault="007E58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1F"/>
    <w:multiLevelType w:val="hybridMultilevel"/>
    <w:tmpl w:val="3BFE0E5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9783F84"/>
    <w:multiLevelType w:val="hybridMultilevel"/>
    <w:tmpl w:val="CC880618"/>
    <w:lvl w:ilvl="0" w:tplc="1CCAE0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971FE"/>
    <w:multiLevelType w:val="hybridMultilevel"/>
    <w:tmpl w:val="CA48DEE2"/>
    <w:lvl w:ilvl="0" w:tplc="3C5052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6D58F1"/>
    <w:multiLevelType w:val="hybridMultilevel"/>
    <w:tmpl w:val="AC802B0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1"/>
    <w:rsid w:val="00016532"/>
    <w:rsid w:val="00022AA0"/>
    <w:rsid w:val="00023961"/>
    <w:rsid w:val="0002670E"/>
    <w:rsid w:val="00041380"/>
    <w:rsid w:val="000418CF"/>
    <w:rsid w:val="000456B2"/>
    <w:rsid w:val="00071704"/>
    <w:rsid w:val="000A1346"/>
    <w:rsid w:val="000B1B79"/>
    <w:rsid w:val="000B465B"/>
    <w:rsid w:val="000D77A4"/>
    <w:rsid w:val="000E2626"/>
    <w:rsid w:val="00102E42"/>
    <w:rsid w:val="00142E73"/>
    <w:rsid w:val="00150353"/>
    <w:rsid w:val="00151025"/>
    <w:rsid w:val="00162835"/>
    <w:rsid w:val="00164E0D"/>
    <w:rsid w:val="001905F0"/>
    <w:rsid w:val="001A71F4"/>
    <w:rsid w:val="001A7E77"/>
    <w:rsid w:val="001C2A5D"/>
    <w:rsid w:val="001C3F78"/>
    <w:rsid w:val="001E1ADB"/>
    <w:rsid w:val="001F248E"/>
    <w:rsid w:val="00216D86"/>
    <w:rsid w:val="00217645"/>
    <w:rsid w:val="00233622"/>
    <w:rsid w:val="00235EC5"/>
    <w:rsid w:val="00242BE5"/>
    <w:rsid w:val="00255BCE"/>
    <w:rsid w:val="002A4FF0"/>
    <w:rsid w:val="002D4F7D"/>
    <w:rsid w:val="00350714"/>
    <w:rsid w:val="003539EC"/>
    <w:rsid w:val="00374E50"/>
    <w:rsid w:val="003D130E"/>
    <w:rsid w:val="003D343A"/>
    <w:rsid w:val="003D4569"/>
    <w:rsid w:val="003D51AE"/>
    <w:rsid w:val="003E4698"/>
    <w:rsid w:val="003F461D"/>
    <w:rsid w:val="004205C0"/>
    <w:rsid w:val="004507B2"/>
    <w:rsid w:val="00473619"/>
    <w:rsid w:val="004A169E"/>
    <w:rsid w:val="004B0BE6"/>
    <w:rsid w:val="004B12CB"/>
    <w:rsid w:val="004B16B3"/>
    <w:rsid w:val="004B6BFA"/>
    <w:rsid w:val="004D1D71"/>
    <w:rsid w:val="004E3145"/>
    <w:rsid w:val="004E73EB"/>
    <w:rsid w:val="004F3334"/>
    <w:rsid w:val="0050069C"/>
    <w:rsid w:val="0050395A"/>
    <w:rsid w:val="00511C82"/>
    <w:rsid w:val="00516D56"/>
    <w:rsid w:val="00531778"/>
    <w:rsid w:val="00565C92"/>
    <w:rsid w:val="00580282"/>
    <w:rsid w:val="00591D29"/>
    <w:rsid w:val="005B0B83"/>
    <w:rsid w:val="005C27C2"/>
    <w:rsid w:val="005D488B"/>
    <w:rsid w:val="0061487A"/>
    <w:rsid w:val="006201F6"/>
    <w:rsid w:val="00652EA7"/>
    <w:rsid w:val="0065765B"/>
    <w:rsid w:val="006626DD"/>
    <w:rsid w:val="006A0F43"/>
    <w:rsid w:val="006D73D9"/>
    <w:rsid w:val="006F2CF9"/>
    <w:rsid w:val="00703235"/>
    <w:rsid w:val="00715CD7"/>
    <w:rsid w:val="0072627D"/>
    <w:rsid w:val="00740026"/>
    <w:rsid w:val="00754EE9"/>
    <w:rsid w:val="00767962"/>
    <w:rsid w:val="007B5340"/>
    <w:rsid w:val="007C085E"/>
    <w:rsid w:val="007C6057"/>
    <w:rsid w:val="007D4200"/>
    <w:rsid w:val="007E2E11"/>
    <w:rsid w:val="007E4608"/>
    <w:rsid w:val="007E5899"/>
    <w:rsid w:val="007E5C87"/>
    <w:rsid w:val="007F32C9"/>
    <w:rsid w:val="00815202"/>
    <w:rsid w:val="00830328"/>
    <w:rsid w:val="00846668"/>
    <w:rsid w:val="0085668D"/>
    <w:rsid w:val="00871F0A"/>
    <w:rsid w:val="0088208A"/>
    <w:rsid w:val="008A192A"/>
    <w:rsid w:val="008B10CB"/>
    <w:rsid w:val="008E5AE4"/>
    <w:rsid w:val="008F13E0"/>
    <w:rsid w:val="008F1C6B"/>
    <w:rsid w:val="009076D9"/>
    <w:rsid w:val="00913056"/>
    <w:rsid w:val="00913864"/>
    <w:rsid w:val="00924D56"/>
    <w:rsid w:val="00934FDA"/>
    <w:rsid w:val="009573C1"/>
    <w:rsid w:val="0097613F"/>
    <w:rsid w:val="009818BF"/>
    <w:rsid w:val="009A4568"/>
    <w:rsid w:val="009C32C2"/>
    <w:rsid w:val="009E10B9"/>
    <w:rsid w:val="009E45A9"/>
    <w:rsid w:val="009F4258"/>
    <w:rsid w:val="00A02E8B"/>
    <w:rsid w:val="00A20DDC"/>
    <w:rsid w:val="00A2697C"/>
    <w:rsid w:val="00A42F41"/>
    <w:rsid w:val="00A51403"/>
    <w:rsid w:val="00A56ED9"/>
    <w:rsid w:val="00A82371"/>
    <w:rsid w:val="00A9727B"/>
    <w:rsid w:val="00AA0A88"/>
    <w:rsid w:val="00AC3F11"/>
    <w:rsid w:val="00AD48F6"/>
    <w:rsid w:val="00AD5984"/>
    <w:rsid w:val="00AF5ABE"/>
    <w:rsid w:val="00AF7513"/>
    <w:rsid w:val="00B25546"/>
    <w:rsid w:val="00B30284"/>
    <w:rsid w:val="00B374C9"/>
    <w:rsid w:val="00B43A3A"/>
    <w:rsid w:val="00B45FAB"/>
    <w:rsid w:val="00B56A9E"/>
    <w:rsid w:val="00B75839"/>
    <w:rsid w:val="00B804C5"/>
    <w:rsid w:val="00B84A55"/>
    <w:rsid w:val="00B95CB9"/>
    <w:rsid w:val="00BA0057"/>
    <w:rsid w:val="00BC4FB9"/>
    <w:rsid w:val="00BF5879"/>
    <w:rsid w:val="00C161BD"/>
    <w:rsid w:val="00C27FA0"/>
    <w:rsid w:val="00C54BD2"/>
    <w:rsid w:val="00CB1A8C"/>
    <w:rsid w:val="00CC169D"/>
    <w:rsid w:val="00CE4C4A"/>
    <w:rsid w:val="00CE6710"/>
    <w:rsid w:val="00D16BC3"/>
    <w:rsid w:val="00D22241"/>
    <w:rsid w:val="00D40F10"/>
    <w:rsid w:val="00D413A5"/>
    <w:rsid w:val="00D43D15"/>
    <w:rsid w:val="00D517EA"/>
    <w:rsid w:val="00D5354C"/>
    <w:rsid w:val="00D63677"/>
    <w:rsid w:val="00D74E0E"/>
    <w:rsid w:val="00D80AEE"/>
    <w:rsid w:val="00D85D5F"/>
    <w:rsid w:val="00D97E4A"/>
    <w:rsid w:val="00DE38E1"/>
    <w:rsid w:val="00E30D8B"/>
    <w:rsid w:val="00E50489"/>
    <w:rsid w:val="00EC67D6"/>
    <w:rsid w:val="00F10453"/>
    <w:rsid w:val="00F14D00"/>
    <w:rsid w:val="00F35043"/>
    <w:rsid w:val="00F43124"/>
    <w:rsid w:val="00F4433A"/>
    <w:rsid w:val="00F4618B"/>
    <w:rsid w:val="00F46B63"/>
    <w:rsid w:val="00F53AEE"/>
    <w:rsid w:val="00F567AE"/>
    <w:rsid w:val="00F72F20"/>
    <w:rsid w:val="00F81E7D"/>
    <w:rsid w:val="00F83E01"/>
    <w:rsid w:val="00F8766B"/>
    <w:rsid w:val="00F90A9D"/>
    <w:rsid w:val="00F91857"/>
    <w:rsid w:val="00FA7DD2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24D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B1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12CB"/>
    <w:rPr>
      <w:sz w:val="24"/>
      <w:szCs w:val="24"/>
    </w:rPr>
  </w:style>
  <w:style w:type="paragraph" w:styleId="a8">
    <w:name w:val="footer"/>
    <w:basedOn w:val="a"/>
    <w:link w:val="a9"/>
    <w:rsid w:val="004B1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12CB"/>
    <w:rPr>
      <w:sz w:val="24"/>
      <w:szCs w:val="24"/>
    </w:rPr>
  </w:style>
  <w:style w:type="paragraph" w:customStyle="1" w:styleId="ConsPlusTitle">
    <w:name w:val="ConsPlusTitle"/>
    <w:rsid w:val="00A20D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24D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B1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12CB"/>
    <w:rPr>
      <w:sz w:val="24"/>
      <w:szCs w:val="24"/>
    </w:rPr>
  </w:style>
  <w:style w:type="paragraph" w:styleId="a8">
    <w:name w:val="footer"/>
    <w:basedOn w:val="a"/>
    <w:link w:val="a9"/>
    <w:rsid w:val="004B1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12CB"/>
    <w:rPr>
      <w:sz w:val="24"/>
      <w:szCs w:val="24"/>
    </w:rPr>
  </w:style>
  <w:style w:type="paragraph" w:customStyle="1" w:styleId="ConsPlusTitle">
    <w:name w:val="ConsPlusTitle"/>
    <w:rsid w:val="00A20D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5C76-8A9C-4459-ABCB-3852339D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0558</dc:creator>
  <cp:lastModifiedBy>Дом</cp:lastModifiedBy>
  <cp:revision>2</cp:revision>
  <cp:lastPrinted>2020-08-27T06:40:00Z</cp:lastPrinted>
  <dcterms:created xsi:type="dcterms:W3CDTF">2020-08-28T13:49:00Z</dcterms:created>
  <dcterms:modified xsi:type="dcterms:W3CDTF">2020-08-28T13:49:00Z</dcterms:modified>
</cp:coreProperties>
</file>