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28" w:rsidRPr="006F0D1D" w:rsidRDefault="005A5528" w:rsidP="00CD2EDE">
      <w:pPr>
        <w:pStyle w:val="ConsPlusTitle"/>
        <w:ind w:right="-1"/>
        <w:jc w:val="center"/>
        <w:outlineLvl w:val="0"/>
        <w:rPr>
          <w:sz w:val="28"/>
          <w:szCs w:val="28"/>
        </w:rPr>
      </w:pPr>
      <w:r w:rsidRPr="006F0D1D">
        <w:rPr>
          <w:sz w:val="28"/>
          <w:szCs w:val="28"/>
        </w:rPr>
        <w:t>Пояснительная записка</w:t>
      </w:r>
    </w:p>
    <w:p w:rsidR="005A5528" w:rsidRDefault="005A5528" w:rsidP="00CD2EDE">
      <w:pPr>
        <w:pStyle w:val="ConsPlusTitle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6F0D1D">
        <w:rPr>
          <w:sz w:val="28"/>
          <w:szCs w:val="28"/>
        </w:rPr>
        <w:t xml:space="preserve"> проекту приказа </w:t>
      </w:r>
      <w:r>
        <w:rPr>
          <w:sz w:val="28"/>
          <w:szCs w:val="28"/>
        </w:rPr>
        <w:t>М</w:t>
      </w:r>
      <w:r w:rsidRPr="006F0D1D">
        <w:rPr>
          <w:sz w:val="28"/>
          <w:szCs w:val="28"/>
        </w:rPr>
        <w:t xml:space="preserve">инистерства финансов </w:t>
      </w:r>
      <w:r>
        <w:rPr>
          <w:sz w:val="28"/>
          <w:szCs w:val="28"/>
        </w:rPr>
        <w:t>Р</w:t>
      </w:r>
      <w:r w:rsidRPr="006F0D1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6F0D1D">
        <w:rPr>
          <w:sz w:val="28"/>
          <w:szCs w:val="28"/>
        </w:rPr>
        <w:t>едерации</w:t>
      </w:r>
    </w:p>
    <w:p w:rsidR="004557FD" w:rsidRPr="004557FD" w:rsidRDefault="004557FD" w:rsidP="004557FD">
      <w:pPr>
        <w:pStyle w:val="ConsPlusTitle"/>
        <w:ind w:right="-1"/>
        <w:jc w:val="center"/>
        <w:outlineLvl w:val="0"/>
        <w:rPr>
          <w:sz w:val="28"/>
          <w:szCs w:val="28"/>
        </w:rPr>
      </w:pPr>
      <w:proofErr w:type="gramStart"/>
      <w:r w:rsidRPr="004557FD">
        <w:rPr>
          <w:sz w:val="28"/>
          <w:szCs w:val="28"/>
        </w:rPr>
        <w:t>«Об утверждении Правил направления Федеральной пробирной палатой и федеральным казенным учреждением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графиков проведения уполномоченными должностными лицами мероприятий по контролю при осуществлении постоянного государственного надзора на производственных объектах аффинажных организаций и организаций</w:t>
      </w:r>
      <w:proofErr w:type="gramEnd"/>
      <w:r w:rsidRPr="004557FD">
        <w:rPr>
          <w:sz w:val="28"/>
          <w:szCs w:val="28"/>
        </w:rPr>
        <w:t>, осуществляющих сортировку, первичную классификацию и первичную оценку драгоценных камней»</w:t>
      </w:r>
    </w:p>
    <w:p w:rsidR="007C7E49" w:rsidRPr="006F0D1D" w:rsidRDefault="007C7E49" w:rsidP="00CD2EDE">
      <w:pPr>
        <w:pStyle w:val="ConsPlusNormal"/>
        <w:ind w:right="-1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90D57" w:rsidRDefault="005A5528" w:rsidP="007C7E49">
      <w:pPr>
        <w:pStyle w:val="ConsPlusNormal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6F0D1D">
        <w:rPr>
          <w:sz w:val="28"/>
          <w:szCs w:val="28"/>
        </w:rPr>
        <w:t>Проект приказа Минфина Росси</w:t>
      </w:r>
      <w:r>
        <w:rPr>
          <w:sz w:val="28"/>
          <w:szCs w:val="28"/>
        </w:rPr>
        <w:t xml:space="preserve">и </w:t>
      </w:r>
      <w:r w:rsidR="004557FD">
        <w:rPr>
          <w:sz w:val="28"/>
        </w:rPr>
        <w:t xml:space="preserve">«Об утверждении Правил </w:t>
      </w:r>
      <w:r w:rsidR="004557FD" w:rsidRPr="000A1A04">
        <w:rPr>
          <w:sz w:val="28"/>
        </w:rPr>
        <w:t xml:space="preserve">направления Федеральной пробирной палатой и федеральным казенным учреждением «Государственное учреждение </w:t>
      </w:r>
      <w:r w:rsidR="004557FD">
        <w:rPr>
          <w:sz w:val="28"/>
        </w:rPr>
        <w:t xml:space="preserve">по </w:t>
      </w:r>
      <w:r w:rsidR="004557FD" w:rsidRPr="000A1A04">
        <w:rPr>
          <w:sz w:val="28"/>
        </w:rPr>
        <w:t xml:space="preserve">формированию Государственного фонда драгоценных металлов и драгоценных камней Российской Федерации, хранению, отпуску </w:t>
      </w:r>
      <w:r w:rsidR="004557FD">
        <w:rPr>
          <w:sz w:val="28"/>
        </w:rPr>
        <w:t xml:space="preserve">и </w:t>
      </w:r>
      <w:r w:rsidR="004557FD" w:rsidRPr="000A1A04">
        <w:rPr>
          <w:sz w:val="28"/>
        </w:rPr>
        <w:t>использованию драгоценных металлов и драгоценных камней (Гохран России) при Министерстве финансов Российской Федерации» графиков проведения уполномоченными должностными лицами мероприятий по контролю при осуществлении постоянного государственного надзора на производственных объектах</w:t>
      </w:r>
      <w:proofErr w:type="gramEnd"/>
      <w:r w:rsidR="004557FD" w:rsidRPr="000A1A04">
        <w:rPr>
          <w:sz w:val="28"/>
        </w:rPr>
        <w:t xml:space="preserve"> аффинажных организаций и организаций, осуществляющих сортировку, первичную классификацию и первичную оценку драгоценных камней</w:t>
      </w:r>
      <w:r w:rsidR="004557FD">
        <w:rPr>
          <w:sz w:val="28"/>
        </w:rPr>
        <w:t>»</w:t>
      </w:r>
      <w:r w:rsidR="00E04DA1">
        <w:rPr>
          <w:sz w:val="28"/>
          <w:szCs w:val="28"/>
        </w:rPr>
        <w:t xml:space="preserve"> </w:t>
      </w:r>
      <w:r w:rsidR="004557FD">
        <w:rPr>
          <w:sz w:val="28"/>
          <w:szCs w:val="28"/>
        </w:rPr>
        <w:br/>
      </w:r>
      <w:r w:rsidRPr="006F0D1D">
        <w:rPr>
          <w:sz w:val="28"/>
          <w:szCs w:val="28"/>
        </w:rPr>
        <w:t xml:space="preserve">(далее </w:t>
      </w:r>
      <w:r w:rsidR="00E44043">
        <w:rPr>
          <w:sz w:val="28"/>
          <w:szCs w:val="28"/>
        </w:rPr>
        <w:t xml:space="preserve">– проект приказа) разработан в </w:t>
      </w:r>
      <w:r w:rsidR="00E04DA1">
        <w:rPr>
          <w:sz w:val="28"/>
          <w:szCs w:val="28"/>
        </w:rPr>
        <w:t xml:space="preserve">целях </w:t>
      </w:r>
      <w:proofErr w:type="gramStart"/>
      <w:r w:rsidR="00990D57">
        <w:rPr>
          <w:sz w:val="28"/>
          <w:szCs w:val="28"/>
        </w:rPr>
        <w:t>приведения нормативных правовых актов Министерства финансов Российской Федерации</w:t>
      </w:r>
      <w:proofErr w:type="gramEnd"/>
      <w:r w:rsidR="00990D57">
        <w:rPr>
          <w:sz w:val="28"/>
          <w:szCs w:val="28"/>
        </w:rPr>
        <w:t xml:space="preserve"> в соответствие с законодательством Российской Федерации.</w:t>
      </w:r>
      <w:r w:rsidR="00840A10">
        <w:rPr>
          <w:sz w:val="28"/>
          <w:szCs w:val="28"/>
        </w:rPr>
        <w:t xml:space="preserve"> </w:t>
      </w:r>
    </w:p>
    <w:p w:rsidR="004557FD" w:rsidRDefault="00E04DA1" w:rsidP="00990D57">
      <w:pPr>
        <w:pStyle w:val="ConsPlusNormal"/>
        <w:spacing w:line="360" w:lineRule="auto"/>
        <w:ind w:right="-1" w:firstLine="709"/>
        <w:contextualSpacing/>
        <w:jc w:val="both"/>
        <w:rPr>
          <w:sz w:val="28"/>
        </w:rPr>
      </w:pPr>
      <w:r>
        <w:rPr>
          <w:rFonts w:eastAsia="Calibri"/>
          <w:sz w:val="28"/>
          <w:szCs w:val="28"/>
        </w:rPr>
        <w:t>Проект</w:t>
      </w:r>
      <w:r w:rsidR="004557FD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приказа </w:t>
      </w:r>
      <w:r w:rsidR="004557FD">
        <w:rPr>
          <w:rFonts w:eastAsia="Calibri"/>
          <w:sz w:val="28"/>
          <w:szCs w:val="28"/>
        </w:rPr>
        <w:t>предлагается</w:t>
      </w:r>
      <w:r>
        <w:rPr>
          <w:rFonts w:eastAsia="Calibri"/>
          <w:sz w:val="28"/>
          <w:szCs w:val="28"/>
        </w:rPr>
        <w:t xml:space="preserve"> </w:t>
      </w:r>
      <w:r w:rsidR="004557FD">
        <w:rPr>
          <w:rFonts w:eastAsia="Calibri"/>
          <w:sz w:val="28"/>
          <w:szCs w:val="28"/>
        </w:rPr>
        <w:t xml:space="preserve">утвердить </w:t>
      </w:r>
      <w:r w:rsidR="004557FD">
        <w:rPr>
          <w:sz w:val="28"/>
        </w:rPr>
        <w:t>Правил</w:t>
      </w:r>
      <w:r w:rsidR="004557FD">
        <w:rPr>
          <w:sz w:val="28"/>
        </w:rPr>
        <w:t>а</w:t>
      </w:r>
      <w:r w:rsidR="004557FD">
        <w:rPr>
          <w:sz w:val="28"/>
        </w:rPr>
        <w:t xml:space="preserve"> </w:t>
      </w:r>
      <w:r w:rsidR="004557FD" w:rsidRPr="000A1A04">
        <w:rPr>
          <w:sz w:val="28"/>
        </w:rPr>
        <w:t>направления Федеральной пробирной палатой и Гохран</w:t>
      </w:r>
      <w:r w:rsidR="004557FD">
        <w:rPr>
          <w:sz w:val="28"/>
        </w:rPr>
        <w:t>ом</w:t>
      </w:r>
      <w:r w:rsidR="004557FD" w:rsidRPr="000A1A04">
        <w:rPr>
          <w:sz w:val="28"/>
        </w:rPr>
        <w:t xml:space="preserve"> России графиков проведения уполномоченными должностными лицами мероприятий по контролю при осуществлении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</w:t>
      </w:r>
      <w:r w:rsidR="004557FD">
        <w:rPr>
          <w:sz w:val="28"/>
        </w:rPr>
        <w:t>.</w:t>
      </w:r>
    </w:p>
    <w:p w:rsidR="004557FD" w:rsidRDefault="004557FD" w:rsidP="00990D57">
      <w:pPr>
        <w:pStyle w:val="ConsPlusNormal"/>
        <w:spacing w:line="360" w:lineRule="auto"/>
        <w:ind w:right="-1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</w:rPr>
        <w:t xml:space="preserve">Проект приказа предполагает признание утратившим силу приказ Минфина России от </w:t>
      </w:r>
      <w:r>
        <w:rPr>
          <w:sz w:val="28"/>
        </w:rPr>
        <w:t>6 апреля 2016 г. № 39н «</w:t>
      </w:r>
      <w:r>
        <w:rPr>
          <w:sz w:val="28"/>
          <w:szCs w:val="28"/>
        </w:rPr>
        <w:t xml:space="preserve">Об утверждении Правил направления </w:t>
      </w:r>
      <w:r>
        <w:rPr>
          <w:sz w:val="28"/>
          <w:szCs w:val="28"/>
        </w:rPr>
        <w:lastRenderedPageBreak/>
        <w:t xml:space="preserve">федеральным казенным учреждением «Государственное учреждение </w:t>
      </w:r>
      <w:r>
        <w:rPr>
          <w:sz w:val="28"/>
          <w:szCs w:val="28"/>
        </w:rPr>
        <w:br/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и федеральным казенным учреждением «Российская государственная пробирная палата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Министерстве финансов Российской Федерации» графиков проведения уполномоченными должностными лицами указанных учреждений мероприятий по контролю при осуществлении постоянного государственного надзора на производственных объектах аффинажных организаций и организаций, осуществляющих сортировку, первичную классификацию и первичную оценку драгоценных камней»</w:t>
      </w:r>
      <w:r>
        <w:rPr>
          <w:sz w:val="28"/>
          <w:szCs w:val="28"/>
        </w:rPr>
        <w:t>.</w:t>
      </w:r>
      <w:proofErr w:type="gramEnd"/>
    </w:p>
    <w:p w:rsidR="005A5528" w:rsidRPr="006F0D1D" w:rsidRDefault="005A5528" w:rsidP="007C7E49">
      <w:pPr>
        <w:pStyle w:val="ConsPlusNormal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F0D1D">
        <w:rPr>
          <w:sz w:val="28"/>
          <w:szCs w:val="28"/>
        </w:rPr>
        <w:t>Проект приказа вступает в силу в установленном порядке.</w:t>
      </w:r>
    </w:p>
    <w:p w:rsidR="00017994" w:rsidRPr="00AE1A8D" w:rsidRDefault="005A5528" w:rsidP="007C7E49">
      <w:pPr>
        <w:pStyle w:val="ConsPlusNormal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6F0D1D">
        <w:rPr>
          <w:sz w:val="28"/>
          <w:szCs w:val="28"/>
        </w:rPr>
        <w:t>Предлагаемые к реализации решения проекта приказа не оказывают влияния</w:t>
      </w:r>
      <w:r>
        <w:rPr>
          <w:sz w:val="28"/>
          <w:szCs w:val="28"/>
        </w:rPr>
        <w:t xml:space="preserve"> </w:t>
      </w:r>
      <w:r w:rsidRPr="006F0D1D">
        <w:rPr>
          <w:sz w:val="28"/>
          <w:szCs w:val="28"/>
        </w:rPr>
        <w:t>на достижение целей государственных программ Российской Федерации.</w:t>
      </w:r>
    </w:p>
    <w:sectPr w:rsidR="00017994" w:rsidRPr="00AE1A8D" w:rsidSect="00CD2ED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84" w:rsidRDefault="00321184">
      <w:pPr>
        <w:spacing w:after="0" w:line="240" w:lineRule="auto"/>
      </w:pPr>
      <w:r>
        <w:separator/>
      </w:r>
    </w:p>
  </w:endnote>
  <w:endnote w:type="continuationSeparator" w:id="0">
    <w:p w:rsidR="00321184" w:rsidRDefault="0032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B1" w:rsidRDefault="00321184" w:rsidP="00D230B1">
    <w:pPr>
      <w:pStyle w:val="a5"/>
    </w:pPr>
  </w:p>
  <w:p w:rsidR="00D230B1" w:rsidRDefault="003211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84" w:rsidRDefault="00321184">
      <w:pPr>
        <w:spacing w:after="0" w:line="240" w:lineRule="auto"/>
      </w:pPr>
      <w:r>
        <w:separator/>
      </w:r>
    </w:p>
  </w:footnote>
  <w:footnote w:type="continuationSeparator" w:id="0">
    <w:p w:rsidR="00321184" w:rsidRDefault="0032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951416"/>
      <w:docPartObj>
        <w:docPartGallery w:val="Page Numbers (Top of Page)"/>
        <w:docPartUnique/>
      </w:docPartObj>
    </w:sdtPr>
    <w:sdtEndPr/>
    <w:sdtContent>
      <w:p w:rsidR="00D230B1" w:rsidRDefault="005A5528">
        <w:pPr>
          <w:pStyle w:val="a3"/>
          <w:jc w:val="center"/>
        </w:pPr>
        <w:r w:rsidRPr="00284852">
          <w:rPr>
            <w:rFonts w:ascii="Times New Roman" w:hAnsi="Times New Roman" w:cs="Times New Roman"/>
            <w:sz w:val="24"/>
          </w:rPr>
          <w:fldChar w:fldCharType="begin"/>
        </w:r>
        <w:r w:rsidRPr="00284852">
          <w:rPr>
            <w:rFonts w:ascii="Times New Roman" w:hAnsi="Times New Roman" w:cs="Times New Roman"/>
            <w:sz w:val="24"/>
          </w:rPr>
          <w:instrText>PAGE   \* MERGEFORMAT</w:instrText>
        </w:r>
        <w:r w:rsidRPr="00284852">
          <w:rPr>
            <w:rFonts w:ascii="Times New Roman" w:hAnsi="Times New Roman" w:cs="Times New Roman"/>
            <w:sz w:val="24"/>
          </w:rPr>
          <w:fldChar w:fldCharType="separate"/>
        </w:r>
        <w:r w:rsidR="004557FD">
          <w:rPr>
            <w:rFonts w:ascii="Times New Roman" w:hAnsi="Times New Roman" w:cs="Times New Roman"/>
            <w:noProof/>
            <w:sz w:val="24"/>
          </w:rPr>
          <w:t>2</w:t>
        </w:r>
        <w:r w:rsidRPr="0028485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0741" w:rsidRDefault="003211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335"/>
    <w:multiLevelType w:val="multilevel"/>
    <w:tmpl w:val="5EB476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28"/>
    <w:rsid w:val="00017994"/>
    <w:rsid w:val="00036DF8"/>
    <w:rsid w:val="000C3ABA"/>
    <w:rsid w:val="000D2BCB"/>
    <w:rsid w:val="0019043C"/>
    <w:rsid w:val="001B0C32"/>
    <w:rsid w:val="001C2D14"/>
    <w:rsid w:val="001D741D"/>
    <w:rsid w:val="002104A0"/>
    <w:rsid w:val="0021305E"/>
    <w:rsid w:val="0025795F"/>
    <w:rsid w:val="00284852"/>
    <w:rsid w:val="00284853"/>
    <w:rsid w:val="002E5563"/>
    <w:rsid w:val="00321184"/>
    <w:rsid w:val="00361A34"/>
    <w:rsid w:val="00373BB2"/>
    <w:rsid w:val="00384DF5"/>
    <w:rsid w:val="003B122F"/>
    <w:rsid w:val="00406D70"/>
    <w:rsid w:val="00411CC9"/>
    <w:rsid w:val="004557FD"/>
    <w:rsid w:val="004906D0"/>
    <w:rsid w:val="00494AB3"/>
    <w:rsid w:val="004A026A"/>
    <w:rsid w:val="004D69D8"/>
    <w:rsid w:val="005079CE"/>
    <w:rsid w:val="00595C90"/>
    <w:rsid w:val="005A5528"/>
    <w:rsid w:val="005D3A63"/>
    <w:rsid w:val="00615D60"/>
    <w:rsid w:val="00634D98"/>
    <w:rsid w:val="00653645"/>
    <w:rsid w:val="006956A7"/>
    <w:rsid w:val="006975B4"/>
    <w:rsid w:val="00703155"/>
    <w:rsid w:val="00745847"/>
    <w:rsid w:val="00776CEA"/>
    <w:rsid w:val="007C7E49"/>
    <w:rsid w:val="007F3E27"/>
    <w:rsid w:val="00840A10"/>
    <w:rsid w:val="00844A8F"/>
    <w:rsid w:val="00844EAC"/>
    <w:rsid w:val="00886093"/>
    <w:rsid w:val="008947C7"/>
    <w:rsid w:val="008F586F"/>
    <w:rsid w:val="00903D64"/>
    <w:rsid w:val="0096239D"/>
    <w:rsid w:val="009876E5"/>
    <w:rsid w:val="00990D57"/>
    <w:rsid w:val="009E3253"/>
    <w:rsid w:val="009F10C0"/>
    <w:rsid w:val="00A35839"/>
    <w:rsid w:val="00A35D08"/>
    <w:rsid w:val="00A63A33"/>
    <w:rsid w:val="00A74F76"/>
    <w:rsid w:val="00A82A68"/>
    <w:rsid w:val="00AE1A8D"/>
    <w:rsid w:val="00AF483A"/>
    <w:rsid w:val="00B04BC4"/>
    <w:rsid w:val="00B64DFD"/>
    <w:rsid w:val="00B732D4"/>
    <w:rsid w:val="00B82886"/>
    <w:rsid w:val="00BC7AE6"/>
    <w:rsid w:val="00BD7DC3"/>
    <w:rsid w:val="00BE013C"/>
    <w:rsid w:val="00C66001"/>
    <w:rsid w:val="00C96D77"/>
    <w:rsid w:val="00CD2EDE"/>
    <w:rsid w:val="00CF1939"/>
    <w:rsid w:val="00CF30E8"/>
    <w:rsid w:val="00D12794"/>
    <w:rsid w:val="00D71883"/>
    <w:rsid w:val="00DC4FBF"/>
    <w:rsid w:val="00DC56F7"/>
    <w:rsid w:val="00E04DA1"/>
    <w:rsid w:val="00E44043"/>
    <w:rsid w:val="00E62FA2"/>
    <w:rsid w:val="00EC7967"/>
    <w:rsid w:val="00EF58EB"/>
    <w:rsid w:val="00F1356E"/>
    <w:rsid w:val="00F65F08"/>
    <w:rsid w:val="00F9428C"/>
    <w:rsid w:val="00FB0812"/>
    <w:rsid w:val="00FC176C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28"/>
  </w:style>
  <w:style w:type="paragraph" w:styleId="a5">
    <w:name w:val="footer"/>
    <w:basedOn w:val="a"/>
    <w:link w:val="a6"/>
    <w:uiPriority w:val="99"/>
    <w:unhideWhenUsed/>
    <w:rsid w:val="005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28"/>
  </w:style>
  <w:style w:type="paragraph" w:styleId="a7">
    <w:name w:val="List Paragraph"/>
    <w:basedOn w:val="a"/>
    <w:uiPriority w:val="34"/>
    <w:qFormat/>
    <w:rsid w:val="00FC1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A5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28"/>
  </w:style>
  <w:style w:type="paragraph" w:styleId="a5">
    <w:name w:val="footer"/>
    <w:basedOn w:val="a"/>
    <w:link w:val="a6"/>
    <w:uiPriority w:val="99"/>
    <w:unhideWhenUsed/>
    <w:rsid w:val="005A5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28"/>
  </w:style>
  <w:style w:type="paragraph" w:styleId="a7">
    <w:name w:val="List Paragraph"/>
    <w:basedOn w:val="a"/>
    <w:uiPriority w:val="34"/>
    <w:qFormat/>
    <w:rsid w:val="00FC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КОННОВА ЮЛИЯ ВЛАДИМИРОВНА</dc:creator>
  <cp:lastModifiedBy>КОННОВА ЮЛИЯ ВЛАДИМИРОВНА</cp:lastModifiedBy>
  <cp:revision>49</cp:revision>
  <cp:lastPrinted>2020-03-04T12:03:00Z</cp:lastPrinted>
  <dcterms:created xsi:type="dcterms:W3CDTF">2018-08-16T10:40:00Z</dcterms:created>
  <dcterms:modified xsi:type="dcterms:W3CDTF">2020-07-22T10:29:00Z</dcterms:modified>
</cp:coreProperties>
</file>