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1A" w:rsidRPr="0003161A" w:rsidRDefault="009D3E64" w:rsidP="009D3E64">
      <w:pPr>
        <w:pStyle w:val="Style28"/>
        <w:keepNext/>
        <w:keepLines/>
        <w:shd w:val="clear" w:color="auto" w:fill="auto"/>
        <w:spacing w:after="480" w:line="240" w:lineRule="auto"/>
        <w:rPr>
          <w:rFonts w:ascii="Times New Roman" w:hAnsi="Times New Roman"/>
          <w:sz w:val="28"/>
          <w:szCs w:val="28"/>
        </w:rPr>
      </w:pPr>
      <w:bookmarkStart w:id="0" w:name="bookmark0"/>
      <w:bookmarkStart w:id="1" w:name="_GoBack"/>
      <w:bookmarkEnd w:id="1"/>
      <w:r w:rsidRPr="0003161A">
        <w:rPr>
          <w:rStyle w:val="CharStyle29"/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  <w:bookmarkEnd w:id="0"/>
    </w:p>
    <w:p w:rsidR="00B9121F" w:rsidRDefault="002351B0" w:rsidP="009F7065">
      <w:pPr>
        <w:widowControl w:val="0"/>
        <w:shd w:val="clear" w:color="auto" w:fill="FFFFFF"/>
        <w:spacing w:after="0" w:line="240" w:lineRule="auto"/>
        <w:jc w:val="center"/>
        <w:rPr>
          <w:rStyle w:val="CharStyle3"/>
          <w:rFonts w:ascii="Times New Roman" w:hAnsi="Times New Roman"/>
          <w:b/>
          <w:color w:val="000000"/>
          <w:sz w:val="28"/>
          <w:szCs w:val="28"/>
        </w:rPr>
      </w:pPr>
      <w:r w:rsidRPr="009D3E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 проекту постановления Правительства Российской Федерации </w:t>
      </w:r>
      <w:r w:rsidR="002530BF" w:rsidRPr="009D3E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C92DAB">
        <w:rPr>
          <w:rStyle w:val="CharStyle3"/>
          <w:rFonts w:ascii="Times New Roman" w:hAnsi="Times New Roman"/>
          <w:b/>
          <w:color w:val="000000"/>
          <w:sz w:val="28"/>
          <w:szCs w:val="28"/>
        </w:rPr>
        <w:t>"</w:t>
      </w:r>
      <w:r w:rsidR="00F027B5" w:rsidRPr="00F027B5">
        <w:rPr>
          <w:rStyle w:val="CharStyle3"/>
          <w:rFonts w:ascii="Times New Roman" w:hAnsi="Times New Roman"/>
          <w:b/>
          <w:color w:val="000000"/>
          <w:sz w:val="28"/>
          <w:szCs w:val="28"/>
        </w:rPr>
        <w:t>О</w:t>
      </w:r>
      <w:r w:rsidR="009F7065" w:rsidRPr="009F7065">
        <w:rPr>
          <w:rStyle w:val="CharStyle3"/>
          <w:rFonts w:ascii="Times New Roman" w:hAnsi="Times New Roman"/>
          <w:b/>
          <w:color w:val="000000"/>
          <w:sz w:val="28"/>
          <w:szCs w:val="28"/>
        </w:rPr>
        <w:t xml:space="preserve"> внесении изменений в Правила формирования и реализации федеральной адресной инвестиционной программы</w:t>
      </w:r>
      <w:r w:rsidR="00C92DAB">
        <w:rPr>
          <w:rStyle w:val="CharStyle3"/>
          <w:rFonts w:ascii="Times New Roman" w:hAnsi="Times New Roman"/>
          <w:b/>
          <w:color w:val="000000"/>
          <w:sz w:val="28"/>
          <w:szCs w:val="28"/>
        </w:rPr>
        <w:t>"</w:t>
      </w:r>
    </w:p>
    <w:p w:rsidR="00F263A2" w:rsidRDefault="00F263A2" w:rsidP="00F263A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82E" w:rsidRDefault="00E7082E" w:rsidP="00F263A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065" w:rsidRPr="009F7065" w:rsidRDefault="009F7065" w:rsidP="009F7065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10618B">
        <w:rPr>
          <w:rFonts w:ascii="Times New Roman" w:hAnsi="Times New Roman"/>
          <w:sz w:val="28"/>
          <w:szCs w:val="28"/>
        </w:rPr>
        <w:t>"</w:t>
      </w:r>
      <w:r w:rsidRPr="009F7065">
        <w:rPr>
          <w:rFonts w:ascii="Times New Roman" w:hAnsi="Times New Roman"/>
          <w:sz w:val="28"/>
          <w:szCs w:val="28"/>
        </w:rPr>
        <w:t>О внесении изменений в Правила формирования и реализации федеральной адресной инвестиционной программы</w:t>
      </w:r>
      <w:r w:rsidR="0010618B">
        <w:rPr>
          <w:rFonts w:ascii="Times New Roman" w:hAnsi="Times New Roman"/>
          <w:sz w:val="28"/>
          <w:szCs w:val="28"/>
        </w:rPr>
        <w:t>"</w:t>
      </w:r>
      <w:r w:rsidRPr="009F7065">
        <w:rPr>
          <w:rFonts w:ascii="Times New Roman" w:hAnsi="Times New Roman"/>
          <w:sz w:val="28"/>
          <w:szCs w:val="28"/>
        </w:rPr>
        <w:t xml:space="preserve"> (далее - проект постановления) разработан во</w:t>
      </w:r>
      <w:r w:rsidR="0010618B">
        <w:rPr>
          <w:rFonts w:ascii="Times New Roman" w:hAnsi="Times New Roman"/>
          <w:sz w:val="28"/>
          <w:szCs w:val="28"/>
        </w:rPr>
        <w:t> </w:t>
      </w:r>
      <w:r w:rsidRPr="009F7065">
        <w:rPr>
          <w:rFonts w:ascii="Times New Roman" w:hAnsi="Times New Roman"/>
          <w:sz w:val="28"/>
          <w:szCs w:val="28"/>
        </w:rPr>
        <w:t>исполнение поручений Правительства Российской Федерации по вопросам оптимизации процедур формирования федеральной адресной инвестиционной программы (далее - ФАИП), перераспределения бюджетных ассигнований по расходам федерального бюджета, связанным с осуществлением капитальных вложений, и переноса остатков указанных бюджетных ассигнований, не</w:t>
      </w:r>
      <w:r w:rsidR="0010618B">
        <w:rPr>
          <w:rFonts w:ascii="Times New Roman" w:hAnsi="Times New Roman"/>
          <w:sz w:val="28"/>
          <w:szCs w:val="28"/>
        </w:rPr>
        <w:t> </w:t>
      </w:r>
      <w:r w:rsidRPr="009F7065">
        <w:rPr>
          <w:rFonts w:ascii="Times New Roman" w:hAnsi="Times New Roman"/>
          <w:sz w:val="28"/>
          <w:szCs w:val="28"/>
        </w:rPr>
        <w:t>использованных на начало текущего финансового года.</w:t>
      </w:r>
    </w:p>
    <w:p w:rsidR="009F7065" w:rsidRPr="009F7065" w:rsidRDefault="009F7065" w:rsidP="009F7065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1. Проектом постановления предлагается изменить подход к определению ФАИП.</w:t>
      </w:r>
    </w:p>
    <w:p w:rsidR="009F7065" w:rsidRPr="009F7065" w:rsidRDefault="009F7065" w:rsidP="009F7065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В настоящее время федеральной адресной инвестиционной программой является документ, устанавливающий распределение бюджетных ассигнований по расходам федерального бюджета, связанным с осуществлением капитальных вложений.</w:t>
      </w:r>
    </w:p>
    <w:p w:rsidR="009F7065" w:rsidRPr="009F7065" w:rsidRDefault="009F7065" w:rsidP="009F7065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ФАИП в настоящее время формируется вне рамок процедуры бюджетного планирования и исполнения федерального бюджета (данные, необходимые для организации указанных процедур передаются Минэкономразвития России в</w:t>
      </w:r>
      <w:r w:rsidR="0010618B">
        <w:rPr>
          <w:rFonts w:ascii="Times New Roman" w:hAnsi="Times New Roman"/>
          <w:sz w:val="28"/>
          <w:szCs w:val="28"/>
        </w:rPr>
        <w:t> </w:t>
      </w:r>
      <w:r w:rsidRPr="009F7065">
        <w:rPr>
          <w:rFonts w:ascii="Times New Roman" w:hAnsi="Times New Roman"/>
          <w:sz w:val="28"/>
          <w:szCs w:val="28"/>
        </w:rPr>
        <w:t xml:space="preserve">Минфин России для последующего доведения до Федерального казначейства), что утяжеляет формирование бюджетных ассигнований по расходам, связанным с осуществлением капитальных вложений, и их перераспределение при исполнении федерального бюджета. </w:t>
      </w:r>
    </w:p>
    <w:p w:rsidR="009F7065" w:rsidRPr="009F7065" w:rsidRDefault="009F7065" w:rsidP="009F7065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Согласно проекту постановления ФАИП представляет собой перечень инвестиционных проектов строительства, реконструкции объектов капитального строительства и (или) приобретения объектов недвижимого имущества, в целях финансового обеспечения которых бюджетные ассигнования предусмотрены в</w:t>
      </w:r>
      <w:r w:rsidR="0010618B">
        <w:rPr>
          <w:rFonts w:ascii="Times New Roman" w:hAnsi="Times New Roman"/>
          <w:sz w:val="28"/>
          <w:szCs w:val="28"/>
        </w:rPr>
        <w:t> </w:t>
      </w:r>
      <w:r w:rsidRPr="009F7065">
        <w:rPr>
          <w:rFonts w:ascii="Times New Roman" w:hAnsi="Times New Roman"/>
          <w:sz w:val="28"/>
          <w:szCs w:val="28"/>
        </w:rPr>
        <w:t>федеральном бюджете на соответствующей финансовый год и плановый период.</w:t>
      </w:r>
    </w:p>
    <w:p w:rsidR="009F7065" w:rsidRPr="009F7065" w:rsidRDefault="009F7065" w:rsidP="0010618B">
      <w:pPr>
        <w:pStyle w:val="Style2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 xml:space="preserve">При этом проектом постановления исключаются положения, согласно которым утвержденная ФАИП является основанием для принятия бюджетных обязательств, подлежащих исполнению за счет средств федерального бюджета, </w:t>
      </w:r>
      <w:r w:rsidRPr="009F7065">
        <w:rPr>
          <w:rFonts w:ascii="Times New Roman" w:hAnsi="Times New Roman"/>
          <w:sz w:val="28"/>
          <w:szCs w:val="28"/>
        </w:rPr>
        <w:lastRenderedPageBreak/>
        <w:t>поскольку такими основаниями является принятые Правительством Российской Федерации или в случаях, установленных бюджетным законодательством Российской Федерации, главными распорядителями средств федерального бюджета решения об осуществлении капитальных вложений, а также доведенные получателям средств федерального бюджета лимиты бюджетных обязательств.</w:t>
      </w:r>
    </w:p>
    <w:p w:rsidR="009F7065" w:rsidRPr="009F7065" w:rsidRDefault="009F7065" w:rsidP="0010618B">
      <w:pPr>
        <w:pStyle w:val="Style2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В дальнейшем в рамках мероприятий по совершенствованию нормативного правового регулирования осуществления капитальных вложений предлагается предусмотреть в законодательстве Российской Федерации положения о ведении ФАИП в качестве реестра объектов без ежегодного переутверждения с</w:t>
      </w:r>
      <w:r w:rsidR="0010618B">
        <w:rPr>
          <w:rFonts w:ascii="Times New Roman" w:hAnsi="Times New Roman"/>
          <w:sz w:val="28"/>
          <w:szCs w:val="28"/>
        </w:rPr>
        <w:t> </w:t>
      </w:r>
      <w:r w:rsidRPr="009F7065">
        <w:rPr>
          <w:rFonts w:ascii="Times New Roman" w:hAnsi="Times New Roman"/>
          <w:sz w:val="28"/>
          <w:szCs w:val="28"/>
        </w:rPr>
        <w:t>отражением в ФАИП всего жизненного цикла капитальных вложений от</w:t>
      </w:r>
      <w:r w:rsidR="0010618B">
        <w:rPr>
          <w:rFonts w:ascii="Times New Roman" w:hAnsi="Times New Roman"/>
          <w:sz w:val="28"/>
          <w:szCs w:val="28"/>
        </w:rPr>
        <w:t> </w:t>
      </w:r>
      <w:r w:rsidRPr="009F7065">
        <w:rPr>
          <w:rFonts w:ascii="Times New Roman" w:hAnsi="Times New Roman"/>
          <w:sz w:val="28"/>
          <w:szCs w:val="28"/>
        </w:rPr>
        <w:t>принятия решений об их осуществлении до ввода объекта в эксплуатацию, не</w:t>
      </w:r>
      <w:r w:rsidR="0010618B">
        <w:rPr>
          <w:rFonts w:ascii="Times New Roman" w:hAnsi="Times New Roman"/>
          <w:sz w:val="28"/>
          <w:szCs w:val="28"/>
        </w:rPr>
        <w:t> </w:t>
      </w:r>
      <w:r w:rsidRPr="009F7065">
        <w:rPr>
          <w:rFonts w:ascii="Times New Roman" w:hAnsi="Times New Roman"/>
          <w:sz w:val="28"/>
          <w:szCs w:val="28"/>
        </w:rPr>
        <w:t>ограничиваясь при этом периодом бюджетного планирования (для этого потребуется внесение изменений в Бюджетный кодекс Российской Федерации и</w:t>
      </w:r>
      <w:r w:rsidR="0010618B">
        <w:rPr>
          <w:rFonts w:ascii="Times New Roman" w:hAnsi="Times New Roman"/>
          <w:sz w:val="28"/>
          <w:szCs w:val="28"/>
        </w:rPr>
        <w:t> </w:t>
      </w:r>
      <w:r w:rsidRPr="009F7065">
        <w:rPr>
          <w:rFonts w:ascii="Times New Roman" w:hAnsi="Times New Roman"/>
          <w:sz w:val="28"/>
          <w:szCs w:val="28"/>
        </w:rPr>
        <w:t>Федеральный закон от 25 февраля 1999 г. № 39-ФЗ</w:t>
      </w:r>
      <w:r w:rsidR="0010618B">
        <w:rPr>
          <w:rFonts w:ascii="Times New Roman" w:hAnsi="Times New Roman"/>
          <w:sz w:val="28"/>
          <w:szCs w:val="28"/>
        </w:rPr>
        <w:t xml:space="preserve"> "</w:t>
      </w:r>
      <w:r w:rsidRPr="009F7065">
        <w:rPr>
          <w:rFonts w:ascii="Times New Roman" w:hAnsi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10618B">
        <w:rPr>
          <w:rFonts w:ascii="Times New Roman" w:hAnsi="Times New Roman"/>
          <w:sz w:val="28"/>
          <w:szCs w:val="28"/>
        </w:rPr>
        <w:t>"</w:t>
      </w:r>
      <w:r w:rsidRPr="009F7065">
        <w:rPr>
          <w:rFonts w:ascii="Times New Roman" w:hAnsi="Times New Roman"/>
          <w:sz w:val="28"/>
          <w:szCs w:val="28"/>
        </w:rPr>
        <w:t>).</w:t>
      </w:r>
    </w:p>
    <w:p w:rsidR="009F7065" w:rsidRPr="009F7065" w:rsidRDefault="009F7065" w:rsidP="0010618B">
      <w:pPr>
        <w:pStyle w:val="Style2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2. Проектом постановления предусматриваются следующие положения, направленные на упрощение процедуры формирования ФАИП:</w:t>
      </w:r>
    </w:p>
    <w:p w:rsidR="009F7065" w:rsidRPr="009F7065" w:rsidRDefault="009F7065" w:rsidP="0010618B">
      <w:pPr>
        <w:pStyle w:val="Style2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1) формирование главными распорядителями средств федерального бюджета данных, необходимых для формирования ФАИП, в государственной интегрированной информационной системе управления общественными финансами "Электронный бюджет" (далее - информационная система) в форме обоснований бюджетных ассигнований, подлежащих согласованию</w:t>
      </w:r>
      <w:r w:rsidR="0010618B">
        <w:rPr>
          <w:rFonts w:ascii="Times New Roman" w:hAnsi="Times New Roman"/>
          <w:sz w:val="28"/>
          <w:szCs w:val="28"/>
        </w:rPr>
        <w:t xml:space="preserve"> с </w:t>
      </w:r>
      <w:r w:rsidRPr="009F7065">
        <w:rPr>
          <w:rFonts w:ascii="Times New Roman" w:hAnsi="Times New Roman"/>
          <w:sz w:val="28"/>
          <w:szCs w:val="28"/>
        </w:rPr>
        <w:t>Минэкономразвития Росси</w:t>
      </w:r>
      <w:r w:rsidR="0010618B">
        <w:rPr>
          <w:rFonts w:ascii="Times New Roman" w:hAnsi="Times New Roman"/>
          <w:sz w:val="28"/>
          <w:szCs w:val="28"/>
        </w:rPr>
        <w:t>и</w:t>
      </w:r>
      <w:r w:rsidRPr="009F7065">
        <w:rPr>
          <w:rFonts w:ascii="Times New Roman" w:hAnsi="Times New Roman"/>
          <w:sz w:val="28"/>
          <w:szCs w:val="28"/>
        </w:rPr>
        <w:t>;</w:t>
      </w:r>
    </w:p>
    <w:p w:rsidR="009F7065" w:rsidRPr="009F7065" w:rsidRDefault="009F7065" w:rsidP="0010618B">
      <w:pPr>
        <w:pStyle w:val="Style2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2) использование Минэкономразвития России данных согласованных им обоснований бюджетных ассигнований для формирования проекта ФАИП;</w:t>
      </w:r>
    </w:p>
    <w:p w:rsidR="009F7065" w:rsidRPr="009F7065" w:rsidRDefault="009F7065" w:rsidP="0010618B">
      <w:pPr>
        <w:pStyle w:val="Style2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3) дополнение состава сведений, отражаемых в ФАИП:</w:t>
      </w:r>
    </w:p>
    <w:p w:rsidR="009F7065" w:rsidRPr="009F7065" w:rsidRDefault="009F7065" w:rsidP="0010618B">
      <w:pPr>
        <w:pStyle w:val="Style2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уникальным кодом объекта капитального строительства, мероприятия (укрупненного инвестиционного проекта), объекта недвижимого имущества, который присваивается в информационной системе, применение которого позволит обеспечить прослеживаемость сведений об объекте на разных этапах реализации капитальных вложений (полномочиями на утверждение порядка формирования и применения в бюджетном процессе указанного уникального кода, в том числе структуры этого кода, предлагается наделить Минфин России);</w:t>
      </w:r>
    </w:p>
    <w:p w:rsidR="009F7065" w:rsidRPr="009F7065" w:rsidRDefault="009F7065" w:rsidP="0010618B">
      <w:pPr>
        <w:pStyle w:val="Style2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lastRenderedPageBreak/>
        <w:t>информацией о местонахождении объекта в разрезе кодов общероссийских классификаторов и справочников (ОКТМО и ФИАС).</w:t>
      </w:r>
    </w:p>
    <w:p w:rsidR="009F7065" w:rsidRPr="009F7065" w:rsidRDefault="009F7065" w:rsidP="009F7065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3. Проектом постановления предусматриваются следующие положения, направленные на упрощение процедуры реализации ФАИП:</w:t>
      </w:r>
    </w:p>
    <w:p w:rsidR="009F7065" w:rsidRPr="009F7065" w:rsidRDefault="009F7065" w:rsidP="009F7065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1) осуществление внесения изменений в ФАИП на основании предложений главных распорядителей средств федерального бюджета по внесению изменений в обоснования бюджетных ассигнований, согласованных Минэкономразвития России. При этом такое согласование не требуется в случае перераспределения бюджетных ассигнований, предусмотренных на осуществление капитальных вложений, не затрагивающего "инвестиционные" параметры объекта (наименование, направление инвестирования, мощность, стоимость), а также при переносе остатков указанных бюджетных ассигнований, не использованных на начало текущего финансового года;</w:t>
      </w:r>
    </w:p>
    <w:p w:rsidR="003529FD" w:rsidRPr="0010618B" w:rsidRDefault="009F7065" w:rsidP="009F7065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65">
        <w:rPr>
          <w:rFonts w:ascii="Times New Roman" w:hAnsi="Times New Roman"/>
          <w:sz w:val="28"/>
          <w:szCs w:val="28"/>
        </w:rPr>
        <w:t>2) исключение положений о направлении Минэкономразвития России в</w:t>
      </w:r>
      <w:r w:rsidR="0010618B">
        <w:rPr>
          <w:rFonts w:ascii="Times New Roman" w:hAnsi="Times New Roman"/>
          <w:sz w:val="28"/>
          <w:szCs w:val="28"/>
        </w:rPr>
        <w:t> </w:t>
      </w:r>
      <w:r w:rsidRPr="009F7065">
        <w:rPr>
          <w:rFonts w:ascii="Times New Roman" w:hAnsi="Times New Roman"/>
          <w:sz w:val="28"/>
          <w:szCs w:val="28"/>
        </w:rPr>
        <w:t xml:space="preserve">Минфин России, а также Минфином России в Федеральное казначейство данных </w:t>
      </w:r>
      <w:r w:rsidRPr="0010618B">
        <w:rPr>
          <w:rFonts w:ascii="Times New Roman" w:hAnsi="Times New Roman"/>
          <w:sz w:val="28"/>
          <w:szCs w:val="28"/>
        </w:rPr>
        <w:t xml:space="preserve">по ФАИП и о вносимых в нее изменений, имея ввиду формирование указанных </w:t>
      </w:r>
      <w:r w:rsidR="0010618B" w:rsidRPr="0010618B">
        <w:rPr>
          <w:rFonts w:ascii="Times New Roman" w:hAnsi="Times New Roman"/>
          <w:sz w:val="28"/>
          <w:szCs w:val="28"/>
        </w:rPr>
        <w:t>данных в информационной системе.</w:t>
      </w:r>
    </w:p>
    <w:p w:rsidR="0010618B" w:rsidRPr="0010618B" w:rsidRDefault="0010618B" w:rsidP="0010618B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8B">
        <w:rPr>
          <w:rFonts w:ascii="Times New Roman" w:hAnsi="Times New Roman"/>
          <w:sz w:val="28"/>
          <w:szCs w:val="28"/>
        </w:rPr>
        <w:t>В проекте постановления не содержится обязательных требований, оценка соблюдения которых осуществляется в рамках государственного контроля (надзора), при рассмотрении дел об административных правонарушениях, а также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не предусматриваются положения о государственном контроле (надзоре), разрешительной деятельности.</w:t>
      </w:r>
    </w:p>
    <w:p w:rsidR="0010618B" w:rsidRPr="0010618B" w:rsidRDefault="0010618B" w:rsidP="0010618B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8B">
        <w:rPr>
          <w:rFonts w:ascii="Times New Roman" w:hAnsi="Times New Roman"/>
          <w:sz w:val="28"/>
          <w:szCs w:val="28"/>
        </w:rPr>
        <w:t>Издание постановления Правительства Российской Федерации не окажет влияния на доходы и расходы бюджетов бюджетной системы Российской Федерации, на достижение целей государственных программ Российской Федерации, а также не повлечет возникновения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10618B" w:rsidRPr="0010618B" w:rsidRDefault="0010618B" w:rsidP="0010618B">
      <w:pPr>
        <w:pStyle w:val="Style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8B">
        <w:rPr>
          <w:rFonts w:ascii="Times New Roman" w:hAnsi="Times New Roman"/>
          <w:sz w:val="28"/>
          <w:szCs w:val="28"/>
        </w:rPr>
        <w:t>Проект постановления не противоречит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p w:rsidR="009F7065" w:rsidRDefault="009F7065" w:rsidP="00E7082E">
      <w:pPr>
        <w:pStyle w:val="Style2"/>
        <w:spacing w:line="288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7065" w:rsidRPr="00E7082E" w:rsidRDefault="009F7065" w:rsidP="00E7082E">
      <w:pPr>
        <w:pStyle w:val="Style2"/>
        <w:spacing w:line="288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7065" w:rsidRDefault="009F7065" w:rsidP="00E7082E">
      <w:pPr>
        <w:pStyle w:val="Style2"/>
        <w:shd w:val="clear" w:color="auto" w:fill="auto"/>
        <w:spacing w:line="288" w:lineRule="auto"/>
        <w:ind w:left="23" w:right="23" w:firstLine="560"/>
        <w:jc w:val="both"/>
        <w:rPr>
          <w:rFonts w:ascii="Times New Roman" w:hAnsi="Times New Roman"/>
          <w:sz w:val="28"/>
          <w:szCs w:val="28"/>
        </w:rPr>
      </w:pPr>
    </w:p>
    <w:p w:rsidR="001702EA" w:rsidRPr="001702EA" w:rsidRDefault="001702EA" w:rsidP="001702EA">
      <w:pPr>
        <w:pStyle w:val="Style2"/>
        <w:shd w:val="clear" w:color="auto" w:fill="auto"/>
        <w:spacing w:line="410" w:lineRule="atLeast"/>
        <w:ind w:left="23" w:right="23" w:firstLine="560"/>
        <w:jc w:val="both"/>
        <w:rPr>
          <w:rFonts w:ascii="Times New Roman" w:hAnsi="Times New Roman"/>
          <w:sz w:val="28"/>
          <w:szCs w:val="28"/>
        </w:rPr>
      </w:pPr>
    </w:p>
    <w:sectPr w:rsidR="001702EA" w:rsidRPr="001702EA" w:rsidSect="004946A7">
      <w:headerReference w:type="default" r:id="rId7"/>
      <w:headerReference w:type="firs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82" w:rsidRDefault="00523B82" w:rsidP="004946A7">
      <w:pPr>
        <w:spacing w:after="0" w:line="240" w:lineRule="auto"/>
      </w:pPr>
      <w:r>
        <w:separator/>
      </w:r>
    </w:p>
  </w:endnote>
  <w:endnote w:type="continuationSeparator" w:id="0">
    <w:p w:rsidR="00523B82" w:rsidRDefault="00523B82" w:rsidP="0049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82" w:rsidRDefault="00523B82" w:rsidP="004946A7">
      <w:pPr>
        <w:spacing w:after="0" w:line="240" w:lineRule="auto"/>
      </w:pPr>
      <w:r>
        <w:separator/>
      </w:r>
    </w:p>
  </w:footnote>
  <w:footnote w:type="continuationSeparator" w:id="0">
    <w:p w:rsidR="00523B82" w:rsidRDefault="00523B82" w:rsidP="0049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7" w:rsidRPr="004946A7" w:rsidRDefault="004946A7" w:rsidP="004946A7">
    <w:pPr>
      <w:pStyle w:val="a5"/>
      <w:jc w:val="center"/>
      <w:rPr>
        <w:rFonts w:ascii="Times New Roman" w:hAnsi="Times New Roman"/>
        <w:sz w:val="28"/>
      </w:rPr>
    </w:pPr>
    <w:r w:rsidRPr="004946A7">
      <w:rPr>
        <w:rFonts w:ascii="Times New Roman" w:hAnsi="Times New Roman"/>
        <w:sz w:val="28"/>
      </w:rPr>
      <w:fldChar w:fldCharType="begin"/>
    </w:r>
    <w:r w:rsidRPr="004946A7">
      <w:rPr>
        <w:rFonts w:ascii="Times New Roman" w:hAnsi="Times New Roman"/>
        <w:sz w:val="28"/>
      </w:rPr>
      <w:instrText>PAGE   \* MERGEFORMAT</w:instrText>
    </w:r>
    <w:r w:rsidRPr="004946A7">
      <w:rPr>
        <w:rFonts w:ascii="Times New Roman" w:hAnsi="Times New Roman"/>
        <w:sz w:val="28"/>
      </w:rPr>
      <w:fldChar w:fldCharType="separate"/>
    </w:r>
    <w:r w:rsidR="00EF565F">
      <w:rPr>
        <w:rFonts w:ascii="Times New Roman" w:hAnsi="Times New Roman"/>
        <w:noProof/>
        <w:sz w:val="28"/>
      </w:rPr>
      <w:t>3</w:t>
    </w:r>
    <w:r w:rsidRPr="004946A7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7" w:rsidRDefault="004946A7" w:rsidP="004946A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1A"/>
    <w:rsid w:val="0003161A"/>
    <w:rsid w:val="0006628A"/>
    <w:rsid w:val="00080E88"/>
    <w:rsid w:val="000A0409"/>
    <w:rsid w:val="000C5278"/>
    <w:rsid w:val="000E3082"/>
    <w:rsid w:val="000F1814"/>
    <w:rsid w:val="000F32EF"/>
    <w:rsid w:val="0010618B"/>
    <w:rsid w:val="001163CF"/>
    <w:rsid w:val="00130495"/>
    <w:rsid w:val="0014138E"/>
    <w:rsid w:val="001702EA"/>
    <w:rsid w:val="00180F8A"/>
    <w:rsid w:val="00185C91"/>
    <w:rsid w:val="001A6DFC"/>
    <w:rsid w:val="001E6EA2"/>
    <w:rsid w:val="0023351E"/>
    <w:rsid w:val="002351B0"/>
    <w:rsid w:val="002414F6"/>
    <w:rsid w:val="002530BF"/>
    <w:rsid w:val="00256A4D"/>
    <w:rsid w:val="002619EF"/>
    <w:rsid w:val="00277ED4"/>
    <w:rsid w:val="00283881"/>
    <w:rsid w:val="002C37FD"/>
    <w:rsid w:val="002C432D"/>
    <w:rsid w:val="002D5A37"/>
    <w:rsid w:val="0034086D"/>
    <w:rsid w:val="003529FD"/>
    <w:rsid w:val="003546EA"/>
    <w:rsid w:val="00354FFC"/>
    <w:rsid w:val="00386F1A"/>
    <w:rsid w:val="00390AA6"/>
    <w:rsid w:val="003A41A0"/>
    <w:rsid w:val="003D568B"/>
    <w:rsid w:val="003F7964"/>
    <w:rsid w:val="00403838"/>
    <w:rsid w:val="00403C20"/>
    <w:rsid w:val="00474E79"/>
    <w:rsid w:val="004946A7"/>
    <w:rsid w:val="004B5C61"/>
    <w:rsid w:val="004E3274"/>
    <w:rsid w:val="004E5E36"/>
    <w:rsid w:val="00506D9C"/>
    <w:rsid w:val="00520CB8"/>
    <w:rsid w:val="00523B82"/>
    <w:rsid w:val="00564420"/>
    <w:rsid w:val="005747F7"/>
    <w:rsid w:val="005A5BB8"/>
    <w:rsid w:val="005C3D44"/>
    <w:rsid w:val="005D240D"/>
    <w:rsid w:val="005F4CD0"/>
    <w:rsid w:val="005F7A0F"/>
    <w:rsid w:val="0060258D"/>
    <w:rsid w:val="00622B49"/>
    <w:rsid w:val="0068102A"/>
    <w:rsid w:val="00687486"/>
    <w:rsid w:val="006D0E16"/>
    <w:rsid w:val="0072517F"/>
    <w:rsid w:val="0073193C"/>
    <w:rsid w:val="007350EB"/>
    <w:rsid w:val="00780206"/>
    <w:rsid w:val="00782167"/>
    <w:rsid w:val="007A1C26"/>
    <w:rsid w:val="007A318C"/>
    <w:rsid w:val="007F2CF5"/>
    <w:rsid w:val="00803C05"/>
    <w:rsid w:val="008170A4"/>
    <w:rsid w:val="00826FD0"/>
    <w:rsid w:val="00846003"/>
    <w:rsid w:val="00876EE0"/>
    <w:rsid w:val="008C49C1"/>
    <w:rsid w:val="00905165"/>
    <w:rsid w:val="00961FE5"/>
    <w:rsid w:val="009D3E64"/>
    <w:rsid w:val="009E4E40"/>
    <w:rsid w:val="009F7065"/>
    <w:rsid w:val="00A97D83"/>
    <w:rsid w:val="00AD061C"/>
    <w:rsid w:val="00AD7528"/>
    <w:rsid w:val="00B14603"/>
    <w:rsid w:val="00B32090"/>
    <w:rsid w:val="00B3260A"/>
    <w:rsid w:val="00B9121F"/>
    <w:rsid w:val="00B952B8"/>
    <w:rsid w:val="00BF1F1A"/>
    <w:rsid w:val="00BF4EC9"/>
    <w:rsid w:val="00C376A8"/>
    <w:rsid w:val="00C90BE5"/>
    <w:rsid w:val="00C92DAB"/>
    <w:rsid w:val="00CA6BD3"/>
    <w:rsid w:val="00CD5F3D"/>
    <w:rsid w:val="00D07454"/>
    <w:rsid w:val="00D07A7D"/>
    <w:rsid w:val="00D13BD6"/>
    <w:rsid w:val="00D71AD6"/>
    <w:rsid w:val="00DA53B5"/>
    <w:rsid w:val="00E03CE0"/>
    <w:rsid w:val="00E17AEA"/>
    <w:rsid w:val="00E24ADE"/>
    <w:rsid w:val="00E40EE3"/>
    <w:rsid w:val="00E62DFB"/>
    <w:rsid w:val="00E705B1"/>
    <w:rsid w:val="00E7082E"/>
    <w:rsid w:val="00EB495C"/>
    <w:rsid w:val="00EC2DAF"/>
    <w:rsid w:val="00EC72CD"/>
    <w:rsid w:val="00ED6301"/>
    <w:rsid w:val="00EF565F"/>
    <w:rsid w:val="00F027B5"/>
    <w:rsid w:val="00F10797"/>
    <w:rsid w:val="00F12BF9"/>
    <w:rsid w:val="00F132C7"/>
    <w:rsid w:val="00F263A2"/>
    <w:rsid w:val="00F34179"/>
    <w:rsid w:val="00F35EA9"/>
    <w:rsid w:val="00F465E2"/>
    <w:rsid w:val="00F727E4"/>
    <w:rsid w:val="00FB3422"/>
    <w:rsid w:val="00FD63FB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sid w:val="0003161A"/>
    <w:rPr>
      <w:sz w:val="26"/>
      <w:szCs w:val="26"/>
      <w:shd w:val="clear" w:color="auto" w:fill="FFFFFF"/>
    </w:rPr>
  </w:style>
  <w:style w:type="character" w:customStyle="1" w:styleId="CharStyle10">
    <w:name w:val="Char Style 10"/>
    <w:link w:val="Style9"/>
    <w:uiPriority w:val="99"/>
    <w:rsid w:val="0003161A"/>
    <w:rPr>
      <w:sz w:val="26"/>
      <w:szCs w:val="26"/>
      <w:shd w:val="clear" w:color="auto" w:fill="FFFFFF"/>
    </w:rPr>
  </w:style>
  <w:style w:type="character" w:customStyle="1" w:styleId="CharStyle29">
    <w:name w:val="Char Style 29"/>
    <w:link w:val="Style28"/>
    <w:uiPriority w:val="99"/>
    <w:rsid w:val="0003161A"/>
    <w:rPr>
      <w:b/>
      <w:bCs/>
      <w:sz w:val="30"/>
      <w:szCs w:val="30"/>
      <w:shd w:val="clear" w:color="auto" w:fill="FFFFFF"/>
    </w:rPr>
  </w:style>
  <w:style w:type="character" w:customStyle="1" w:styleId="CharStyle30">
    <w:name w:val="Char Style 30"/>
    <w:uiPriority w:val="99"/>
    <w:rsid w:val="0003161A"/>
    <w:rPr>
      <w:i/>
      <w:iCs/>
      <w:sz w:val="26"/>
      <w:szCs w:val="26"/>
      <w:shd w:val="clear" w:color="auto" w:fill="FFFFFF"/>
    </w:rPr>
  </w:style>
  <w:style w:type="character" w:customStyle="1" w:styleId="CharStyle31">
    <w:name w:val="Char Style 31"/>
    <w:uiPriority w:val="99"/>
    <w:rsid w:val="0003161A"/>
    <w:rPr>
      <w:i/>
      <w:i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3161A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customStyle="1" w:styleId="Style9">
    <w:name w:val="Style 9"/>
    <w:basedOn w:val="a"/>
    <w:link w:val="CharStyle10"/>
    <w:uiPriority w:val="99"/>
    <w:rsid w:val="0003161A"/>
    <w:pPr>
      <w:widowControl w:val="0"/>
      <w:shd w:val="clear" w:color="auto" w:fill="FFFFFF"/>
      <w:spacing w:after="900" w:line="240" w:lineRule="atLeast"/>
      <w:jc w:val="center"/>
    </w:pPr>
    <w:rPr>
      <w:sz w:val="26"/>
      <w:szCs w:val="26"/>
    </w:rPr>
  </w:style>
  <w:style w:type="paragraph" w:customStyle="1" w:styleId="Style28">
    <w:name w:val="Style 28"/>
    <w:basedOn w:val="a"/>
    <w:link w:val="CharStyle29"/>
    <w:uiPriority w:val="99"/>
    <w:rsid w:val="0003161A"/>
    <w:pPr>
      <w:widowControl w:val="0"/>
      <w:shd w:val="clear" w:color="auto" w:fill="FFFFFF"/>
      <w:spacing w:after="420" w:line="240" w:lineRule="atLeast"/>
      <w:jc w:val="center"/>
      <w:outlineLvl w:val="1"/>
    </w:pPr>
    <w:rPr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0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7A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6A7"/>
  </w:style>
  <w:style w:type="paragraph" w:styleId="a7">
    <w:name w:val="footer"/>
    <w:basedOn w:val="a"/>
    <w:link w:val="a8"/>
    <w:uiPriority w:val="99"/>
    <w:unhideWhenUsed/>
    <w:rsid w:val="0049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6A7"/>
  </w:style>
  <w:style w:type="paragraph" w:styleId="a9">
    <w:name w:val="Body Text Indent"/>
    <w:basedOn w:val="a"/>
    <w:link w:val="aa"/>
    <w:rsid w:val="009F7065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706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sid w:val="0003161A"/>
    <w:rPr>
      <w:sz w:val="26"/>
      <w:szCs w:val="26"/>
      <w:shd w:val="clear" w:color="auto" w:fill="FFFFFF"/>
    </w:rPr>
  </w:style>
  <w:style w:type="character" w:customStyle="1" w:styleId="CharStyle10">
    <w:name w:val="Char Style 10"/>
    <w:link w:val="Style9"/>
    <w:uiPriority w:val="99"/>
    <w:rsid w:val="0003161A"/>
    <w:rPr>
      <w:sz w:val="26"/>
      <w:szCs w:val="26"/>
      <w:shd w:val="clear" w:color="auto" w:fill="FFFFFF"/>
    </w:rPr>
  </w:style>
  <w:style w:type="character" w:customStyle="1" w:styleId="CharStyle29">
    <w:name w:val="Char Style 29"/>
    <w:link w:val="Style28"/>
    <w:uiPriority w:val="99"/>
    <w:rsid w:val="0003161A"/>
    <w:rPr>
      <w:b/>
      <w:bCs/>
      <w:sz w:val="30"/>
      <w:szCs w:val="30"/>
      <w:shd w:val="clear" w:color="auto" w:fill="FFFFFF"/>
    </w:rPr>
  </w:style>
  <w:style w:type="character" w:customStyle="1" w:styleId="CharStyle30">
    <w:name w:val="Char Style 30"/>
    <w:uiPriority w:val="99"/>
    <w:rsid w:val="0003161A"/>
    <w:rPr>
      <w:i/>
      <w:iCs/>
      <w:sz w:val="26"/>
      <w:szCs w:val="26"/>
      <w:shd w:val="clear" w:color="auto" w:fill="FFFFFF"/>
    </w:rPr>
  </w:style>
  <w:style w:type="character" w:customStyle="1" w:styleId="CharStyle31">
    <w:name w:val="Char Style 31"/>
    <w:uiPriority w:val="99"/>
    <w:rsid w:val="0003161A"/>
    <w:rPr>
      <w:i/>
      <w:i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3161A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customStyle="1" w:styleId="Style9">
    <w:name w:val="Style 9"/>
    <w:basedOn w:val="a"/>
    <w:link w:val="CharStyle10"/>
    <w:uiPriority w:val="99"/>
    <w:rsid w:val="0003161A"/>
    <w:pPr>
      <w:widowControl w:val="0"/>
      <w:shd w:val="clear" w:color="auto" w:fill="FFFFFF"/>
      <w:spacing w:after="900" w:line="240" w:lineRule="atLeast"/>
      <w:jc w:val="center"/>
    </w:pPr>
    <w:rPr>
      <w:sz w:val="26"/>
      <w:szCs w:val="26"/>
    </w:rPr>
  </w:style>
  <w:style w:type="paragraph" w:customStyle="1" w:styleId="Style28">
    <w:name w:val="Style 28"/>
    <w:basedOn w:val="a"/>
    <w:link w:val="CharStyle29"/>
    <w:uiPriority w:val="99"/>
    <w:rsid w:val="0003161A"/>
    <w:pPr>
      <w:widowControl w:val="0"/>
      <w:shd w:val="clear" w:color="auto" w:fill="FFFFFF"/>
      <w:spacing w:after="420" w:line="240" w:lineRule="atLeast"/>
      <w:jc w:val="center"/>
      <w:outlineLvl w:val="1"/>
    </w:pPr>
    <w:rPr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0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7A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6A7"/>
  </w:style>
  <w:style w:type="paragraph" w:styleId="a7">
    <w:name w:val="footer"/>
    <w:basedOn w:val="a"/>
    <w:link w:val="a8"/>
    <w:uiPriority w:val="99"/>
    <w:unhideWhenUsed/>
    <w:rsid w:val="0049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6A7"/>
  </w:style>
  <w:style w:type="paragraph" w:styleId="a9">
    <w:name w:val="Body Text Indent"/>
    <w:basedOn w:val="a"/>
    <w:link w:val="aa"/>
    <w:rsid w:val="009F7065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706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ЕВГЕНЬЕВИЧ</dc:creator>
  <cp:lastModifiedBy>Дом</cp:lastModifiedBy>
  <cp:revision>2</cp:revision>
  <cp:lastPrinted>2020-04-02T07:34:00Z</cp:lastPrinted>
  <dcterms:created xsi:type="dcterms:W3CDTF">2020-06-17T13:55:00Z</dcterms:created>
  <dcterms:modified xsi:type="dcterms:W3CDTF">2020-06-17T13:55:00Z</dcterms:modified>
</cp:coreProperties>
</file>