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554" w:rsidRPr="00FA221B" w:rsidRDefault="00494554" w:rsidP="00494554">
      <w:pPr>
        <w:spacing w:line="360" w:lineRule="auto"/>
        <w:ind w:right="-144"/>
        <w:jc w:val="center"/>
        <w:rPr>
          <w:b/>
        </w:rPr>
      </w:pPr>
      <w:r w:rsidRPr="00FA221B">
        <w:rPr>
          <w:b/>
        </w:rPr>
        <w:t>ПОЯСНИТЕЛЬНАЯ ЗАПИСКА</w:t>
      </w:r>
    </w:p>
    <w:p w:rsidR="00494554" w:rsidRDefault="00494554" w:rsidP="00494554">
      <w:pPr>
        <w:spacing w:line="360" w:lineRule="auto"/>
        <w:ind w:right="-144"/>
        <w:jc w:val="center"/>
        <w:rPr>
          <w:b/>
        </w:rPr>
      </w:pPr>
      <w:r w:rsidRPr="00FA221B">
        <w:rPr>
          <w:b/>
        </w:rPr>
        <w:t xml:space="preserve">к проекту </w:t>
      </w:r>
      <w:r>
        <w:rPr>
          <w:b/>
        </w:rPr>
        <w:t xml:space="preserve">постановления Правительства Российской Федерации </w:t>
      </w:r>
      <w:r>
        <w:rPr>
          <w:b/>
        </w:rPr>
        <w:br/>
        <w:t>«</w:t>
      </w:r>
      <w:r>
        <w:rPr>
          <w:b/>
        </w:rPr>
        <w:t>О внесении изменений в постановление Правительства Российской Федерации от 12 марта 2022 г. № 352</w:t>
      </w:r>
      <w:r>
        <w:rPr>
          <w:b/>
        </w:rPr>
        <w:t>»</w:t>
      </w:r>
    </w:p>
    <w:p w:rsidR="00494554" w:rsidRPr="00FA221B" w:rsidRDefault="00494554" w:rsidP="00494554">
      <w:pPr>
        <w:spacing w:line="360" w:lineRule="auto"/>
        <w:ind w:right="-144" w:firstLine="709"/>
        <w:jc w:val="center"/>
      </w:pPr>
    </w:p>
    <w:p w:rsidR="00A950CF" w:rsidRDefault="00494554" w:rsidP="00494554">
      <w:pPr>
        <w:spacing w:line="360" w:lineRule="auto"/>
        <w:ind w:right="-144" w:firstLine="709"/>
        <w:jc w:val="both"/>
      </w:pPr>
      <w:r w:rsidRPr="00FA221B">
        <w:t xml:space="preserve">Проект </w:t>
      </w:r>
      <w:r>
        <w:t xml:space="preserve">постановления Правительства Российской Федерации </w:t>
      </w:r>
      <w:r>
        <w:br/>
      </w:r>
      <w:r w:rsidR="00A950CF" w:rsidRPr="00A950CF">
        <w:t xml:space="preserve">«О внесении изменений в постановление Правительства Российской Федерации </w:t>
      </w:r>
      <w:r w:rsidR="00A950CF">
        <w:br/>
      </w:r>
      <w:r w:rsidR="00A950CF" w:rsidRPr="00A950CF">
        <w:t>от 12 марта 2022 г. № 352»</w:t>
      </w:r>
      <w:r w:rsidRPr="00FA221B">
        <w:t xml:space="preserve"> (далее </w:t>
      </w:r>
      <w:r>
        <w:t>- проект постановления</w:t>
      </w:r>
      <w:r w:rsidR="00F263A8">
        <w:t xml:space="preserve">) </w:t>
      </w:r>
      <w:r w:rsidR="00A950CF">
        <w:t xml:space="preserve">подготовлен </w:t>
      </w:r>
      <w:r w:rsidR="00A950CF">
        <w:t xml:space="preserve">в рамках реализации пункта 5 статьи 8 Федерального закона </w:t>
      </w:r>
      <w:r w:rsidR="00A950CF" w:rsidRPr="00117124">
        <w:t xml:space="preserve">от 03.04.2020 </w:t>
      </w:r>
      <w:r w:rsidR="00A950CF">
        <w:t>№</w:t>
      </w:r>
      <w:r w:rsidR="00A950CF" w:rsidRPr="00117124">
        <w:t xml:space="preserve"> 106-ФЗ </w:t>
      </w:r>
      <w:r w:rsidR="00F263A8">
        <w:br/>
      </w:r>
      <w:r w:rsidR="00A950CF">
        <w:t>«</w:t>
      </w:r>
      <w:r w:rsidR="00A950CF" w:rsidRPr="00117124">
        <w:t xml:space="preserve">О внесении изменений в Федеральный закон </w:t>
      </w:r>
      <w:r w:rsidR="00A950CF">
        <w:t>«</w:t>
      </w:r>
      <w:r w:rsidR="00A950CF" w:rsidRPr="00117124">
        <w:t>О Центральном банке Российской Федерации (Банке России)</w:t>
      </w:r>
      <w:r w:rsidR="00A950CF">
        <w:t>»</w:t>
      </w:r>
      <w:r w:rsidR="00A950CF" w:rsidRPr="00117124">
        <w:t xml:space="preserve"> и отдельные законодательные акты Российской Федерации в части особенностей изменения условий кредитного договора, договора займа</w:t>
      </w:r>
      <w:r w:rsidR="00A950CF">
        <w:t>»</w:t>
      </w:r>
      <w:r w:rsidR="00A950CF">
        <w:t xml:space="preserve"> (далее – Федеральный закон № 106-ФЗ).</w:t>
      </w:r>
    </w:p>
    <w:p w:rsidR="00A950CF" w:rsidRDefault="00A950CF" w:rsidP="00494554">
      <w:pPr>
        <w:spacing w:line="360" w:lineRule="auto"/>
        <w:ind w:right="-144" w:firstLine="709"/>
        <w:jc w:val="both"/>
      </w:pPr>
      <w:r>
        <w:t xml:space="preserve">В условиях внешнего </w:t>
      </w:r>
      <w:proofErr w:type="spellStart"/>
      <w:r>
        <w:t>санкционного</w:t>
      </w:r>
      <w:proofErr w:type="spellEnd"/>
      <w:r>
        <w:t xml:space="preserve"> давления Федеральный закон № 106-ФЗ был принят в качестве</w:t>
      </w:r>
      <w:r w:rsidR="00050CED">
        <w:t xml:space="preserve"> одной из мер поддержки граждан. Предусмотренный </w:t>
      </w:r>
      <w:r w:rsidR="00E0055E">
        <w:t>указанным Федеральным законом</w:t>
      </w:r>
      <w:r w:rsidR="00050CED">
        <w:t xml:space="preserve"> механизм «кредитных каникул» показал достаточно высокую эффективность в качестве оперативной меры, направленной </w:t>
      </w:r>
      <w:r w:rsidR="00050CED">
        <w:br/>
        <w:t xml:space="preserve">на предотвращение дефолтов заемщиков, столкнувшихся со снижением дохода, </w:t>
      </w:r>
      <w:r w:rsidR="00050CED">
        <w:br/>
        <w:t xml:space="preserve">и на поддержание их платежеспособности. </w:t>
      </w:r>
    </w:p>
    <w:p w:rsidR="00A950CF" w:rsidRDefault="001C60C2" w:rsidP="00882CC0">
      <w:pPr>
        <w:spacing w:line="360" w:lineRule="auto"/>
        <w:ind w:right="-144" w:firstLine="709"/>
        <w:jc w:val="both"/>
      </w:pPr>
      <w:r>
        <w:t>Продление срока действия механизма «кредитных каникул» позволит защитить права граждан</w:t>
      </w:r>
      <w:r w:rsidR="00882CC0">
        <w:t>, попавших в трудную жизненную ситуацию и</w:t>
      </w:r>
      <w:r>
        <w:t xml:space="preserve"> не успевших воспользоваться данной ме</w:t>
      </w:r>
      <w:r w:rsidR="00882CC0">
        <w:t xml:space="preserve">рой, а также уменьшить риски финансовой стабильности кредиторов.  </w:t>
      </w:r>
    </w:p>
    <w:p w:rsidR="00494554" w:rsidRDefault="00494554" w:rsidP="00494554">
      <w:pPr>
        <w:spacing w:line="360" w:lineRule="auto"/>
        <w:ind w:right="-144" w:firstLine="709"/>
        <w:jc w:val="both"/>
      </w:pPr>
      <w:r>
        <w:t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Федерации, и не окажет влияние на достижение целей государственных программ Российской Федерации.</w:t>
      </w:r>
    </w:p>
    <w:p w:rsidR="00494554" w:rsidRDefault="00494554" w:rsidP="00494554">
      <w:pPr>
        <w:spacing w:line="360" w:lineRule="auto"/>
        <w:ind w:right="-144" w:firstLine="709"/>
        <w:jc w:val="both"/>
      </w:pPr>
      <w:r w:rsidRPr="00DA5DCA">
        <w:t>В проекте постановления отсутствуют треб</w:t>
      </w:r>
      <w:bookmarkStart w:id="0" w:name="_GoBack"/>
      <w:bookmarkEnd w:id="0"/>
      <w:r w:rsidRPr="00DA5DCA">
        <w:t>ования, которые</w:t>
      </w:r>
      <w:r w:rsidR="00882CC0">
        <w:t xml:space="preserve"> связаны </w:t>
      </w:r>
      <w:r w:rsidR="00A91260">
        <w:br/>
      </w:r>
      <w:r w:rsidRPr="00DA5DCA">
        <w:t xml:space="preserve">с осуществлением предпринимательской и иной экономической деятельности </w:t>
      </w:r>
      <w:r>
        <w:br/>
      </w:r>
      <w:r w:rsidRPr="00DA5DCA">
        <w:t xml:space="preserve">и оценка соблюдения которых осуществляется в рамках государственного контроля </w:t>
      </w:r>
      <w:r w:rsidRPr="00DA5DCA">
        <w:lastRenderedPageBreak/>
        <w:t>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:rsidR="00494554" w:rsidRPr="00FA221B" w:rsidRDefault="00494554" w:rsidP="00494554">
      <w:pPr>
        <w:spacing w:line="360" w:lineRule="auto"/>
        <w:ind w:right="-144" w:firstLine="709"/>
        <w:jc w:val="both"/>
      </w:pPr>
      <w:r>
        <w:t>Реализация проекта постановления не повлечет изменения финансовых обязательств государства и дополнительных расходов, покрываемых за счет средств федерального бюджета, а также не повлечет негативных социально-экономических, финансовых и иных последствий, в том числе для субъектов предпринимательской и иной экономической деятельности.</w:t>
      </w:r>
    </w:p>
    <w:p w:rsidR="009D6651" w:rsidRDefault="009D6651"/>
    <w:sectPr w:rsidR="009D6651" w:rsidSect="00A91260">
      <w:headerReference w:type="even" r:id="rId4"/>
      <w:headerReference w:type="default" r:id="rId5"/>
      <w:pgSz w:w="11906" w:h="16838"/>
      <w:pgMar w:top="1135" w:right="851" w:bottom="1135" w:left="1134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C6E" w:rsidRDefault="00A91260" w:rsidP="007F1C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3C6E" w:rsidRDefault="00A9126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C6E" w:rsidRDefault="00A91260" w:rsidP="00A579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63C6E" w:rsidRDefault="00A912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54"/>
    <w:rsid w:val="00050CED"/>
    <w:rsid w:val="001C60C2"/>
    <w:rsid w:val="00213176"/>
    <w:rsid w:val="002B13F5"/>
    <w:rsid w:val="00494554"/>
    <w:rsid w:val="00882CC0"/>
    <w:rsid w:val="009D6651"/>
    <w:rsid w:val="00A91260"/>
    <w:rsid w:val="00A950CF"/>
    <w:rsid w:val="00B271B1"/>
    <w:rsid w:val="00E0055E"/>
    <w:rsid w:val="00F2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E738"/>
  <w15:chartTrackingRefBased/>
  <w15:docId w15:val="{12DF5E82-B9D5-4110-ACF7-FA727F6E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5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45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945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494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АРСЛАНБЕКОВА САБИНА АЛИБУЛАТОВНА</dc:creator>
  <cp:keywords/>
  <dc:description/>
  <cp:lastModifiedBy>АРСЛАНБЕКОВА САБИНА АЛИБУЛАТОВНА</cp:lastModifiedBy>
  <cp:revision>12</cp:revision>
  <dcterms:created xsi:type="dcterms:W3CDTF">2022-09-13T16:45:00Z</dcterms:created>
  <dcterms:modified xsi:type="dcterms:W3CDTF">2022-09-13T17:18:00Z</dcterms:modified>
</cp:coreProperties>
</file>