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A" w:rsidRPr="00A25A1A" w:rsidRDefault="00A25A1A" w:rsidP="00A25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A1A" w:rsidRDefault="00A25A1A" w:rsidP="00DB2B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5A1A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финансов Российской Федерации </w:t>
      </w:r>
      <w:r w:rsidR="00DB2BFF" w:rsidRPr="00DB2BF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4095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B2BFF" w:rsidRPr="00DB2BFF">
        <w:rPr>
          <w:rFonts w:ascii="Times New Roman" w:hAnsi="Times New Roman" w:cs="Times New Roman"/>
          <w:sz w:val="28"/>
          <w:szCs w:val="28"/>
        </w:rPr>
        <w:t>Порядк</w:t>
      </w:r>
      <w:r w:rsidR="00C40954">
        <w:rPr>
          <w:rFonts w:ascii="Times New Roman" w:hAnsi="Times New Roman" w:cs="Times New Roman"/>
          <w:sz w:val="28"/>
          <w:szCs w:val="28"/>
        </w:rPr>
        <w:t>а</w:t>
      </w:r>
      <w:r w:rsidR="00DB2BFF" w:rsidRPr="00DB2BFF">
        <w:rPr>
          <w:rFonts w:ascii="Times New Roman" w:hAnsi="Times New Roman" w:cs="Times New Roman"/>
          <w:sz w:val="28"/>
          <w:szCs w:val="28"/>
        </w:rPr>
        <w:t xml:space="preserve"> определения коэффициента </w:t>
      </w:r>
      <w:r w:rsidR="00DB2BFF" w:rsidRPr="00DB2BFF">
        <w:rPr>
          <w:rFonts w:ascii="Times New Roman" w:eastAsia="Calibri" w:hAnsi="Times New Roman" w:cs="Times New Roman"/>
          <w:sz w:val="28"/>
          <w:szCs w:val="28"/>
        </w:rPr>
        <w:t>отношения расчетных доходов к расчетным расходам бюджетов закрытых административно-территориальных образований, используемого в качестве критерия единого уровня бюджетной обеспеченности закрытых административно-территориальных образований при распределении дотаций, предоставляемых из федерального бюджета на компенсацию дополнительных расходов бюджетов закрытых административно-территориальных образований, связанных с особым режимом безопасного функционирования закрытого административно-территориального образования 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на очередной финансовый год и плановый период, утвержденн</w:t>
      </w:r>
      <w:r w:rsidR="003579DD">
        <w:rPr>
          <w:rFonts w:ascii="Times New Roman" w:eastAsia="Calibri" w:hAnsi="Times New Roman" w:cs="Times New Roman"/>
          <w:sz w:val="28"/>
          <w:szCs w:val="28"/>
        </w:rPr>
        <w:t>ого</w:t>
      </w:r>
      <w:r w:rsidR="00DB2BFF" w:rsidRPr="00DB2BFF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="00DB2BFF" w:rsidRPr="00DB2BF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7 декабря 2018 г. № 254н»</w:t>
      </w:r>
    </w:p>
    <w:p w:rsidR="00DB2BFF" w:rsidRPr="00DB2BFF" w:rsidRDefault="00DB2BFF" w:rsidP="00DB2B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91B" w:rsidRDefault="009F22AB" w:rsidP="00BB791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BB791B" w:rsidRPr="00BB791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791B" w:rsidRPr="00BB791B">
        <w:rPr>
          <w:rFonts w:ascii="Times New Roman" w:hAnsi="Times New Roman" w:cs="Times New Roman"/>
          <w:sz w:val="28"/>
          <w:szCs w:val="28"/>
        </w:rPr>
        <w:t xml:space="preserve"> Министерства финанс</w:t>
      </w:r>
      <w:r w:rsidR="00120A08">
        <w:rPr>
          <w:rFonts w:ascii="Times New Roman" w:hAnsi="Times New Roman" w:cs="Times New Roman"/>
          <w:sz w:val="28"/>
          <w:szCs w:val="28"/>
        </w:rPr>
        <w:t xml:space="preserve">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40954" w:rsidRPr="00DB2BF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4095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C40954" w:rsidRPr="00DB2BFF">
        <w:rPr>
          <w:rFonts w:ascii="Times New Roman" w:hAnsi="Times New Roman" w:cs="Times New Roman"/>
          <w:sz w:val="28"/>
          <w:szCs w:val="28"/>
        </w:rPr>
        <w:t>Порядк</w:t>
      </w:r>
      <w:r w:rsidR="00C40954">
        <w:rPr>
          <w:rFonts w:ascii="Times New Roman" w:hAnsi="Times New Roman" w:cs="Times New Roman"/>
          <w:sz w:val="28"/>
          <w:szCs w:val="28"/>
        </w:rPr>
        <w:t>а</w:t>
      </w:r>
      <w:r w:rsidR="00C40954" w:rsidRPr="00DB2BFF">
        <w:rPr>
          <w:rFonts w:ascii="Times New Roman" w:hAnsi="Times New Roman" w:cs="Times New Roman"/>
          <w:sz w:val="28"/>
          <w:szCs w:val="28"/>
        </w:rPr>
        <w:t xml:space="preserve"> определения коэффициента </w:t>
      </w:r>
      <w:r w:rsidR="00C40954" w:rsidRPr="00DB2BFF">
        <w:rPr>
          <w:rFonts w:ascii="Times New Roman" w:eastAsia="Calibri" w:hAnsi="Times New Roman" w:cs="Times New Roman"/>
          <w:sz w:val="28"/>
          <w:szCs w:val="28"/>
        </w:rPr>
        <w:t>отношения расчетных доходов к расчетным расходам бюджетов закрытых административно-территориальных образований, используемого в качестве критерия единого уровня бюджетной обеспеченности закрытых административно-территориальных образований при распределении дотаций, предоставляемых из федерального бюджета на компенсацию дополнительных расходов бюджетов закрытых административно-территориальных образований, связанных с особым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на очередной финансовый год и плановый период, утвержденн</w:t>
      </w:r>
      <w:r w:rsidR="003579DD">
        <w:rPr>
          <w:rFonts w:ascii="Times New Roman" w:eastAsia="Calibri" w:hAnsi="Times New Roman" w:cs="Times New Roman"/>
          <w:sz w:val="28"/>
          <w:szCs w:val="28"/>
        </w:rPr>
        <w:t>ого</w:t>
      </w:r>
      <w:r w:rsidR="00C40954" w:rsidRPr="00DB2BFF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 w:rsidR="00C40954" w:rsidRPr="00DB2BF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7 декабря 2018 г. № 254н»</w:t>
      </w:r>
      <w:r w:rsidR="00BB791B" w:rsidRPr="00BB79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4DA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B791B" w:rsidRPr="00BB791B">
        <w:rPr>
          <w:rFonts w:ascii="Times New Roman" w:hAnsi="Times New Roman" w:cs="Times New Roman"/>
          <w:sz w:val="28"/>
          <w:szCs w:val="28"/>
        </w:rPr>
        <w:t xml:space="preserve"> </w:t>
      </w:r>
      <w:r w:rsidR="000C6D70">
        <w:rPr>
          <w:rFonts w:ascii="Times New Roman" w:hAnsi="Times New Roman" w:cs="Times New Roman"/>
          <w:sz w:val="28"/>
          <w:szCs w:val="28"/>
        </w:rPr>
        <w:t>–</w:t>
      </w:r>
      <w:r w:rsidR="00BB791B" w:rsidRPr="00BB791B">
        <w:rPr>
          <w:rFonts w:ascii="Times New Roman" w:hAnsi="Times New Roman" w:cs="Times New Roman"/>
          <w:sz w:val="28"/>
          <w:szCs w:val="28"/>
        </w:rPr>
        <w:t xml:space="preserve"> </w:t>
      </w:r>
      <w:r w:rsidR="000C6D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B791B" w:rsidRPr="00BB791B">
        <w:rPr>
          <w:rFonts w:ascii="Times New Roman" w:hAnsi="Times New Roman" w:cs="Times New Roman"/>
          <w:sz w:val="28"/>
          <w:szCs w:val="28"/>
        </w:rPr>
        <w:t>приказ</w:t>
      </w:r>
      <w:r w:rsidR="000C6D70">
        <w:rPr>
          <w:rFonts w:ascii="Times New Roman" w:hAnsi="Times New Roman" w:cs="Times New Roman"/>
          <w:sz w:val="28"/>
          <w:szCs w:val="28"/>
        </w:rPr>
        <w:t>а</w:t>
      </w:r>
      <w:r w:rsidR="00204DAC">
        <w:rPr>
          <w:rFonts w:ascii="Times New Roman" w:hAnsi="Times New Roman" w:cs="Times New Roman"/>
          <w:sz w:val="28"/>
          <w:szCs w:val="28"/>
        </w:rPr>
        <w:t>, Порядок</w:t>
      </w:r>
      <w:r w:rsidR="00BB791B" w:rsidRPr="00BB791B">
        <w:rPr>
          <w:rFonts w:ascii="Times New Roman" w:hAnsi="Times New Roman" w:cs="Times New Roman"/>
          <w:sz w:val="28"/>
          <w:szCs w:val="28"/>
        </w:rPr>
        <w:t xml:space="preserve">) подготовлен в целях уточнения расчетного объема доходов и расчетного объема расходов при определении </w:t>
      </w:r>
      <w:r w:rsidR="00BB791B" w:rsidRPr="00BB791B">
        <w:rPr>
          <w:rFonts w:ascii="Times New Roman" w:hAnsi="Times New Roman" w:cs="Times New Roman"/>
          <w:sz w:val="28"/>
          <w:szCs w:val="28"/>
          <w:lang w:eastAsia="ru-RU"/>
        </w:rPr>
        <w:t>коэффициента отношения расчетных доходов к расчетным расходам бюджетов закрытых административно-территориальных образований, используемого в качестве критерия единого уровня бюджетной обеспеченности закрытых административно-территориальных образований при распределении дотаций, предоставляемых из федерального бюджета на компенсацию дополнительных расходов бюджетов закрытых административно-территориальных образований, связанных с особым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на очередной финансовый год и плановый период</w:t>
      </w:r>
      <w:r w:rsidR="00BB791B">
        <w:rPr>
          <w:sz w:val="28"/>
          <w:szCs w:val="28"/>
          <w:lang w:eastAsia="ru-RU"/>
        </w:rPr>
        <w:t>.</w:t>
      </w:r>
    </w:p>
    <w:p w:rsidR="00BC5744" w:rsidRDefault="00120A08" w:rsidP="00624004">
      <w:pPr>
        <w:tabs>
          <w:tab w:val="left" w:pos="723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A08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120A08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="00C40954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Pr="00120A08">
        <w:rPr>
          <w:rFonts w:ascii="Times New Roman" w:hAnsi="Times New Roman" w:cs="Times New Roman"/>
          <w:sz w:val="28"/>
          <w:szCs w:val="28"/>
        </w:rPr>
        <w:t>расчетн</w:t>
      </w:r>
      <w:r w:rsidR="00C40954">
        <w:rPr>
          <w:rFonts w:ascii="Times New Roman" w:hAnsi="Times New Roman" w:cs="Times New Roman"/>
          <w:sz w:val="28"/>
          <w:szCs w:val="28"/>
        </w:rPr>
        <w:t>ых</w:t>
      </w:r>
      <w:r w:rsidRPr="00120A0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2B6919">
        <w:rPr>
          <w:rFonts w:ascii="Times New Roman" w:hAnsi="Times New Roman" w:cs="Times New Roman"/>
          <w:sz w:val="28"/>
          <w:szCs w:val="28"/>
        </w:rPr>
        <w:t xml:space="preserve">бюджетов закрытых административно-территориальных образований </w:t>
      </w:r>
      <w:r w:rsidRPr="00120A08">
        <w:rPr>
          <w:rFonts w:ascii="Times New Roman" w:hAnsi="Times New Roman" w:cs="Times New Roman"/>
          <w:sz w:val="28"/>
          <w:szCs w:val="28"/>
        </w:rPr>
        <w:t xml:space="preserve">целевых межбюджетных трансфертов, направленных на реализацию мероприятий, связанных с </w:t>
      </w:r>
      <w:r w:rsidR="00DA2622">
        <w:rPr>
          <w:rFonts w:ascii="Times New Roman" w:hAnsi="Times New Roman" w:cs="Times New Roman"/>
          <w:sz w:val="28"/>
          <w:szCs w:val="28"/>
        </w:rPr>
        <w:t xml:space="preserve">предотвращением </w:t>
      </w:r>
      <w:r w:rsidRPr="00120A08">
        <w:rPr>
          <w:rFonts w:ascii="Times New Roman" w:hAnsi="Times New Roman" w:cs="Times New Roman"/>
          <w:sz w:val="28"/>
          <w:szCs w:val="28"/>
        </w:rPr>
        <w:t>влияни</w:t>
      </w:r>
      <w:r w:rsidR="00DA2622">
        <w:rPr>
          <w:rFonts w:ascii="Times New Roman" w:hAnsi="Times New Roman" w:cs="Times New Roman"/>
          <w:sz w:val="28"/>
          <w:szCs w:val="28"/>
        </w:rPr>
        <w:t>я</w:t>
      </w:r>
      <w:r w:rsidRPr="00120A08">
        <w:rPr>
          <w:rFonts w:ascii="Times New Roman" w:hAnsi="Times New Roman" w:cs="Times New Roman"/>
          <w:sz w:val="28"/>
          <w:szCs w:val="28"/>
        </w:rPr>
        <w:t xml:space="preserve"> ухудшения </w:t>
      </w:r>
      <w:r w:rsidR="00A73DF4">
        <w:rPr>
          <w:rFonts w:ascii="Times New Roman" w:hAnsi="Times New Roman" w:cs="Times New Roman"/>
          <w:sz w:val="28"/>
          <w:szCs w:val="28"/>
        </w:rPr>
        <w:t xml:space="preserve">геополитической и </w:t>
      </w:r>
      <w:r w:rsidRPr="00120A08">
        <w:rPr>
          <w:rFonts w:ascii="Times New Roman" w:hAnsi="Times New Roman" w:cs="Times New Roman"/>
          <w:sz w:val="28"/>
          <w:szCs w:val="28"/>
        </w:rPr>
        <w:t xml:space="preserve">экономической ситуации на развитие отраслей экономики, </w:t>
      </w:r>
      <w:r w:rsidR="00DA26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A08">
        <w:rPr>
          <w:rFonts w:ascii="Times New Roman" w:hAnsi="Times New Roman" w:cs="Times New Roman"/>
          <w:sz w:val="28"/>
          <w:szCs w:val="28"/>
        </w:rPr>
        <w:t xml:space="preserve">профилактикой и устранением последствий распространения </w:t>
      </w:r>
      <w:proofErr w:type="spellStart"/>
      <w:r w:rsidRPr="00120A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A0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B616D">
        <w:rPr>
          <w:rFonts w:ascii="Times New Roman" w:hAnsi="Times New Roman" w:cs="Times New Roman"/>
          <w:sz w:val="28"/>
          <w:szCs w:val="28"/>
        </w:rPr>
        <w:t>,</w:t>
      </w:r>
      <w:r w:rsidR="00AC2983">
        <w:rPr>
          <w:rFonts w:ascii="Times New Roman" w:hAnsi="Times New Roman" w:cs="Times New Roman"/>
          <w:sz w:val="28"/>
          <w:szCs w:val="28"/>
        </w:rPr>
        <w:t xml:space="preserve"> </w:t>
      </w:r>
      <w:r w:rsidR="009F22AB">
        <w:rPr>
          <w:rFonts w:ascii="Times New Roman" w:hAnsi="Times New Roman" w:cs="Times New Roman"/>
          <w:sz w:val="28"/>
          <w:szCs w:val="28"/>
        </w:rPr>
        <w:t xml:space="preserve">и </w:t>
      </w:r>
      <w:r w:rsidRPr="00120A08">
        <w:rPr>
          <w:rFonts w:ascii="Times New Roman" w:hAnsi="Times New Roman" w:cs="Times New Roman"/>
          <w:sz w:val="28"/>
          <w:szCs w:val="28"/>
        </w:rPr>
        <w:t>и</w:t>
      </w:r>
      <w:r w:rsidR="009F22AB">
        <w:rPr>
          <w:rFonts w:ascii="Times New Roman" w:hAnsi="Times New Roman" w:cs="Times New Roman"/>
          <w:sz w:val="28"/>
          <w:szCs w:val="28"/>
        </w:rPr>
        <w:t xml:space="preserve">з </w:t>
      </w:r>
      <w:r w:rsidRPr="00120A08">
        <w:rPr>
          <w:rFonts w:ascii="Times New Roman" w:hAnsi="Times New Roman" w:cs="Times New Roman"/>
          <w:sz w:val="28"/>
          <w:szCs w:val="28"/>
        </w:rPr>
        <w:t>общего объема расчетных расходов бюджетов закрытых административно-территориальных образований на исполнение расходных обязательств муниципальных образований, связанных с решением вопросов местного значения и осуществлением полномочий по вопросам местного значения</w:t>
      </w:r>
      <w:r w:rsidR="009F22AB">
        <w:rPr>
          <w:rFonts w:ascii="Times New Roman" w:hAnsi="Times New Roman" w:cs="Times New Roman"/>
          <w:sz w:val="28"/>
          <w:szCs w:val="28"/>
        </w:rPr>
        <w:t>,</w:t>
      </w:r>
      <w:r w:rsidRPr="00120A08">
        <w:rPr>
          <w:rFonts w:ascii="Times New Roman" w:hAnsi="Times New Roman" w:cs="Times New Roman"/>
          <w:sz w:val="28"/>
          <w:szCs w:val="28"/>
        </w:rPr>
        <w:t xml:space="preserve"> расходов, направленных на реализацию мероприятий, связанных с </w:t>
      </w:r>
      <w:r w:rsidR="008A5F02">
        <w:rPr>
          <w:rFonts w:ascii="Times New Roman" w:hAnsi="Times New Roman" w:cs="Times New Roman"/>
          <w:sz w:val="28"/>
          <w:szCs w:val="28"/>
        </w:rPr>
        <w:t xml:space="preserve">предотвращением </w:t>
      </w:r>
      <w:r w:rsidRPr="00120A08">
        <w:rPr>
          <w:rFonts w:ascii="Times New Roman" w:hAnsi="Times New Roman" w:cs="Times New Roman"/>
          <w:sz w:val="28"/>
          <w:szCs w:val="28"/>
        </w:rPr>
        <w:t>влияни</w:t>
      </w:r>
      <w:r w:rsidR="008A5F02">
        <w:rPr>
          <w:rFonts w:ascii="Times New Roman" w:hAnsi="Times New Roman" w:cs="Times New Roman"/>
          <w:sz w:val="28"/>
          <w:szCs w:val="28"/>
        </w:rPr>
        <w:t>я</w:t>
      </w:r>
      <w:r w:rsidRPr="00120A08">
        <w:rPr>
          <w:rFonts w:ascii="Times New Roman" w:hAnsi="Times New Roman" w:cs="Times New Roman"/>
          <w:sz w:val="28"/>
          <w:szCs w:val="28"/>
        </w:rPr>
        <w:t xml:space="preserve"> ухудшения </w:t>
      </w:r>
      <w:r w:rsidR="00A73DF4">
        <w:rPr>
          <w:rFonts w:ascii="Times New Roman" w:hAnsi="Times New Roman" w:cs="Times New Roman"/>
          <w:sz w:val="28"/>
          <w:szCs w:val="28"/>
        </w:rPr>
        <w:t xml:space="preserve">геополитической и </w:t>
      </w:r>
      <w:r w:rsidRPr="00120A08">
        <w:rPr>
          <w:rFonts w:ascii="Times New Roman" w:hAnsi="Times New Roman" w:cs="Times New Roman"/>
          <w:sz w:val="28"/>
          <w:szCs w:val="28"/>
        </w:rPr>
        <w:t xml:space="preserve">экономической ситуации на развитие отраслей экономики, </w:t>
      </w:r>
      <w:r w:rsidR="008A5F02">
        <w:rPr>
          <w:rFonts w:ascii="Times New Roman" w:hAnsi="Times New Roman" w:cs="Times New Roman"/>
          <w:sz w:val="28"/>
          <w:szCs w:val="28"/>
        </w:rPr>
        <w:t>а также</w:t>
      </w:r>
      <w:r w:rsidRPr="00120A08">
        <w:rPr>
          <w:rFonts w:ascii="Times New Roman" w:hAnsi="Times New Roman" w:cs="Times New Roman"/>
          <w:sz w:val="28"/>
          <w:szCs w:val="28"/>
        </w:rPr>
        <w:t xml:space="preserve"> профилактикой и устранением последствий распространения </w:t>
      </w:r>
      <w:proofErr w:type="spellStart"/>
      <w:r w:rsidRPr="00120A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A0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C5744">
        <w:rPr>
          <w:rFonts w:ascii="Times New Roman" w:hAnsi="Times New Roman" w:cs="Times New Roman"/>
          <w:sz w:val="28"/>
          <w:szCs w:val="28"/>
        </w:rPr>
        <w:t>.</w:t>
      </w:r>
    </w:p>
    <w:p w:rsidR="00120A08" w:rsidRDefault="00BC5744" w:rsidP="00624004">
      <w:pPr>
        <w:tabs>
          <w:tab w:val="left" w:pos="723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296AA0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9F22AB">
        <w:rPr>
          <w:rFonts w:ascii="Times New Roman" w:hAnsi="Times New Roman" w:cs="Times New Roman"/>
          <w:sz w:val="28"/>
          <w:szCs w:val="28"/>
        </w:rPr>
        <w:t xml:space="preserve"> </w:t>
      </w:r>
      <w:r w:rsidR="00120A08" w:rsidRPr="00120A08">
        <w:rPr>
          <w:rFonts w:ascii="Times New Roman" w:hAnsi="Times New Roman" w:cs="Times New Roman"/>
          <w:sz w:val="28"/>
          <w:szCs w:val="28"/>
        </w:rPr>
        <w:t>влияния указанных факторов на коэффициент отношения расчетных доходов к расчетным расходам бюджетов закрытых административно-территориальных образований, используем</w:t>
      </w:r>
      <w:r w:rsidR="009F22AB">
        <w:rPr>
          <w:rFonts w:ascii="Times New Roman" w:hAnsi="Times New Roman" w:cs="Times New Roman"/>
          <w:sz w:val="28"/>
          <w:szCs w:val="28"/>
        </w:rPr>
        <w:t>ый</w:t>
      </w:r>
      <w:r w:rsidR="00120A08" w:rsidRPr="00120A08">
        <w:rPr>
          <w:rFonts w:ascii="Times New Roman" w:hAnsi="Times New Roman" w:cs="Times New Roman"/>
          <w:sz w:val="28"/>
          <w:szCs w:val="28"/>
        </w:rPr>
        <w:t xml:space="preserve"> в качестве критерия единого уровня бюджетной обеспеченности закрытых административно-территориальных образований при распределении дотаций бюджетам закрытых административно-территориальных образований.</w:t>
      </w:r>
    </w:p>
    <w:p w:rsidR="007A6BE1" w:rsidRPr="00120A08" w:rsidRDefault="00344334" w:rsidP="00396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</w:t>
      </w:r>
      <w:r w:rsidRPr="00EF2C23">
        <w:rPr>
          <w:rFonts w:ascii="Times New Roman" w:hAnsi="Times New Roman" w:cs="Times New Roman"/>
          <w:sz w:val="28"/>
          <w:szCs w:val="28"/>
        </w:rPr>
        <w:t>приказа содержит юридико-техническ</w:t>
      </w:r>
      <w:r w:rsidR="00EC7C20" w:rsidRPr="00EF2C23">
        <w:rPr>
          <w:rFonts w:ascii="Times New Roman" w:hAnsi="Times New Roman" w:cs="Times New Roman"/>
          <w:sz w:val="28"/>
          <w:szCs w:val="28"/>
        </w:rPr>
        <w:t>ие правки</w:t>
      </w:r>
      <w:r w:rsidR="005E34E1" w:rsidRPr="00EF2C2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F2C23">
        <w:rPr>
          <w:rFonts w:ascii="Times New Roman" w:hAnsi="Times New Roman" w:cs="Times New Roman"/>
          <w:sz w:val="28"/>
          <w:szCs w:val="28"/>
        </w:rPr>
        <w:t>в отношении источников официально</w:t>
      </w:r>
      <w:r w:rsidR="003968BB">
        <w:rPr>
          <w:rFonts w:ascii="Times New Roman" w:hAnsi="Times New Roman" w:cs="Times New Roman"/>
          <w:sz w:val="28"/>
          <w:szCs w:val="28"/>
        </w:rPr>
        <w:t>го</w:t>
      </w:r>
      <w:r w:rsidRPr="00EF2C23">
        <w:rPr>
          <w:rFonts w:ascii="Times New Roman" w:hAnsi="Times New Roman" w:cs="Times New Roman"/>
          <w:sz w:val="28"/>
          <w:szCs w:val="28"/>
        </w:rPr>
        <w:t xml:space="preserve"> </w:t>
      </w:r>
      <w:r w:rsidR="003968BB">
        <w:rPr>
          <w:rFonts w:ascii="Times New Roman" w:hAnsi="Times New Roman" w:cs="Times New Roman"/>
          <w:sz w:val="28"/>
          <w:szCs w:val="28"/>
        </w:rPr>
        <w:t>опубликования</w:t>
      </w:r>
      <w:r w:rsidRPr="00EF2C23">
        <w:rPr>
          <w:rFonts w:ascii="Times New Roman" w:hAnsi="Times New Roman" w:cs="Times New Roman"/>
          <w:sz w:val="28"/>
          <w:szCs w:val="28"/>
        </w:rPr>
        <w:t xml:space="preserve"> положений законодательных актов, на</w:t>
      </w:r>
      <w:r>
        <w:rPr>
          <w:rFonts w:ascii="Times New Roman" w:hAnsi="Times New Roman" w:cs="Times New Roman"/>
          <w:sz w:val="28"/>
          <w:szCs w:val="28"/>
        </w:rPr>
        <w:t xml:space="preserve"> которые имеются ссылки в </w:t>
      </w:r>
      <w:r w:rsidR="005E34E1">
        <w:rPr>
          <w:rFonts w:ascii="Times New Roman" w:hAnsi="Times New Roman" w:cs="Times New Roman"/>
          <w:sz w:val="28"/>
          <w:szCs w:val="28"/>
        </w:rPr>
        <w:t>Порядке</w:t>
      </w:r>
      <w:r w:rsidR="003968BB">
        <w:rPr>
          <w:rFonts w:ascii="Times New Roman" w:hAnsi="Times New Roman" w:cs="Times New Roman"/>
          <w:sz w:val="28"/>
          <w:szCs w:val="28"/>
        </w:rPr>
        <w:t>.</w:t>
      </w:r>
      <w:r w:rsidR="005E3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A6" w:rsidRPr="000147A6" w:rsidRDefault="000147A6" w:rsidP="0062400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7A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F78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147A6">
        <w:rPr>
          <w:rFonts w:ascii="Times New Roman" w:hAnsi="Times New Roman" w:cs="Times New Roman"/>
          <w:sz w:val="28"/>
          <w:szCs w:val="28"/>
        </w:rPr>
        <w:t>приказа не потребует внесения изменений в иные нормативные правовые акты.</w:t>
      </w:r>
    </w:p>
    <w:p w:rsidR="000147A6" w:rsidRPr="00624004" w:rsidRDefault="000147A6" w:rsidP="00BB79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приказа не содержит положений, предусмотренных </w:t>
      </w:r>
      <w:hyperlink r:id="rId6" w:history="1">
        <w:r w:rsidRPr="00624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3(1)</w:t>
        </w:r>
      </w:hyperlink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 w:rsidR="003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F12C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:rsidR="000147A6" w:rsidRPr="00624004" w:rsidRDefault="000147A6" w:rsidP="00BB79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изменения не повлияют на достижение целей государственных программ Российской Федерации.</w:t>
      </w:r>
    </w:p>
    <w:p w:rsidR="000147A6" w:rsidRPr="00624004" w:rsidRDefault="000147A6" w:rsidP="00BB79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предлагаемых в проекте приказа решений не повлечет возникновения негативных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0147A6" w:rsidRPr="00624004" w:rsidRDefault="000147A6" w:rsidP="00BB79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изменения не окажут влияние на доходы или расходы бюджетов бюджетной системы Российской Федерации, не потребуют привлечения дополнительных средств из бюджетов бюджетной системы Российской Федерации, а также не повлекут изменения доходов и расходов юридических и физических лиц.</w:t>
      </w:r>
    </w:p>
    <w:p w:rsidR="00C82FD2" w:rsidRPr="00624004" w:rsidRDefault="000147A6" w:rsidP="0089345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color w:val="000000" w:themeColor="text1"/>
        </w:rPr>
      </w:pPr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приказа соответствует положениям </w:t>
      </w:r>
      <w:hyperlink r:id="rId7" w:history="1">
        <w:r w:rsidRPr="00624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Договора</w:t>
        </w:r>
      </w:hyperlink>
      <w:r w:rsidRPr="0062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  <w:bookmarkStart w:id="0" w:name="_GoBack"/>
      <w:bookmarkEnd w:id="0"/>
    </w:p>
    <w:sectPr w:rsidR="00C82FD2" w:rsidRPr="00624004" w:rsidSect="00337005">
      <w:headerReference w:type="default" r:id="rId8"/>
      <w:pgSz w:w="11906" w:h="16838" w:code="9"/>
      <w:pgMar w:top="1134" w:right="851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CF" w:rsidRDefault="009C1BCF" w:rsidP="00E24355">
      <w:pPr>
        <w:spacing w:after="0" w:line="240" w:lineRule="auto"/>
      </w:pPr>
      <w:r>
        <w:separator/>
      </w:r>
    </w:p>
  </w:endnote>
  <w:endnote w:type="continuationSeparator" w:id="0">
    <w:p w:rsidR="009C1BCF" w:rsidRDefault="009C1BCF" w:rsidP="00E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CF" w:rsidRDefault="009C1BCF" w:rsidP="00E24355">
      <w:pPr>
        <w:spacing w:after="0" w:line="240" w:lineRule="auto"/>
      </w:pPr>
      <w:r>
        <w:separator/>
      </w:r>
    </w:p>
  </w:footnote>
  <w:footnote w:type="continuationSeparator" w:id="0">
    <w:p w:rsidR="009C1BCF" w:rsidRDefault="009C1BCF" w:rsidP="00E2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374789"/>
      <w:docPartObj>
        <w:docPartGallery w:val="Page Numbers (Top of Page)"/>
        <w:docPartUnique/>
      </w:docPartObj>
    </w:sdtPr>
    <w:sdtEndPr/>
    <w:sdtContent>
      <w:p w:rsidR="00E24355" w:rsidRDefault="00E24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5E">
          <w:rPr>
            <w:noProof/>
          </w:rPr>
          <w:t>2</w:t>
        </w:r>
        <w:r>
          <w:fldChar w:fldCharType="end"/>
        </w:r>
      </w:p>
    </w:sdtContent>
  </w:sdt>
  <w:p w:rsidR="00E24355" w:rsidRDefault="00E243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28"/>
    <w:rsid w:val="000147A6"/>
    <w:rsid w:val="00033052"/>
    <w:rsid w:val="000C6D70"/>
    <w:rsid w:val="00120A08"/>
    <w:rsid w:val="00204DAC"/>
    <w:rsid w:val="00296AA0"/>
    <w:rsid w:val="002B6919"/>
    <w:rsid w:val="00300AC4"/>
    <w:rsid w:val="00337005"/>
    <w:rsid w:val="00344334"/>
    <w:rsid w:val="003579DD"/>
    <w:rsid w:val="003968BB"/>
    <w:rsid w:val="003B1736"/>
    <w:rsid w:val="004B616D"/>
    <w:rsid w:val="00520DB1"/>
    <w:rsid w:val="005E34E1"/>
    <w:rsid w:val="00624004"/>
    <w:rsid w:val="007A67B3"/>
    <w:rsid w:val="007A6BE1"/>
    <w:rsid w:val="007F787D"/>
    <w:rsid w:val="0089345E"/>
    <w:rsid w:val="008A5F02"/>
    <w:rsid w:val="009907FB"/>
    <w:rsid w:val="009C1BCF"/>
    <w:rsid w:val="009F22AB"/>
    <w:rsid w:val="00A25A1A"/>
    <w:rsid w:val="00A73DF4"/>
    <w:rsid w:val="00AC2983"/>
    <w:rsid w:val="00B70DCB"/>
    <w:rsid w:val="00BB791B"/>
    <w:rsid w:val="00BC5744"/>
    <w:rsid w:val="00BE7876"/>
    <w:rsid w:val="00C03E44"/>
    <w:rsid w:val="00C40954"/>
    <w:rsid w:val="00C82FD2"/>
    <w:rsid w:val="00C902D3"/>
    <w:rsid w:val="00DA2622"/>
    <w:rsid w:val="00DB2BFF"/>
    <w:rsid w:val="00DC4F87"/>
    <w:rsid w:val="00DC7CD1"/>
    <w:rsid w:val="00DF12CB"/>
    <w:rsid w:val="00E04228"/>
    <w:rsid w:val="00E24355"/>
    <w:rsid w:val="00EC7C20"/>
    <w:rsid w:val="00EF2C23"/>
    <w:rsid w:val="00EF7FB9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2A25"/>
  <w15:chartTrackingRefBased/>
  <w15:docId w15:val="{1410FAC2-6253-4EFC-B05F-6BF3836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355"/>
  </w:style>
  <w:style w:type="paragraph" w:styleId="a7">
    <w:name w:val="footer"/>
    <w:basedOn w:val="a"/>
    <w:link w:val="a8"/>
    <w:uiPriority w:val="99"/>
    <w:unhideWhenUsed/>
    <w:rsid w:val="00E2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80AA10560B16D077189079FE76F9B7DBB23BB2BFEF4C67B6DEED5FDE0A42CAE078AE514B3AA41BF861A31B0S2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80AA10560B16D077189079FE76F9B7DBB22BD28FCF4C67B6DEED5FDE0A42CBC07D2E917B1BF15E7DC4D3CB3248C744B0CCF7329S5x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Жаппуева Зухра Хизировна</dc:creator>
  <cp:keywords/>
  <dc:description/>
  <cp:lastModifiedBy>Жаппуева Зухра Хизировна</cp:lastModifiedBy>
  <cp:revision>6</cp:revision>
  <cp:lastPrinted>2021-09-20T12:45:00Z</cp:lastPrinted>
  <dcterms:created xsi:type="dcterms:W3CDTF">2022-04-20T14:55:00Z</dcterms:created>
  <dcterms:modified xsi:type="dcterms:W3CDTF">2022-05-17T12:48:00Z</dcterms:modified>
</cp:coreProperties>
</file>