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1A" w:rsidRPr="0003161A" w:rsidRDefault="009D3E64" w:rsidP="009D3E64">
      <w:pPr>
        <w:pStyle w:val="Style28"/>
        <w:keepNext/>
        <w:keepLines/>
        <w:shd w:val="clear" w:color="auto" w:fill="auto"/>
        <w:spacing w:after="480" w:line="240" w:lineRule="auto"/>
        <w:rPr>
          <w:rFonts w:ascii="Times New Roman" w:hAnsi="Times New Roman"/>
          <w:sz w:val="28"/>
          <w:szCs w:val="28"/>
        </w:rPr>
      </w:pPr>
      <w:bookmarkStart w:id="0" w:name="bookmark0"/>
      <w:r w:rsidRPr="0003161A">
        <w:rPr>
          <w:rStyle w:val="CharStyle29"/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  <w:bookmarkEnd w:id="0"/>
    </w:p>
    <w:p w:rsidR="00B9121F" w:rsidRPr="00045076" w:rsidRDefault="002351B0" w:rsidP="00045076">
      <w:pPr>
        <w:spacing w:line="240" w:lineRule="atLeast"/>
        <w:jc w:val="center"/>
        <w:rPr>
          <w:rStyle w:val="CharStyle3"/>
          <w:rFonts w:ascii="Times New Roman" w:hAnsi="Times New Roman"/>
          <w:b/>
          <w:sz w:val="28"/>
          <w:szCs w:val="28"/>
          <w:shd w:val="clear" w:color="auto" w:fill="auto"/>
        </w:rPr>
      </w:pPr>
      <w:r w:rsidRPr="000450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 проекту постановления Правительства Российской Федерации </w:t>
      </w:r>
      <w:r w:rsidR="002530BF" w:rsidRPr="000450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F263A2" w:rsidRPr="00045076">
        <w:rPr>
          <w:rStyle w:val="CharStyle3"/>
          <w:rFonts w:ascii="Times New Roman" w:hAnsi="Times New Roman"/>
          <w:b/>
          <w:color w:val="000000"/>
          <w:sz w:val="28"/>
          <w:szCs w:val="28"/>
        </w:rPr>
        <w:t>«</w:t>
      </w:r>
      <w:r w:rsidR="00045076" w:rsidRPr="00045076">
        <w:rPr>
          <w:rFonts w:ascii="Times New Roman" w:hAnsi="Times New Roman"/>
          <w:b/>
          <w:sz w:val="28"/>
          <w:szCs w:val="28"/>
        </w:rPr>
        <w:t>О пр</w:t>
      </w:r>
      <w:r w:rsidR="00D919DB">
        <w:rPr>
          <w:rFonts w:ascii="Times New Roman" w:hAnsi="Times New Roman"/>
          <w:b/>
          <w:sz w:val="28"/>
          <w:szCs w:val="28"/>
        </w:rPr>
        <w:t>иостановлении действия отдельных пунктов</w:t>
      </w:r>
      <w:r w:rsidR="00045076" w:rsidRPr="00045076">
        <w:rPr>
          <w:rFonts w:ascii="Times New Roman" w:hAnsi="Times New Roman"/>
          <w:b/>
          <w:sz w:val="28"/>
          <w:szCs w:val="28"/>
        </w:rPr>
        <w:t xml:space="preserve"> Положения о мерах </w:t>
      </w:r>
      <w:r w:rsidR="00045076" w:rsidRPr="00045076">
        <w:rPr>
          <w:rFonts w:ascii="Times New Roman" w:hAnsi="Times New Roman"/>
          <w:b/>
          <w:sz w:val="28"/>
          <w:szCs w:val="28"/>
        </w:rPr>
        <w:br/>
        <w:t>по обеспечению исполнения федерального бюджета</w:t>
      </w:r>
      <w:r w:rsidR="00F263A2" w:rsidRPr="00045076">
        <w:rPr>
          <w:rStyle w:val="CharStyle3"/>
          <w:rFonts w:ascii="Times New Roman" w:hAnsi="Times New Roman"/>
          <w:b/>
          <w:color w:val="000000"/>
          <w:sz w:val="28"/>
          <w:szCs w:val="28"/>
        </w:rPr>
        <w:t>»</w:t>
      </w:r>
    </w:p>
    <w:p w:rsidR="00F263A2" w:rsidRDefault="00F263A2" w:rsidP="00F263A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3A2" w:rsidRDefault="002D5A37" w:rsidP="00BB5E85">
      <w:pPr>
        <w:pStyle w:val="Style2"/>
        <w:spacing w:line="4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121F">
        <w:rPr>
          <w:rFonts w:ascii="Times New Roman" w:hAnsi="Times New Roman"/>
          <w:sz w:val="28"/>
          <w:szCs w:val="28"/>
        </w:rPr>
        <w:t>П</w:t>
      </w:r>
      <w:r w:rsidR="0003161A" w:rsidRPr="00B9121F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D07454" w:rsidRPr="00B9121F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045076">
        <w:rPr>
          <w:rFonts w:ascii="Times New Roman" w:hAnsi="Times New Roman"/>
          <w:sz w:val="28"/>
          <w:szCs w:val="28"/>
        </w:rPr>
        <w:br/>
      </w:r>
      <w:r w:rsidR="00F263A2" w:rsidRPr="00F263A2">
        <w:rPr>
          <w:rFonts w:ascii="Times New Roman" w:hAnsi="Times New Roman"/>
          <w:sz w:val="28"/>
          <w:szCs w:val="28"/>
        </w:rPr>
        <w:t>«</w:t>
      </w:r>
      <w:r w:rsidR="00BB5E85" w:rsidRPr="00BB5E85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Российской Федерации от 9 декабря 2020 г. № 2050</w:t>
      </w:r>
      <w:r w:rsidR="00F263A2" w:rsidRPr="00F263A2">
        <w:rPr>
          <w:rFonts w:ascii="Times New Roman" w:hAnsi="Times New Roman"/>
          <w:sz w:val="28"/>
          <w:szCs w:val="28"/>
        </w:rPr>
        <w:t xml:space="preserve">» </w:t>
      </w:r>
      <w:r w:rsidR="00F727E4" w:rsidRPr="00B9121F">
        <w:rPr>
          <w:rFonts w:ascii="Times New Roman" w:hAnsi="Times New Roman"/>
          <w:sz w:val="28"/>
          <w:szCs w:val="28"/>
        </w:rPr>
        <w:t>(далее - проект постановления)</w:t>
      </w:r>
      <w:r w:rsidRPr="00B9121F">
        <w:rPr>
          <w:rFonts w:ascii="Times New Roman" w:hAnsi="Times New Roman"/>
          <w:sz w:val="28"/>
          <w:szCs w:val="28"/>
        </w:rPr>
        <w:t xml:space="preserve"> </w:t>
      </w:r>
      <w:r w:rsidR="0003161A" w:rsidRPr="00B9121F">
        <w:rPr>
          <w:rFonts w:ascii="Times New Roman" w:hAnsi="Times New Roman"/>
          <w:sz w:val="28"/>
          <w:szCs w:val="28"/>
        </w:rPr>
        <w:t>разр</w:t>
      </w:r>
      <w:r w:rsidR="00CA6BD3" w:rsidRPr="00B9121F">
        <w:rPr>
          <w:rFonts w:ascii="Times New Roman" w:hAnsi="Times New Roman"/>
          <w:sz w:val="28"/>
          <w:szCs w:val="28"/>
        </w:rPr>
        <w:t xml:space="preserve">аботан </w:t>
      </w:r>
      <w:r w:rsidR="00DA5547" w:rsidRPr="00F263A2">
        <w:rPr>
          <w:rFonts w:ascii="Times New Roman" w:hAnsi="Times New Roman"/>
          <w:sz w:val="28"/>
          <w:szCs w:val="28"/>
        </w:rPr>
        <w:t>в</w:t>
      </w:r>
      <w:r w:rsidR="00BB5E85">
        <w:rPr>
          <w:rFonts w:ascii="Times New Roman" w:hAnsi="Times New Roman"/>
          <w:sz w:val="28"/>
          <w:szCs w:val="28"/>
        </w:rPr>
        <w:t xml:space="preserve"> целях </w:t>
      </w:r>
      <w:r w:rsidR="00BB5E85" w:rsidRPr="00BB5E85">
        <w:rPr>
          <w:rFonts w:ascii="Times New Roman" w:hAnsi="Times New Roman"/>
          <w:sz w:val="28"/>
          <w:szCs w:val="28"/>
        </w:rPr>
        <w:t>реализации мер, направленных на повышение равномерности исполнения федерального бюджета по расходам и снижение рисков их неисполнения</w:t>
      </w:r>
      <w:r w:rsidR="00BB5E85">
        <w:rPr>
          <w:rFonts w:ascii="Times New Roman" w:hAnsi="Times New Roman"/>
          <w:sz w:val="28"/>
          <w:szCs w:val="28"/>
        </w:rPr>
        <w:t xml:space="preserve"> в 2021 году</w:t>
      </w:r>
      <w:r w:rsidR="00F263A2">
        <w:rPr>
          <w:rFonts w:ascii="Times New Roman" w:hAnsi="Times New Roman"/>
          <w:sz w:val="28"/>
          <w:szCs w:val="28"/>
        </w:rPr>
        <w:t>.</w:t>
      </w:r>
    </w:p>
    <w:p w:rsidR="00045076" w:rsidRDefault="00721787" w:rsidP="00F35222">
      <w:pPr>
        <w:pStyle w:val="Style2"/>
        <w:spacing w:line="4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Положениями проекта</w:t>
      </w:r>
      <w:r w:rsidR="00F263A2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B5E85">
        <w:rPr>
          <w:rFonts w:ascii="Times New Roman" w:hAnsi="Times New Roman"/>
          <w:sz w:val="28"/>
          <w:szCs w:val="28"/>
        </w:rPr>
        <w:t xml:space="preserve">предусматривается установление придельного срока </w:t>
      </w:r>
      <w:r w:rsidR="00BB5E85">
        <w:rPr>
          <w:rFonts w:ascii="Times New Roman" w:eastAsiaTheme="minorHAnsi" w:hAnsi="Times New Roman"/>
          <w:sz w:val="28"/>
          <w:szCs w:val="28"/>
        </w:rPr>
        <w:t xml:space="preserve">приемки </w:t>
      </w:r>
      <w:r w:rsidR="00BB5E85" w:rsidRPr="0096179F">
        <w:rPr>
          <w:rFonts w:ascii="Times New Roman" w:eastAsiaTheme="minorHAnsi" w:hAnsi="Times New Roman"/>
          <w:sz w:val="28"/>
          <w:szCs w:val="28"/>
        </w:rPr>
        <w:t xml:space="preserve">поставленного товара (выполненной работы </w:t>
      </w:r>
      <w:r w:rsidR="00BB5E85">
        <w:rPr>
          <w:rFonts w:ascii="Times New Roman" w:eastAsiaTheme="minorHAnsi" w:hAnsi="Times New Roman"/>
          <w:sz w:val="28"/>
          <w:szCs w:val="28"/>
        </w:rPr>
        <w:br/>
      </w:r>
      <w:r w:rsidR="00BB5E85" w:rsidRPr="0096179F">
        <w:rPr>
          <w:rFonts w:ascii="Times New Roman" w:eastAsiaTheme="minorHAnsi" w:hAnsi="Times New Roman"/>
          <w:sz w:val="28"/>
          <w:szCs w:val="28"/>
        </w:rPr>
        <w:t>(ее результатов), оказанной услуги), а также отдельных этапов исполнения государственного контракта</w:t>
      </w:r>
      <w:r w:rsidR="00BB5E85">
        <w:rPr>
          <w:rFonts w:ascii="Times New Roman" w:eastAsiaTheme="minorHAnsi" w:hAnsi="Times New Roman"/>
          <w:sz w:val="28"/>
          <w:szCs w:val="28"/>
        </w:rPr>
        <w:t xml:space="preserve"> в текущем финансовом году, а также оплаты соответствующих денежных обязательств</w:t>
      </w:r>
      <w:r w:rsidR="003B19A9">
        <w:rPr>
          <w:rFonts w:ascii="Times New Roman" w:hAnsi="Times New Roman"/>
          <w:sz w:val="28"/>
          <w:szCs w:val="28"/>
        </w:rPr>
        <w:t>.</w:t>
      </w:r>
    </w:p>
    <w:p w:rsidR="00C65195" w:rsidRDefault="00BB5E85" w:rsidP="00C65195">
      <w:pPr>
        <w:pStyle w:val="Style2"/>
        <w:spacing w:line="4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проектом постановления предусматривается порядок перераспр</w:t>
      </w:r>
      <w:r w:rsidR="00C65195">
        <w:rPr>
          <w:rFonts w:ascii="Times New Roman" w:hAnsi="Times New Roman"/>
          <w:sz w:val="28"/>
          <w:szCs w:val="28"/>
        </w:rPr>
        <w:t xml:space="preserve">еделения бюджетных ассигнований, </w:t>
      </w:r>
      <w:r w:rsidR="00C65195" w:rsidRPr="0096179F">
        <w:rPr>
          <w:rFonts w:ascii="Times New Roman" w:eastAsiaTheme="minorHAnsi" w:hAnsi="Times New Roman"/>
          <w:sz w:val="28"/>
          <w:szCs w:val="28"/>
        </w:rPr>
        <w:t>преду</w:t>
      </w:r>
      <w:r w:rsidR="001D48DC">
        <w:rPr>
          <w:rFonts w:ascii="Times New Roman" w:eastAsiaTheme="minorHAnsi" w:hAnsi="Times New Roman"/>
          <w:sz w:val="28"/>
          <w:szCs w:val="28"/>
        </w:rPr>
        <w:t>смотренных</w:t>
      </w:r>
      <w:r w:rsidR="00C65195">
        <w:rPr>
          <w:rFonts w:ascii="Times New Roman" w:eastAsiaTheme="minorHAnsi" w:hAnsi="Times New Roman"/>
          <w:sz w:val="28"/>
          <w:szCs w:val="28"/>
        </w:rPr>
        <w:t xml:space="preserve"> федеральным законом о федеральном бюджете на 2021 год и плановый период </w:t>
      </w:r>
      <w:r w:rsidR="00C65195">
        <w:rPr>
          <w:rFonts w:ascii="Times New Roman" w:eastAsiaTheme="minorHAnsi" w:hAnsi="Times New Roman"/>
          <w:sz w:val="28"/>
          <w:szCs w:val="28"/>
        </w:rPr>
        <w:br/>
      </w:r>
      <w:r w:rsidR="00C65195" w:rsidRPr="0096179F">
        <w:rPr>
          <w:rFonts w:ascii="Times New Roman" w:eastAsiaTheme="minorHAnsi" w:hAnsi="Times New Roman"/>
          <w:sz w:val="28"/>
          <w:szCs w:val="28"/>
        </w:rPr>
        <w:t>на предоставление из федерального бюджета субсидий юридическим лицам, индивидуальным предпринимателям,  физическим лицам – производителям товаров, работ, услуг, на увеличение бюджетных ассигнований резервного фонда Правительства Российской</w:t>
      </w:r>
      <w:r w:rsidR="00C65195">
        <w:rPr>
          <w:rFonts w:ascii="Times New Roman" w:eastAsiaTheme="minorHAnsi" w:hAnsi="Times New Roman"/>
          <w:sz w:val="28"/>
          <w:szCs w:val="28"/>
        </w:rPr>
        <w:t xml:space="preserve"> Федерации в случае отсутствия </w:t>
      </w:r>
      <w:r w:rsidR="00C65195" w:rsidRPr="0096179F">
        <w:rPr>
          <w:rFonts w:ascii="Times New Roman" w:eastAsiaTheme="minorHAnsi" w:hAnsi="Times New Roman"/>
          <w:sz w:val="28"/>
          <w:szCs w:val="28"/>
        </w:rPr>
        <w:t xml:space="preserve">по состоянию </w:t>
      </w:r>
      <w:r w:rsidR="00C65195">
        <w:rPr>
          <w:rFonts w:ascii="Times New Roman" w:eastAsiaTheme="minorHAnsi" w:hAnsi="Times New Roman"/>
          <w:sz w:val="28"/>
          <w:szCs w:val="28"/>
        </w:rPr>
        <w:br/>
      </w:r>
      <w:r w:rsidR="007D20EB">
        <w:rPr>
          <w:rFonts w:ascii="Times New Roman" w:eastAsiaTheme="minorHAnsi" w:hAnsi="Times New Roman"/>
          <w:sz w:val="28"/>
          <w:szCs w:val="28"/>
        </w:rPr>
        <w:t>на 1 июл</w:t>
      </w:r>
      <w:bookmarkStart w:id="1" w:name="_GoBack"/>
      <w:bookmarkEnd w:id="1"/>
      <w:r w:rsidR="00C65195" w:rsidRPr="0096179F">
        <w:rPr>
          <w:rFonts w:ascii="Times New Roman" w:eastAsiaTheme="minorHAnsi" w:hAnsi="Times New Roman"/>
          <w:sz w:val="28"/>
          <w:szCs w:val="28"/>
        </w:rPr>
        <w:t>я 2021 г. заключенных соглашений о предоставлении указанных субсидий</w:t>
      </w:r>
      <w:r w:rsidR="00C65195">
        <w:rPr>
          <w:rFonts w:ascii="Times New Roman" w:eastAsiaTheme="minorHAnsi" w:hAnsi="Times New Roman"/>
          <w:sz w:val="28"/>
          <w:szCs w:val="28"/>
        </w:rPr>
        <w:t>.</w:t>
      </w:r>
    </w:p>
    <w:p w:rsidR="00F465E2" w:rsidRDefault="00EC2DAF" w:rsidP="00F35222">
      <w:pPr>
        <w:pStyle w:val="Style2"/>
        <w:shd w:val="clear" w:color="auto" w:fill="auto"/>
        <w:spacing w:line="400" w:lineRule="atLeast"/>
        <w:ind w:left="23" w:right="23" w:firstLine="560"/>
        <w:jc w:val="both"/>
        <w:rPr>
          <w:rFonts w:ascii="Times New Roman" w:hAnsi="Times New Roman"/>
          <w:sz w:val="28"/>
          <w:szCs w:val="28"/>
        </w:rPr>
      </w:pPr>
      <w:r w:rsidRPr="00B3260A">
        <w:rPr>
          <w:rFonts w:ascii="Times New Roman" w:hAnsi="Times New Roman"/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C65195">
        <w:rPr>
          <w:rFonts w:ascii="Times New Roman" w:hAnsi="Times New Roman"/>
          <w:sz w:val="28"/>
          <w:szCs w:val="28"/>
        </w:rPr>
        <w:br/>
      </w:r>
      <w:r w:rsidRPr="00B3260A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</w:t>
      </w:r>
      <w:r w:rsidR="00F263A2">
        <w:rPr>
          <w:rFonts w:ascii="Times New Roman" w:hAnsi="Times New Roman"/>
          <w:sz w:val="28"/>
          <w:szCs w:val="28"/>
        </w:rPr>
        <w:br/>
      </w:r>
      <w:r w:rsidRPr="00B3260A">
        <w:rPr>
          <w:rFonts w:ascii="Times New Roman" w:hAnsi="Times New Roman"/>
          <w:sz w:val="28"/>
          <w:szCs w:val="28"/>
        </w:rPr>
        <w:t>не предусматриваются положения о государственном контроле (надзоре</w:t>
      </w:r>
      <w:r w:rsidR="005F4CD0">
        <w:rPr>
          <w:rFonts w:ascii="Times New Roman" w:hAnsi="Times New Roman"/>
          <w:sz w:val="28"/>
          <w:szCs w:val="28"/>
        </w:rPr>
        <w:t>), разрешительной деятельности.</w:t>
      </w:r>
    </w:p>
    <w:p w:rsidR="00F465E2" w:rsidRDefault="00F465E2" w:rsidP="00F35222">
      <w:pPr>
        <w:pStyle w:val="Style2"/>
        <w:shd w:val="clear" w:color="auto" w:fill="auto"/>
        <w:spacing w:line="400" w:lineRule="atLeast"/>
        <w:ind w:left="23" w:right="23" w:firstLine="560"/>
        <w:jc w:val="both"/>
        <w:rPr>
          <w:rFonts w:ascii="Times New Roman" w:hAnsi="Times New Roman"/>
          <w:sz w:val="28"/>
          <w:szCs w:val="28"/>
        </w:rPr>
      </w:pPr>
      <w:r w:rsidRPr="00B3260A">
        <w:rPr>
          <w:rFonts w:ascii="Times New Roman" w:hAnsi="Times New Roman"/>
          <w:sz w:val="28"/>
          <w:szCs w:val="28"/>
        </w:rPr>
        <w:t>Издание постановления Правительства Российской Федерации не окажет влияни</w:t>
      </w:r>
      <w:r>
        <w:rPr>
          <w:rFonts w:ascii="Times New Roman" w:hAnsi="Times New Roman"/>
          <w:sz w:val="28"/>
          <w:szCs w:val="28"/>
        </w:rPr>
        <w:t>я</w:t>
      </w:r>
      <w:r w:rsidRPr="00B3260A">
        <w:rPr>
          <w:rFonts w:ascii="Times New Roman" w:hAnsi="Times New Roman"/>
          <w:sz w:val="28"/>
          <w:szCs w:val="28"/>
        </w:rPr>
        <w:t xml:space="preserve"> на достижение целей государственны</w:t>
      </w:r>
      <w:r w:rsidR="005F4CD0">
        <w:rPr>
          <w:rFonts w:ascii="Times New Roman" w:hAnsi="Times New Roman"/>
          <w:sz w:val="28"/>
          <w:szCs w:val="28"/>
        </w:rPr>
        <w:t xml:space="preserve">х программ Российской </w:t>
      </w:r>
      <w:r w:rsidR="005F4CD0">
        <w:rPr>
          <w:rFonts w:ascii="Times New Roman" w:hAnsi="Times New Roman"/>
          <w:sz w:val="28"/>
          <w:szCs w:val="28"/>
        </w:rPr>
        <w:lastRenderedPageBreak/>
        <w:t>Федерации, а также не повлечет возникновения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F132C7" w:rsidRPr="00B3260A" w:rsidRDefault="00F132C7" w:rsidP="00F35222">
      <w:pPr>
        <w:pStyle w:val="Style2"/>
        <w:shd w:val="clear" w:color="auto" w:fill="auto"/>
        <w:spacing w:line="400" w:lineRule="atLeast"/>
        <w:ind w:left="23" w:right="23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132C7">
        <w:rPr>
          <w:rFonts w:ascii="Times New Roman" w:hAnsi="Times New Roman"/>
          <w:sz w:val="28"/>
          <w:szCs w:val="28"/>
        </w:rPr>
        <w:t>нализ правоприменительной практики, обусловившей необходимость из</w:t>
      </w:r>
      <w:r>
        <w:rPr>
          <w:rFonts w:ascii="Times New Roman" w:hAnsi="Times New Roman"/>
          <w:sz w:val="28"/>
          <w:szCs w:val="28"/>
        </w:rPr>
        <w:t>менения правового регулирования, не осуществлялся.</w:t>
      </w:r>
    </w:p>
    <w:p w:rsidR="000E3082" w:rsidRDefault="00EC2DAF" w:rsidP="00F35222">
      <w:pPr>
        <w:pStyle w:val="Style2"/>
        <w:shd w:val="clear" w:color="auto" w:fill="auto"/>
        <w:spacing w:line="400" w:lineRule="atLeast"/>
        <w:ind w:left="23" w:right="23" w:firstLine="560"/>
        <w:jc w:val="both"/>
        <w:rPr>
          <w:rFonts w:ascii="Times New Roman" w:hAnsi="Times New Roman"/>
          <w:sz w:val="28"/>
          <w:szCs w:val="28"/>
        </w:rPr>
      </w:pPr>
      <w:r w:rsidRPr="00B3260A">
        <w:rPr>
          <w:rFonts w:ascii="Times New Roman" w:hAnsi="Times New Roman"/>
          <w:sz w:val="28"/>
          <w:szCs w:val="28"/>
        </w:rPr>
        <w:t>Проект постановления соответствует положениям</w:t>
      </w:r>
      <w:r w:rsidRPr="00EC2DAF">
        <w:rPr>
          <w:rFonts w:ascii="Times New Roman" w:hAnsi="Times New Roman"/>
          <w:sz w:val="28"/>
          <w:szCs w:val="28"/>
        </w:rPr>
        <w:t xml:space="preserve"> Договора о Евразийском экономическом союзе, а также положениям иных международных договоров Российской Федерации.</w:t>
      </w:r>
    </w:p>
    <w:p w:rsidR="001702EA" w:rsidRPr="001702EA" w:rsidRDefault="001702EA" w:rsidP="001702EA">
      <w:pPr>
        <w:pStyle w:val="Style2"/>
        <w:shd w:val="clear" w:color="auto" w:fill="auto"/>
        <w:spacing w:line="410" w:lineRule="atLeast"/>
        <w:ind w:left="23" w:right="23" w:firstLine="560"/>
        <w:jc w:val="both"/>
        <w:rPr>
          <w:rFonts w:ascii="Times New Roman" w:hAnsi="Times New Roman"/>
          <w:sz w:val="28"/>
          <w:szCs w:val="28"/>
        </w:rPr>
      </w:pPr>
    </w:p>
    <w:sectPr w:rsidR="001702EA" w:rsidRPr="001702EA" w:rsidSect="004946A7">
      <w:headerReference w:type="default" r:id="rId6"/>
      <w:headerReference w:type="first" r:id="rId7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0F" w:rsidRDefault="003A350F" w:rsidP="004946A7">
      <w:pPr>
        <w:spacing w:after="0" w:line="240" w:lineRule="auto"/>
      </w:pPr>
      <w:r>
        <w:separator/>
      </w:r>
    </w:p>
  </w:endnote>
  <w:endnote w:type="continuationSeparator" w:id="0">
    <w:p w:rsidR="003A350F" w:rsidRDefault="003A350F" w:rsidP="0049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0F" w:rsidRDefault="003A350F" w:rsidP="004946A7">
      <w:pPr>
        <w:spacing w:after="0" w:line="240" w:lineRule="auto"/>
      </w:pPr>
      <w:r>
        <w:separator/>
      </w:r>
    </w:p>
  </w:footnote>
  <w:footnote w:type="continuationSeparator" w:id="0">
    <w:p w:rsidR="003A350F" w:rsidRDefault="003A350F" w:rsidP="0049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A7" w:rsidRPr="004946A7" w:rsidRDefault="004946A7" w:rsidP="004946A7">
    <w:pPr>
      <w:pStyle w:val="a5"/>
      <w:jc w:val="center"/>
      <w:rPr>
        <w:rFonts w:ascii="Times New Roman" w:hAnsi="Times New Roman"/>
        <w:sz w:val="28"/>
      </w:rPr>
    </w:pPr>
    <w:r w:rsidRPr="004946A7">
      <w:rPr>
        <w:rFonts w:ascii="Times New Roman" w:hAnsi="Times New Roman"/>
        <w:sz w:val="28"/>
      </w:rPr>
      <w:fldChar w:fldCharType="begin"/>
    </w:r>
    <w:r w:rsidRPr="004946A7">
      <w:rPr>
        <w:rFonts w:ascii="Times New Roman" w:hAnsi="Times New Roman"/>
        <w:sz w:val="28"/>
      </w:rPr>
      <w:instrText>PAGE   \* MERGEFORMAT</w:instrText>
    </w:r>
    <w:r w:rsidRPr="004946A7">
      <w:rPr>
        <w:rFonts w:ascii="Times New Roman" w:hAnsi="Times New Roman"/>
        <w:sz w:val="28"/>
      </w:rPr>
      <w:fldChar w:fldCharType="separate"/>
    </w:r>
    <w:r w:rsidR="007D20EB">
      <w:rPr>
        <w:rFonts w:ascii="Times New Roman" w:hAnsi="Times New Roman"/>
        <w:noProof/>
        <w:sz w:val="28"/>
      </w:rPr>
      <w:t>2</w:t>
    </w:r>
    <w:r w:rsidRPr="004946A7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A7" w:rsidRDefault="004946A7" w:rsidP="004946A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1A"/>
    <w:rsid w:val="0003161A"/>
    <w:rsid w:val="00045076"/>
    <w:rsid w:val="0006628A"/>
    <w:rsid w:val="00080E88"/>
    <w:rsid w:val="000A0409"/>
    <w:rsid w:val="000C5278"/>
    <w:rsid w:val="000E3082"/>
    <w:rsid w:val="000F1814"/>
    <w:rsid w:val="000F32EF"/>
    <w:rsid w:val="001163CF"/>
    <w:rsid w:val="00130495"/>
    <w:rsid w:val="0014138E"/>
    <w:rsid w:val="00144333"/>
    <w:rsid w:val="001702EA"/>
    <w:rsid w:val="00180F8A"/>
    <w:rsid w:val="00185C91"/>
    <w:rsid w:val="001A6DFC"/>
    <w:rsid w:val="001D48DC"/>
    <w:rsid w:val="0023351E"/>
    <w:rsid w:val="002351B0"/>
    <w:rsid w:val="002414F6"/>
    <w:rsid w:val="002530BF"/>
    <w:rsid w:val="00256A4D"/>
    <w:rsid w:val="002619EF"/>
    <w:rsid w:val="00277ED4"/>
    <w:rsid w:val="00280C03"/>
    <w:rsid w:val="00283881"/>
    <w:rsid w:val="002C37FD"/>
    <w:rsid w:val="002C432D"/>
    <w:rsid w:val="002D5A37"/>
    <w:rsid w:val="0034086D"/>
    <w:rsid w:val="00347941"/>
    <w:rsid w:val="003529FD"/>
    <w:rsid w:val="003546EA"/>
    <w:rsid w:val="00354FFC"/>
    <w:rsid w:val="00377C10"/>
    <w:rsid w:val="00386F1A"/>
    <w:rsid w:val="00390AA6"/>
    <w:rsid w:val="003A350F"/>
    <w:rsid w:val="003A41A0"/>
    <w:rsid w:val="003B19A9"/>
    <w:rsid w:val="003D568B"/>
    <w:rsid w:val="003F7964"/>
    <w:rsid w:val="00403838"/>
    <w:rsid w:val="00403C20"/>
    <w:rsid w:val="00474E79"/>
    <w:rsid w:val="004946A7"/>
    <w:rsid w:val="004B5C61"/>
    <w:rsid w:val="004E3274"/>
    <w:rsid w:val="004E5E36"/>
    <w:rsid w:val="00506D9C"/>
    <w:rsid w:val="00520CB8"/>
    <w:rsid w:val="00564420"/>
    <w:rsid w:val="005747F7"/>
    <w:rsid w:val="005A5BB8"/>
    <w:rsid w:val="005C3D44"/>
    <w:rsid w:val="005D240D"/>
    <w:rsid w:val="005F4CD0"/>
    <w:rsid w:val="005F7A0F"/>
    <w:rsid w:val="0060258D"/>
    <w:rsid w:val="00622B49"/>
    <w:rsid w:val="0068102A"/>
    <w:rsid w:val="00687486"/>
    <w:rsid w:val="00696BA4"/>
    <w:rsid w:val="006D0E16"/>
    <w:rsid w:val="00721787"/>
    <w:rsid w:val="0072517F"/>
    <w:rsid w:val="0073193C"/>
    <w:rsid w:val="007350EB"/>
    <w:rsid w:val="00780206"/>
    <w:rsid w:val="00782167"/>
    <w:rsid w:val="007A1C26"/>
    <w:rsid w:val="007D20EB"/>
    <w:rsid w:val="007F2CF5"/>
    <w:rsid w:val="007F3446"/>
    <w:rsid w:val="00803C05"/>
    <w:rsid w:val="008170A4"/>
    <w:rsid w:val="00826FD0"/>
    <w:rsid w:val="00846003"/>
    <w:rsid w:val="00876EE0"/>
    <w:rsid w:val="008C49C1"/>
    <w:rsid w:val="00905165"/>
    <w:rsid w:val="00961FE5"/>
    <w:rsid w:val="009D3E64"/>
    <w:rsid w:val="009E4E40"/>
    <w:rsid w:val="009E4F53"/>
    <w:rsid w:val="00A97D83"/>
    <w:rsid w:val="00AD061C"/>
    <w:rsid w:val="00AD7528"/>
    <w:rsid w:val="00B14603"/>
    <w:rsid w:val="00B32090"/>
    <w:rsid w:val="00B3260A"/>
    <w:rsid w:val="00B9121F"/>
    <w:rsid w:val="00B91C9B"/>
    <w:rsid w:val="00B952B8"/>
    <w:rsid w:val="00BB5E85"/>
    <w:rsid w:val="00BF1F1A"/>
    <w:rsid w:val="00BF4EC9"/>
    <w:rsid w:val="00C376A8"/>
    <w:rsid w:val="00C65195"/>
    <w:rsid w:val="00C72102"/>
    <w:rsid w:val="00C90BE5"/>
    <w:rsid w:val="00CA6BD3"/>
    <w:rsid w:val="00CD5F3D"/>
    <w:rsid w:val="00D07454"/>
    <w:rsid w:val="00D07A7D"/>
    <w:rsid w:val="00D13BD6"/>
    <w:rsid w:val="00D71AD6"/>
    <w:rsid w:val="00D85EF2"/>
    <w:rsid w:val="00D919DB"/>
    <w:rsid w:val="00DA53B5"/>
    <w:rsid w:val="00DA5547"/>
    <w:rsid w:val="00E03CE0"/>
    <w:rsid w:val="00E17AEA"/>
    <w:rsid w:val="00E24ADE"/>
    <w:rsid w:val="00E40EE3"/>
    <w:rsid w:val="00E62DFB"/>
    <w:rsid w:val="00E705B1"/>
    <w:rsid w:val="00EB495C"/>
    <w:rsid w:val="00EC2DAF"/>
    <w:rsid w:val="00EC72CD"/>
    <w:rsid w:val="00ED6301"/>
    <w:rsid w:val="00F10797"/>
    <w:rsid w:val="00F12BF9"/>
    <w:rsid w:val="00F132C7"/>
    <w:rsid w:val="00F263A2"/>
    <w:rsid w:val="00F34179"/>
    <w:rsid w:val="00F35222"/>
    <w:rsid w:val="00F35EA9"/>
    <w:rsid w:val="00F465E2"/>
    <w:rsid w:val="00F727E4"/>
    <w:rsid w:val="00F919DA"/>
    <w:rsid w:val="00FB3422"/>
    <w:rsid w:val="00FD63FB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129C0"/>
  <w15:chartTrackingRefBased/>
  <w15:docId w15:val="{192DBE61-84EF-4E48-833F-77BF64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sid w:val="0003161A"/>
    <w:rPr>
      <w:sz w:val="26"/>
      <w:szCs w:val="26"/>
      <w:shd w:val="clear" w:color="auto" w:fill="FFFFFF"/>
    </w:rPr>
  </w:style>
  <w:style w:type="character" w:customStyle="1" w:styleId="CharStyle10">
    <w:name w:val="Char Style 10"/>
    <w:link w:val="Style9"/>
    <w:uiPriority w:val="99"/>
    <w:rsid w:val="0003161A"/>
    <w:rPr>
      <w:sz w:val="26"/>
      <w:szCs w:val="26"/>
      <w:shd w:val="clear" w:color="auto" w:fill="FFFFFF"/>
    </w:rPr>
  </w:style>
  <w:style w:type="character" w:customStyle="1" w:styleId="CharStyle29">
    <w:name w:val="Char Style 29"/>
    <w:link w:val="Style28"/>
    <w:uiPriority w:val="99"/>
    <w:rsid w:val="0003161A"/>
    <w:rPr>
      <w:b/>
      <w:bCs/>
      <w:sz w:val="30"/>
      <w:szCs w:val="30"/>
      <w:shd w:val="clear" w:color="auto" w:fill="FFFFFF"/>
    </w:rPr>
  </w:style>
  <w:style w:type="character" w:customStyle="1" w:styleId="CharStyle30">
    <w:name w:val="Char Style 30"/>
    <w:uiPriority w:val="99"/>
    <w:rsid w:val="0003161A"/>
    <w:rPr>
      <w:i/>
      <w:iCs/>
      <w:sz w:val="26"/>
      <w:szCs w:val="26"/>
      <w:shd w:val="clear" w:color="auto" w:fill="FFFFFF"/>
    </w:rPr>
  </w:style>
  <w:style w:type="character" w:customStyle="1" w:styleId="CharStyle31">
    <w:name w:val="Char Style 31"/>
    <w:uiPriority w:val="99"/>
    <w:rsid w:val="0003161A"/>
    <w:rPr>
      <w:i/>
      <w:i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3161A"/>
    <w:pPr>
      <w:widowControl w:val="0"/>
      <w:shd w:val="clear" w:color="auto" w:fill="FFFFFF"/>
      <w:spacing w:after="0" w:line="334" w:lineRule="exact"/>
      <w:jc w:val="center"/>
    </w:pPr>
    <w:rPr>
      <w:sz w:val="26"/>
      <w:szCs w:val="26"/>
    </w:rPr>
  </w:style>
  <w:style w:type="paragraph" w:customStyle="1" w:styleId="Style9">
    <w:name w:val="Style 9"/>
    <w:basedOn w:val="a"/>
    <w:link w:val="CharStyle10"/>
    <w:uiPriority w:val="99"/>
    <w:rsid w:val="0003161A"/>
    <w:pPr>
      <w:widowControl w:val="0"/>
      <w:shd w:val="clear" w:color="auto" w:fill="FFFFFF"/>
      <w:spacing w:after="900" w:line="240" w:lineRule="atLeast"/>
      <w:jc w:val="center"/>
    </w:pPr>
    <w:rPr>
      <w:sz w:val="26"/>
      <w:szCs w:val="26"/>
    </w:rPr>
  </w:style>
  <w:style w:type="paragraph" w:customStyle="1" w:styleId="Style28">
    <w:name w:val="Style 28"/>
    <w:basedOn w:val="a"/>
    <w:link w:val="CharStyle29"/>
    <w:uiPriority w:val="99"/>
    <w:rsid w:val="0003161A"/>
    <w:pPr>
      <w:widowControl w:val="0"/>
      <w:shd w:val="clear" w:color="auto" w:fill="FFFFFF"/>
      <w:spacing w:after="420" w:line="240" w:lineRule="atLeast"/>
      <w:jc w:val="center"/>
      <w:outlineLvl w:val="1"/>
    </w:pPr>
    <w:rPr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0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7A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6A7"/>
  </w:style>
  <w:style w:type="paragraph" w:styleId="a7">
    <w:name w:val="footer"/>
    <w:basedOn w:val="a"/>
    <w:link w:val="a8"/>
    <w:uiPriority w:val="99"/>
    <w:unhideWhenUsed/>
    <w:rsid w:val="0049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АЛЕКСАНДР ЕВГЕНЬЕВИЧ</dc:creator>
  <cp:keywords/>
  <cp:lastModifiedBy>ПРИЖЕННИКОВ НИКОЛАЙ ОЛЕГОВИЧ</cp:lastModifiedBy>
  <cp:revision>4</cp:revision>
  <cp:lastPrinted>2020-09-24T11:24:00Z</cp:lastPrinted>
  <dcterms:created xsi:type="dcterms:W3CDTF">2021-02-25T07:56:00Z</dcterms:created>
  <dcterms:modified xsi:type="dcterms:W3CDTF">2021-02-25T08:13:00Z</dcterms:modified>
  <cp:contentStatus/>
</cp:coreProperties>
</file>