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60DE1" w14:textId="77777777" w:rsidR="00720349" w:rsidRPr="00B52D6E" w:rsidRDefault="00720349" w:rsidP="00B52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D6E">
        <w:rPr>
          <w:rFonts w:ascii="Times New Roman" w:eastAsia="Calibri" w:hAnsi="Times New Roman" w:cs="Times New Roman"/>
          <w:b/>
          <w:sz w:val="28"/>
          <w:szCs w:val="28"/>
        </w:rPr>
        <w:t xml:space="preserve">Пояснительная записка </w:t>
      </w:r>
    </w:p>
    <w:p w14:paraId="643F762F" w14:textId="77777777" w:rsidR="00720349" w:rsidRPr="00B52D6E" w:rsidRDefault="00720349" w:rsidP="00B52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D6E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приказа Минфина России </w:t>
      </w:r>
    </w:p>
    <w:p w14:paraId="2AAC89C7" w14:textId="18EC38CD" w:rsidR="00B52D6E" w:rsidRPr="00B52D6E" w:rsidRDefault="00B52D6E" w:rsidP="00B52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3068411"/>
      <w:r w:rsidRPr="00B52D6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bookmarkStart w:id="1" w:name="_Hlk63066586"/>
      <w:r w:rsidRPr="00B52D6E">
        <w:rPr>
          <w:rFonts w:ascii="Times New Roman" w:hAnsi="Times New Roman" w:cs="Times New Roman"/>
          <w:b/>
          <w:sz w:val="28"/>
          <w:szCs w:val="28"/>
        </w:rPr>
        <w:t xml:space="preserve">приказ Министерства финансов Российской </w:t>
      </w:r>
      <w:r w:rsidR="0018242D" w:rsidRPr="00B52D6E">
        <w:rPr>
          <w:rFonts w:ascii="Times New Roman" w:hAnsi="Times New Roman" w:cs="Times New Roman"/>
          <w:b/>
          <w:sz w:val="28"/>
          <w:szCs w:val="28"/>
        </w:rPr>
        <w:t>Федерации от</w:t>
      </w:r>
      <w:r w:rsidRPr="00B52D6E">
        <w:rPr>
          <w:rFonts w:ascii="Times New Roman" w:hAnsi="Times New Roman" w:cs="Times New Roman"/>
          <w:b/>
          <w:sz w:val="28"/>
          <w:szCs w:val="28"/>
        </w:rPr>
        <w:t xml:space="preserve"> 12 декабря 2013 г. № 119н «Об утверждении Порядка и формы уведомления общероссийской спортивной федерации по соответствующему виду спорта о фактах предоставления организатором азартных игр в букмекерских конторах и тотализаторах недостоверной информации»</w:t>
      </w:r>
    </w:p>
    <w:bookmarkEnd w:id="1"/>
    <w:p w14:paraId="0218FB51" w14:textId="77777777" w:rsidR="00720349" w:rsidRPr="00B52D6E" w:rsidRDefault="00720349" w:rsidP="00F4775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14:paraId="0CB4F8EC" w14:textId="2209A06C" w:rsidR="00994351" w:rsidRPr="00F47754" w:rsidRDefault="00720349" w:rsidP="00F477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54">
        <w:rPr>
          <w:rFonts w:ascii="Times New Roman" w:eastAsia="Calibri" w:hAnsi="Times New Roman" w:cs="Times New Roman"/>
          <w:sz w:val="28"/>
          <w:szCs w:val="28"/>
        </w:rPr>
        <w:tab/>
      </w:r>
      <w:bookmarkStart w:id="2" w:name="_GoBack"/>
      <w:bookmarkEnd w:id="2"/>
    </w:p>
    <w:p w14:paraId="2F980535" w14:textId="71197937" w:rsidR="00B52D6E" w:rsidRPr="00B52D6E" w:rsidRDefault="00B52D6E" w:rsidP="00B5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D6E">
        <w:rPr>
          <w:rFonts w:ascii="Times New Roman" w:eastAsia="Calibri" w:hAnsi="Times New Roman" w:cs="Times New Roman"/>
          <w:sz w:val="28"/>
          <w:szCs w:val="28"/>
        </w:rPr>
        <w:t>Проект приказа Минфина России «</w:t>
      </w:r>
      <w:r w:rsidRPr="00B52D6E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финансов Российской Федерации  </w:t>
      </w:r>
      <w:bookmarkStart w:id="3" w:name="_Hlk63068271"/>
      <w:r w:rsidRPr="00B52D6E">
        <w:rPr>
          <w:rFonts w:ascii="Times New Roman" w:hAnsi="Times New Roman" w:cs="Times New Roman"/>
          <w:sz w:val="28"/>
          <w:szCs w:val="28"/>
        </w:rPr>
        <w:t xml:space="preserve">от 12 декабря 2013 г. № 119н </w:t>
      </w:r>
      <w:bookmarkEnd w:id="3"/>
      <w:r w:rsidRPr="00B52D6E">
        <w:rPr>
          <w:rFonts w:ascii="Times New Roman" w:hAnsi="Times New Roman" w:cs="Times New Roman"/>
          <w:sz w:val="28"/>
          <w:szCs w:val="28"/>
        </w:rPr>
        <w:t>«Об утверждении Порядка и формы уведомления общероссийской спортивной федерации по соответствующему виду спорта о фактах предоставления организатором азартных игр в букмекерских конторах и тотализаторах недостоверной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D6E">
        <w:rPr>
          <w:rFonts w:ascii="Times New Roman" w:eastAsia="Calibri" w:hAnsi="Times New Roman" w:cs="Times New Roman"/>
          <w:sz w:val="28"/>
          <w:szCs w:val="28"/>
        </w:rPr>
        <w:t>(далее – проект приказа)  разработан в целях приведения нормативных правовых актов Министерства финансов Российской Федерации в соответствие с законодательством Российской Федерации в связи с принятием Федерального закона                                     от 30 декабря 2020 г. № 493-ФЗ «О публично-правовой компании «Единый регулятор азартных игр» и о внесении изменений в отдельные акты Российской Федерации» (далее – Федеральный закон № 493-ФЗ).</w:t>
      </w:r>
    </w:p>
    <w:p w14:paraId="2B3AC342" w14:textId="0FCB7F55" w:rsidR="00B52D6E" w:rsidRDefault="00B52D6E" w:rsidP="00B5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D6E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№ 493-ФЗ внесены изменения в Федеральный закон от 29 декабря 2006 г. № 244-ФЗ «О государственном регулировании деятельности по организации основанных на риске игр и внесении изменений в некоторые законодательные акты Российской Федерации» (далее – Федеральный закон № 244-ФЗ), устанавливающие обязанность Единого регулятора азартных игр случае выявления фактов представления организатором азартных игр недостоверной информации, предусмотренной </w:t>
      </w:r>
      <w:hyperlink r:id="rId6" w:history="1">
        <w:r w:rsidRPr="00B52D6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пунктом 2 части 1</w:t>
        </w:r>
      </w:hyperlink>
      <w:r w:rsidRPr="00B52D6E">
        <w:rPr>
          <w:rFonts w:ascii="Times New Roman" w:eastAsia="Calibri" w:hAnsi="Times New Roman" w:cs="Times New Roman"/>
          <w:sz w:val="28"/>
          <w:szCs w:val="28"/>
        </w:rPr>
        <w:t xml:space="preserve"> статьи 6.1 Федерального закона № 244-ФЗ,  уведомлять об этом общероссийскую спортивную федерацию по соответствующему виду спорта, профессиональную спортивную лигу, организующую соответствующие официальные спортивные соревнования. </w:t>
      </w:r>
    </w:p>
    <w:p w14:paraId="3D3498E2" w14:textId="5F117CD2" w:rsidR="00B52D6E" w:rsidRDefault="00B52D6E" w:rsidP="00B5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Учитывая вышеизложенное, проектом приказа предлагается внести  соответствующие изменения в </w:t>
      </w:r>
      <w:r w:rsidR="00F47754" w:rsidRPr="00F47754">
        <w:rPr>
          <w:rFonts w:ascii="Times New Roman" w:eastAsia="Calibri" w:hAnsi="Times New Roman" w:cs="Times New Roman"/>
          <w:sz w:val="28"/>
          <w:szCs w:val="28"/>
        </w:rPr>
        <w:t>Порядок уведомления общероссийской спортивной федерации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754" w:rsidRPr="00F47754">
        <w:rPr>
          <w:rFonts w:ascii="Times New Roman" w:eastAsia="Calibri" w:hAnsi="Times New Roman" w:cs="Times New Roman"/>
          <w:sz w:val="28"/>
          <w:szCs w:val="28"/>
        </w:rPr>
        <w:t>соответствующему виду спорта о фактах предоставления организатором азартных игр в букмекерских конторах и тотализаторах недостоверной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52D6E">
        <w:rPr>
          <w:rFonts w:ascii="Times New Roman" w:eastAsia="Calibri" w:hAnsi="Times New Roman" w:cs="Times New Roman"/>
          <w:sz w:val="28"/>
          <w:szCs w:val="28"/>
        </w:rPr>
        <w:t>форму уведомления общероссийской спортивной федерации по соответствующему виду спорта о фактах предоставления организатором азартных игр в букмекерских конторах и тотализаторах недостоверной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утвержденные приказом Минфина России </w:t>
      </w:r>
      <w:r w:rsidR="000540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D6E">
        <w:rPr>
          <w:rFonts w:ascii="Times New Roman" w:eastAsia="Calibri" w:hAnsi="Times New Roman" w:cs="Times New Roman"/>
          <w:sz w:val="28"/>
          <w:szCs w:val="28"/>
        </w:rPr>
        <w:t>от 12 декабря 2013 г. № 119н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848D66" w14:textId="2B4FCFDA" w:rsidR="00B52D6E" w:rsidRPr="00B52D6E" w:rsidRDefault="00B52D6E" w:rsidP="00B5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2D6E">
        <w:rPr>
          <w:rFonts w:ascii="Times New Roman" w:eastAsia="Calibri" w:hAnsi="Times New Roman" w:cs="Times New Roman"/>
          <w:sz w:val="28"/>
          <w:szCs w:val="28"/>
        </w:rPr>
        <w:t>Принимая во внимание порядок вступления в силу Федерального закона   № 493-</w:t>
      </w:r>
      <w:r w:rsidR="0018242D" w:rsidRPr="00B52D6E">
        <w:rPr>
          <w:rFonts w:ascii="Times New Roman" w:eastAsia="Calibri" w:hAnsi="Times New Roman" w:cs="Times New Roman"/>
          <w:sz w:val="28"/>
          <w:szCs w:val="28"/>
        </w:rPr>
        <w:t>ФЗ проектом</w:t>
      </w:r>
      <w:r w:rsidRPr="00B52D6E">
        <w:rPr>
          <w:rFonts w:ascii="Times New Roman" w:eastAsia="Calibri" w:hAnsi="Times New Roman" w:cs="Times New Roman"/>
          <w:sz w:val="28"/>
          <w:szCs w:val="28"/>
        </w:rPr>
        <w:t xml:space="preserve"> приказа предлагается </w:t>
      </w:r>
      <w:r w:rsidR="0018242D" w:rsidRPr="00B52D6E">
        <w:rPr>
          <w:rFonts w:ascii="Times New Roman" w:eastAsia="Calibri" w:hAnsi="Times New Roman" w:cs="Times New Roman"/>
          <w:sz w:val="28"/>
          <w:szCs w:val="28"/>
        </w:rPr>
        <w:t>определить 27</w:t>
      </w:r>
      <w:r w:rsidRPr="00B52D6E">
        <w:rPr>
          <w:rFonts w:ascii="Times New Roman" w:eastAsia="Calibri" w:hAnsi="Times New Roman" w:cs="Times New Roman"/>
          <w:sz w:val="28"/>
          <w:szCs w:val="28"/>
        </w:rPr>
        <w:t xml:space="preserve"> сентября 2021 г.  датой вступления в </w:t>
      </w:r>
      <w:r w:rsidR="0018242D" w:rsidRPr="00B52D6E">
        <w:rPr>
          <w:rFonts w:ascii="Times New Roman" w:eastAsia="Calibri" w:hAnsi="Times New Roman" w:cs="Times New Roman"/>
          <w:sz w:val="28"/>
          <w:szCs w:val="28"/>
        </w:rPr>
        <w:t>силу приказа</w:t>
      </w:r>
      <w:r w:rsidRPr="00B52D6E">
        <w:rPr>
          <w:rFonts w:ascii="Times New Roman" w:eastAsia="Calibri" w:hAnsi="Times New Roman" w:cs="Times New Roman"/>
          <w:sz w:val="28"/>
          <w:szCs w:val="28"/>
        </w:rPr>
        <w:t xml:space="preserve"> Минфина России «О внесении изменений в </w:t>
      </w:r>
      <w:r w:rsidRPr="00B52D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приказ Министерства финансов Российской </w:t>
      </w:r>
      <w:r w:rsidR="0018242D" w:rsidRPr="00B52D6E">
        <w:rPr>
          <w:rFonts w:ascii="Times New Roman" w:eastAsia="Calibri" w:hAnsi="Times New Roman" w:cs="Times New Roman"/>
          <w:sz w:val="28"/>
          <w:szCs w:val="28"/>
        </w:rPr>
        <w:t>Федерации от</w:t>
      </w:r>
      <w:r w:rsidRPr="00B52D6E">
        <w:rPr>
          <w:rFonts w:ascii="Times New Roman" w:eastAsia="Calibri" w:hAnsi="Times New Roman" w:cs="Times New Roman"/>
          <w:sz w:val="28"/>
          <w:szCs w:val="28"/>
        </w:rPr>
        <w:t xml:space="preserve"> 12 декабря 2013 г. № 119н «Об утверждении Порядка и формы уведомления общероссийской спортивной федерации по соответствующему виду спорта о фактах предоставления организатором азартных игр в букмекерских конторах и тотализаторах недостоверной информации».</w:t>
      </w:r>
    </w:p>
    <w:p w14:paraId="2E8325CC" w14:textId="4C734756" w:rsidR="00720349" w:rsidRPr="00F47754" w:rsidRDefault="00720349" w:rsidP="00B52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54">
        <w:rPr>
          <w:rFonts w:ascii="Times New Roman" w:eastAsia="Calibri" w:hAnsi="Times New Roman" w:cs="Times New Roman"/>
          <w:sz w:val="28"/>
          <w:szCs w:val="28"/>
        </w:rPr>
        <w:t xml:space="preserve">Принятие приказа не потребует внесения изменений в иные нормативные правовые акты. </w:t>
      </w:r>
    </w:p>
    <w:p w14:paraId="784DE0E1" w14:textId="77777777" w:rsidR="00720349" w:rsidRPr="00F47754" w:rsidRDefault="00DC79FF" w:rsidP="00B52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720349" w:rsidRPr="00F4775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Проект приказ</w:t>
        </w:r>
      </w:hyperlink>
      <w:r w:rsidR="00720349" w:rsidRPr="00F47754">
        <w:rPr>
          <w:rFonts w:ascii="Times New Roman" w:eastAsia="Calibri" w:hAnsi="Times New Roman" w:cs="Times New Roman"/>
          <w:sz w:val="28"/>
          <w:szCs w:val="28"/>
        </w:rPr>
        <w:t xml:space="preserve">а не содержит положений, предусмотренных </w:t>
      </w:r>
      <w:hyperlink r:id="rId8" w:history="1">
        <w:r w:rsidR="00720349" w:rsidRPr="00F4775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пунктом 3(1)</w:t>
        </w:r>
      </w:hyperlink>
      <w:r w:rsidR="00720349" w:rsidRPr="00F47754">
        <w:rPr>
          <w:rFonts w:ascii="Times New Roman" w:eastAsia="Calibri" w:hAnsi="Times New Roman" w:cs="Times New Roman"/>
          <w:sz w:val="28"/>
          <w:szCs w:val="28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установленных постановлением Правительства Российской Федерации  от 13 августа 1997 г. </w:t>
      </w:r>
      <w:r w:rsidR="00720349" w:rsidRPr="00F47754">
        <w:rPr>
          <w:rFonts w:ascii="Times New Roman" w:eastAsia="Calibri" w:hAnsi="Times New Roman" w:cs="Times New Roman"/>
          <w:sz w:val="28"/>
          <w:szCs w:val="28"/>
        </w:rPr>
        <w:br/>
        <w:t>№ 1009, в связи с чем не подлежит направлению в Министерство экономического развития Российской Федерации на заключение об оценке регулирующего воздействия.</w:t>
      </w:r>
    </w:p>
    <w:p w14:paraId="5EB91128" w14:textId="77777777" w:rsidR="00720349" w:rsidRPr="00F47754" w:rsidRDefault="00720349" w:rsidP="00B5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D42609" w14:textId="77777777" w:rsidR="00F72E41" w:rsidRPr="00F47754" w:rsidRDefault="00F72E41" w:rsidP="00F477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72E41" w:rsidRPr="00F47754" w:rsidSect="000540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BB2DF" w14:textId="77777777" w:rsidR="00DC79FF" w:rsidRDefault="00DC79FF" w:rsidP="0005402E">
      <w:pPr>
        <w:spacing w:after="0" w:line="240" w:lineRule="auto"/>
      </w:pPr>
      <w:r>
        <w:separator/>
      </w:r>
    </w:p>
  </w:endnote>
  <w:endnote w:type="continuationSeparator" w:id="0">
    <w:p w14:paraId="019E3C7F" w14:textId="77777777" w:rsidR="00DC79FF" w:rsidRDefault="00DC79FF" w:rsidP="0005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97F34" w14:textId="77777777" w:rsidR="0005402E" w:rsidRDefault="000540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5DE65" w14:textId="77777777" w:rsidR="0005402E" w:rsidRDefault="000540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40719" w14:textId="77777777" w:rsidR="0005402E" w:rsidRDefault="000540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B7941" w14:textId="77777777" w:rsidR="00DC79FF" w:rsidRDefault="00DC79FF" w:rsidP="0005402E">
      <w:pPr>
        <w:spacing w:after="0" w:line="240" w:lineRule="auto"/>
      </w:pPr>
      <w:r>
        <w:separator/>
      </w:r>
    </w:p>
  </w:footnote>
  <w:footnote w:type="continuationSeparator" w:id="0">
    <w:p w14:paraId="3C8B4904" w14:textId="77777777" w:rsidR="00DC79FF" w:rsidRDefault="00DC79FF" w:rsidP="0005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6B558" w14:textId="77777777" w:rsidR="0005402E" w:rsidRDefault="000540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829932"/>
      <w:docPartObj>
        <w:docPartGallery w:val="Page Numbers (Top of Page)"/>
        <w:docPartUnique/>
      </w:docPartObj>
    </w:sdtPr>
    <w:sdtEndPr/>
    <w:sdtContent>
      <w:p w14:paraId="25B09408" w14:textId="349FCBEC" w:rsidR="0005402E" w:rsidRDefault="000540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351">
          <w:rPr>
            <w:noProof/>
          </w:rPr>
          <w:t>2</w:t>
        </w:r>
        <w:r>
          <w:fldChar w:fldCharType="end"/>
        </w:r>
      </w:p>
    </w:sdtContent>
  </w:sdt>
  <w:p w14:paraId="022BBF5E" w14:textId="77777777" w:rsidR="0005402E" w:rsidRDefault="0005402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D0F33" w14:textId="77777777" w:rsidR="0005402E" w:rsidRDefault="000540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FC"/>
    <w:rsid w:val="0005402E"/>
    <w:rsid w:val="0018242D"/>
    <w:rsid w:val="001908D6"/>
    <w:rsid w:val="00464ACC"/>
    <w:rsid w:val="00720349"/>
    <w:rsid w:val="00994351"/>
    <w:rsid w:val="00A71CFC"/>
    <w:rsid w:val="00B52D6E"/>
    <w:rsid w:val="00C313B9"/>
    <w:rsid w:val="00DC79FF"/>
    <w:rsid w:val="00F47754"/>
    <w:rsid w:val="00F7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D401"/>
  <w15:chartTrackingRefBased/>
  <w15:docId w15:val="{C9FAD3A4-99C0-4C12-BA32-56CCCF87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34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02E"/>
  </w:style>
  <w:style w:type="paragraph" w:styleId="a6">
    <w:name w:val="footer"/>
    <w:basedOn w:val="a"/>
    <w:link w:val="a7"/>
    <w:uiPriority w:val="99"/>
    <w:unhideWhenUsed/>
    <w:rsid w:val="0005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02E"/>
  </w:style>
  <w:style w:type="character" w:customStyle="1" w:styleId="UnresolvedMention">
    <w:name w:val="Unresolved Mention"/>
    <w:basedOn w:val="a0"/>
    <w:uiPriority w:val="99"/>
    <w:semiHidden/>
    <w:unhideWhenUsed/>
    <w:rsid w:val="00B52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C22588B73EECA051F03B1FEDAF08834E3FEC07AD760C1349A716B2C3F19EC6BF63E2F347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DAC22588B73EECA051EC341897FA5B8F4139E40EA42B061B10AB14B5CCAE89C1F66FE736464CF843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23FBD1E1E7AEBEE43A69438FB0A3918&amp;req=doc&amp;base=LAW&amp;n=357874&amp;dst=90&amp;fld=134&amp;date=01.02.202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КАЛУГИНА АНЖЕЛЛА ОЛЕГОВНА</cp:lastModifiedBy>
  <cp:revision>5</cp:revision>
  <dcterms:created xsi:type="dcterms:W3CDTF">2021-02-01T07:44:00Z</dcterms:created>
  <dcterms:modified xsi:type="dcterms:W3CDTF">2021-02-08T11:41:00Z</dcterms:modified>
</cp:coreProperties>
</file>