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D5" w:rsidRDefault="008537D5" w:rsidP="008537D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ПОЯСНИТЕЛЬНАЯ ЗАПИСКА</w:t>
      </w:r>
    </w:p>
    <w:p w:rsidR="00D0343F" w:rsidRDefault="008537D5" w:rsidP="00D0343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проекту постанов</w:t>
      </w:r>
      <w:r w:rsidR="00FA05B2">
        <w:rPr>
          <w:rFonts w:cs="Times New Roman"/>
          <w:b/>
          <w:bCs/>
          <w:szCs w:val="28"/>
        </w:rPr>
        <w:t>ления Правительства Российской Ф</w:t>
      </w:r>
      <w:r>
        <w:rPr>
          <w:rFonts w:cs="Times New Roman"/>
          <w:b/>
          <w:bCs/>
          <w:szCs w:val="28"/>
        </w:rPr>
        <w:t>едерации</w:t>
      </w:r>
    </w:p>
    <w:p w:rsidR="008537D5" w:rsidRDefault="008537D5" w:rsidP="00D0343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«</w:t>
      </w:r>
      <w:r w:rsidR="00D0343F" w:rsidRPr="00F96ADC">
        <w:rPr>
          <w:rFonts w:ascii="Times New Roman CYR" w:hAnsi="Times New Roman CYR" w:cs="Times New Roman"/>
          <w:b/>
          <w:szCs w:val="28"/>
        </w:rPr>
        <w:t>О</w:t>
      </w:r>
      <w:r w:rsidR="00D0343F">
        <w:rPr>
          <w:rFonts w:ascii="Times New Roman CYR" w:hAnsi="Times New Roman CYR" w:cs="Times New Roman"/>
          <w:b/>
          <w:szCs w:val="28"/>
        </w:rPr>
        <w:t>б утверждении порядка объединения государственных услуг в социальной сфере, организация оказания которых отнесена к полномочиям федеральных органов исполнительной власти, в целях проведения конкурса на заключение соглашения об оказании таких услуг</w:t>
      </w:r>
      <w:r>
        <w:rPr>
          <w:rFonts w:cs="Times New Roman"/>
          <w:b/>
          <w:bCs/>
          <w:szCs w:val="28"/>
        </w:rPr>
        <w:t>»</w:t>
      </w:r>
    </w:p>
    <w:p w:rsidR="008537D5" w:rsidRPr="00E86AC2" w:rsidRDefault="008537D5" w:rsidP="008537D5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szCs w:val="28"/>
        </w:rPr>
      </w:pPr>
    </w:p>
    <w:p w:rsidR="00E86AC2" w:rsidRDefault="00E86AC2" w:rsidP="00E86AC2">
      <w:pPr>
        <w:ind w:firstLine="708"/>
      </w:pPr>
    </w:p>
    <w:p w:rsidR="00E86AC2" w:rsidRDefault="008537D5" w:rsidP="00E86AC2">
      <w:pPr>
        <w:ind w:firstLine="708"/>
      </w:pPr>
      <w:r w:rsidRPr="00E86AC2">
        <w:t>Проект постановления Прав</w:t>
      </w:r>
      <w:r w:rsidR="00E86AC2">
        <w:t xml:space="preserve">ительства Российской Федерации </w:t>
      </w:r>
      <w:r w:rsidR="00E86AC2">
        <w:br/>
      </w:r>
      <w:r w:rsidRPr="00E86AC2">
        <w:t>«</w:t>
      </w:r>
      <w:r w:rsidR="00E86AC2" w:rsidRPr="00E86AC2">
        <w:t>Об утверждении порядка объединения государственных услуг в социальной сфере, организация оказания которых отнесена к полномочиям федеральных органов исполнительной власти, в целях проведения конкурса на заключение соглашения об оказании таких услуг</w:t>
      </w:r>
      <w:r w:rsidR="00E86AC2">
        <w:t xml:space="preserve">» </w:t>
      </w:r>
      <w:r w:rsidRPr="00E86AC2">
        <w:t>(далее – проект постановления) подготовлен в цел</w:t>
      </w:r>
      <w:r w:rsidR="008319FB" w:rsidRPr="00E86AC2">
        <w:t>ях реализации положений части 3 статьи 20</w:t>
      </w:r>
      <w:r w:rsidRPr="00E86AC2">
        <w:t xml:space="preserve"> Федерал</w:t>
      </w:r>
      <w:r w:rsidR="008319FB" w:rsidRPr="00E86AC2">
        <w:t xml:space="preserve">ьного закона от 13 июля 2020 г. </w:t>
      </w:r>
      <w:r w:rsidR="003E7E65">
        <w:br/>
      </w:r>
      <w:bookmarkStart w:id="0" w:name="_GoBack"/>
      <w:bookmarkEnd w:id="0"/>
      <w:r w:rsidRPr="00E86AC2">
        <w:t>№ 189-ФЗ</w:t>
      </w:r>
      <w:r w:rsidR="00E86AC2">
        <w:t xml:space="preserve"> </w:t>
      </w:r>
      <w:r w:rsidRPr="00E86AC2">
        <w:t>«О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cs="Times New Roman"/>
          <w:szCs w:val="28"/>
        </w:rPr>
        <w:t>».</w:t>
      </w:r>
    </w:p>
    <w:p w:rsidR="00E86AC2" w:rsidRDefault="008537D5" w:rsidP="00E86AC2">
      <w:pPr>
        <w:ind w:firstLine="708"/>
      </w:pPr>
      <w:r>
        <w:rPr>
          <w:rFonts w:cs="Times New Roman"/>
          <w:szCs w:val="28"/>
        </w:rPr>
        <w:t xml:space="preserve">Проект постановления </w:t>
      </w:r>
      <w:r w:rsidR="00D56566">
        <w:rPr>
          <w:rFonts w:cs="Times New Roman"/>
          <w:szCs w:val="28"/>
        </w:rPr>
        <w:t>определяет</w:t>
      </w:r>
      <w:r>
        <w:rPr>
          <w:rFonts w:cs="Times New Roman"/>
          <w:szCs w:val="28"/>
        </w:rPr>
        <w:t xml:space="preserve"> </w:t>
      </w:r>
      <w:r w:rsidR="00E86AC2">
        <w:rPr>
          <w:rFonts w:cs="Times New Roman"/>
          <w:szCs w:val="28"/>
        </w:rPr>
        <w:t xml:space="preserve">порядок объединения </w:t>
      </w:r>
      <w:r w:rsidR="00E86AC2" w:rsidRPr="004249EE">
        <w:rPr>
          <w:rFonts w:ascii="Times New Roman CYR" w:hAnsi="Times New Roman CYR" w:cs="Times New Roman"/>
          <w:szCs w:val="28"/>
        </w:rPr>
        <w:t xml:space="preserve">государственных услуг в социальной сфере, организация оказания которых отнесена к полномочиям федеральных органов исполнительной власти, в целях проведения конкурса </w:t>
      </w:r>
      <w:r w:rsidR="00E86AC2">
        <w:rPr>
          <w:rFonts w:ascii="Times New Roman CYR" w:hAnsi="Times New Roman CYR" w:cs="Times New Roman"/>
          <w:szCs w:val="28"/>
        </w:rPr>
        <w:t xml:space="preserve">одновременно в отношении всех таких услуг и </w:t>
      </w:r>
      <w:r w:rsidR="00E86AC2" w:rsidRPr="004249EE">
        <w:rPr>
          <w:rFonts w:ascii="Times New Roman CYR" w:hAnsi="Times New Roman CYR" w:cs="Times New Roman"/>
          <w:szCs w:val="28"/>
        </w:rPr>
        <w:t>заключени</w:t>
      </w:r>
      <w:r w:rsidR="00E86AC2">
        <w:rPr>
          <w:rFonts w:ascii="Times New Roman CYR" w:hAnsi="Times New Roman CYR" w:cs="Times New Roman"/>
          <w:szCs w:val="28"/>
        </w:rPr>
        <w:t>я по итогам конкурса</w:t>
      </w:r>
      <w:r w:rsidR="00E86AC2" w:rsidRPr="004249EE">
        <w:rPr>
          <w:rFonts w:ascii="Times New Roman CYR" w:hAnsi="Times New Roman CYR" w:cs="Times New Roman"/>
          <w:szCs w:val="28"/>
        </w:rPr>
        <w:t xml:space="preserve"> соглашения об оказании таких услуг</w:t>
      </w:r>
      <w:r w:rsidR="00886833">
        <w:rPr>
          <w:rFonts w:cs="Times New Roman"/>
          <w:szCs w:val="28"/>
        </w:rPr>
        <w:t>.</w:t>
      </w:r>
    </w:p>
    <w:p w:rsidR="00E86AC2" w:rsidRDefault="008537D5" w:rsidP="003E7E65">
      <w:pPr>
        <w:ind w:firstLine="708"/>
      </w:pPr>
      <w:r>
        <w:rPr>
          <w:rFonts w:eastAsia="Times New Roman" w:cs="Times New Roman"/>
          <w:color w:val="000000"/>
          <w:szCs w:val="28"/>
          <w:lang w:eastAsia="ru-RU"/>
        </w:rPr>
        <w:t xml:space="preserve">Положения проекта постановления соответствуют положениям </w:t>
      </w:r>
      <w:hyperlink r:id="rId6" w:history="1">
        <w:r w:rsidRPr="006850DE">
          <w:rPr>
            <w:rStyle w:val="a3"/>
            <w:rFonts w:eastAsia="Times New Roman" w:cs="Times New Roman"/>
            <w:color w:val="000000"/>
            <w:szCs w:val="28"/>
            <w:u w:val="none"/>
            <w:lang w:eastAsia="ru-RU"/>
          </w:rPr>
          <w:t>Договора</w:t>
        </w:r>
      </w:hyperlink>
      <w:r>
        <w:rPr>
          <w:rFonts w:eastAsia="Times New Roman" w:cs="Times New Roman"/>
          <w:color w:val="000000"/>
          <w:szCs w:val="28"/>
          <w:lang w:eastAsia="ru-RU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p w:rsidR="00E86AC2" w:rsidRDefault="008537D5" w:rsidP="00E86AC2">
      <w:pPr>
        <w:ind w:firstLine="708"/>
      </w:pPr>
      <w:r>
        <w:rPr>
          <w:rFonts w:eastAsia="Times New Roman" w:cs="Times New Roman"/>
          <w:color w:val="000000"/>
          <w:szCs w:val="28"/>
          <w:lang w:eastAsia="ru-RU"/>
        </w:rPr>
        <w:t>К последствиям реализации проекта постановления относится обеспечение участия субъектов Российской Федерации в процессе внедрения новых механизмов оказания государственных (муниципальных) услуг в социальной сфере, что будет способствовать привлечению негосударственных (немуниципальных) исполнителей к оказанию таких услуг и применению конкурентных методов отбора указанных исполнителей, что, в свою очередь, позволит повысить качество предоставляемых в субъектах Российской Федерации государственных (муниципальных) услуг в социальной сфере.</w:t>
      </w:r>
    </w:p>
    <w:p w:rsidR="00E86AC2" w:rsidRDefault="006427DD" w:rsidP="00E86AC2">
      <w:pPr>
        <w:ind w:firstLine="708"/>
      </w:pPr>
      <w:r>
        <w:rPr>
          <w:rFonts w:eastAsia="Times New Roman" w:cs="Times New Roman"/>
          <w:color w:val="000000"/>
          <w:szCs w:val="28"/>
          <w:lang w:eastAsia="ru-RU"/>
        </w:rPr>
        <w:t>Издание</w:t>
      </w:r>
      <w:r w:rsidR="008537D5">
        <w:rPr>
          <w:rFonts w:eastAsia="Times New Roman" w:cs="Times New Roman"/>
          <w:color w:val="000000"/>
          <w:szCs w:val="28"/>
          <w:lang w:eastAsia="ru-RU"/>
        </w:rPr>
        <w:t xml:space="preserve"> проекта постановления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деятельности, реализация положений проекта постановления не повлияет на достижение целей государственных программ Российской Федерации.</w:t>
      </w:r>
    </w:p>
    <w:p w:rsidR="00E86AC2" w:rsidRDefault="008537D5" w:rsidP="00E86AC2">
      <w:pPr>
        <w:ind w:firstLine="708"/>
      </w:pPr>
      <w:r>
        <w:rPr>
          <w:rFonts w:cs="Times New Roman"/>
          <w:szCs w:val="28"/>
        </w:rPr>
        <w:t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8537D5" w:rsidRPr="00E86AC2" w:rsidRDefault="008537D5" w:rsidP="00E86AC2">
      <w:pPr>
        <w:ind w:firstLine="708"/>
      </w:pPr>
      <w:r>
        <w:rPr>
          <w:rFonts w:cs="Times New Roman"/>
          <w:szCs w:val="28"/>
        </w:rPr>
        <w:t>Проведение анализа правоприменительной практики не требуется.</w:t>
      </w:r>
    </w:p>
    <w:p w:rsidR="008537D5" w:rsidRDefault="006427DD" w:rsidP="00E86AC2">
      <w:pPr>
        <w:ind w:firstLine="708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Издание предлагаемого </w:t>
      </w:r>
      <w:r w:rsidR="008537D5">
        <w:rPr>
          <w:rFonts w:eastAsia="Times New Roman" w:cs="Times New Roman"/>
          <w:color w:val="000000"/>
          <w:szCs w:val="28"/>
          <w:lang w:eastAsia="ru-RU"/>
        </w:rPr>
        <w:t xml:space="preserve">постановления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Правительства Российской Федерации </w:t>
      </w:r>
      <w:r w:rsidR="008537D5">
        <w:rPr>
          <w:rFonts w:eastAsia="Times New Roman" w:cs="Times New Roman"/>
          <w:color w:val="000000"/>
          <w:szCs w:val="28"/>
          <w:lang w:eastAsia="ru-RU"/>
        </w:rPr>
        <w:t>не потребует внесения изменений в действующие нормативные правовые акты, в том числе их отмены полностью или частично.</w:t>
      </w:r>
    </w:p>
    <w:p w:rsidR="00A31A1B" w:rsidRDefault="00A31A1B"/>
    <w:sectPr w:rsidR="00A31A1B" w:rsidSect="00D03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E9" w:rsidRDefault="007E08E9" w:rsidP="001B2DD4">
      <w:pPr>
        <w:spacing w:after="0"/>
      </w:pPr>
      <w:r>
        <w:separator/>
      </w:r>
    </w:p>
  </w:endnote>
  <w:endnote w:type="continuationSeparator" w:id="0">
    <w:p w:rsidR="007E08E9" w:rsidRDefault="007E08E9" w:rsidP="001B2D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D4" w:rsidRDefault="001B2D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D4" w:rsidRDefault="001B2DD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D4" w:rsidRDefault="001B2D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E9" w:rsidRDefault="007E08E9" w:rsidP="001B2DD4">
      <w:pPr>
        <w:spacing w:after="0"/>
      </w:pPr>
      <w:r>
        <w:separator/>
      </w:r>
    </w:p>
  </w:footnote>
  <w:footnote w:type="continuationSeparator" w:id="0">
    <w:p w:rsidR="007E08E9" w:rsidRDefault="007E08E9" w:rsidP="001B2D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D4" w:rsidRDefault="001B2D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718838"/>
      <w:docPartObj>
        <w:docPartGallery w:val="Page Numbers (Top of Page)"/>
        <w:docPartUnique/>
      </w:docPartObj>
    </w:sdtPr>
    <w:sdtEndPr/>
    <w:sdtContent>
      <w:p w:rsidR="001B2DD4" w:rsidRDefault="001B2D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E65">
          <w:rPr>
            <w:noProof/>
          </w:rPr>
          <w:t>2</w:t>
        </w:r>
        <w:r>
          <w:fldChar w:fldCharType="end"/>
        </w:r>
      </w:p>
    </w:sdtContent>
  </w:sdt>
  <w:p w:rsidR="001B2DD4" w:rsidRDefault="001B2DD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D4" w:rsidRDefault="001B2D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39"/>
    <w:rsid w:val="000E4060"/>
    <w:rsid w:val="001B2DD4"/>
    <w:rsid w:val="002846F7"/>
    <w:rsid w:val="002E0DDB"/>
    <w:rsid w:val="00327BF0"/>
    <w:rsid w:val="003E7E65"/>
    <w:rsid w:val="005C5939"/>
    <w:rsid w:val="006427DD"/>
    <w:rsid w:val="006850DE"/>
    <w:rsid w:val="007C6050"/>
    <w:rsid w:val="007E08E9"/>
    <w:rsid w:val="008319FB"/>
    <w:rsid w:val="008537D5"/>
    <w:rsid w:val="00886833"/>
    <w:rsid w:val="00A31A1B"/>
    <w:rsid w:val="00B7036A"/>
    <w:rsid w:val="00BF1A0C"/>
    <w:rsid w:val="00D0343F"/>
    <w:rsid w:val="00D56566"/>
    <w:rsid w:val="00E86AC2"/>
    <w:rsid w:val="00F264E4"/>
    <w:rsid w:val="00FA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085C"/>
  <w15:chartTrackingRefBased/>
  <w15:docId w15:val="{60CE3F83-5B43-4B06-AD21-C69AC756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AC2"/>
    <w:pPr>
      <w:spacing w:after="4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7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2DD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B2DD4"/>
  </w:style>
  <w:style w:type="paragraph" w:styleId="a6">
    <w:name w:val="footer"/>
    <w:basedOn w:val="a"/>
    <w:link w:val="a7"/>
    <w:uiPriority w:val="99"/>
    <w:unhideWhenUsed/>
    <w:rsid w:val="001B2DD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B2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8C41956599339465F985301ADC68DC40667ED49A94B5AAED4B6AF5D1B4ADFF86E8505C5DD8B2D687E84E3C5K0i8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Костиков Павел Сергеевич</dc:creator>
  <cp:keywords/>
  <dc:description/>
  <cp:lastModifiedBy>Сумкин Максим Денисович</cp:lastModifiedBy>
  <cp:revision>15</cp:revision>
  <dcterms:created xsi:type="dcterms:W3CDTF">2020-10-21T18:00:00Z</dcterms:created>
  <dcterms:modified xsi:type="dcterms:W3CDTF">2021-02-18T14:17:00Z</dcterms:modified>
</cp:coreProperties>
</file>