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Default="008537D5" w:rsidP="0073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F02CD" w:rsidRPr="00EF02C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 участников конкурса,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</w:t>
      </w:r>
      <w:r w:rsidR="00EF02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CD32F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EF02CD" w:rsidRPr="00EF02CD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реестра участников конкурса, получивших аккредитацию 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реализации положений </w:t>
      </w:r>
      <w:r w:rsidR="00CD32FB" w:rsidRPr="00CD32F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F02CD">
        <w:rPr>
          <w:rFonts w:ascii="Times New Roman" w:hAnsi="Times New Roman" w:cs="Times New Roman"/>
          <w:sz w:val="28"/>
          <w:szCs w:val="28"/>
        </w:rPr>
        <w:t>2</w:t>
      </w:r>
      <w:r w:rsidR="00CD32FB" w:rsidRPr="00CD32F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F02CD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F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 июля 2020 г. № 189-ФЗ</w:t>
      </w:r>
      <w:r w:rsidR="00BE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CD32FB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2CD" w:rsidRDefault="008537D5" w:rsidP="007D5E3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 </w:t>
      </w:r>
      <w:r w:rsidR="007C3B23">
        <w:rPr>
          <w:rFonts w:ascii="Times New Roman" w:hAnsi="Times New Roman" w:cs="Times New Roman"/>
          <w:sz w:val="28"/>
          <w:szCs w:val="28"/>
        </w:rPr>
        <w:t>правила</w:t>
      </w:r>
      <w:r w:rsidR="00EF02CD">
        <w:rPr>
          <w:rFonts w:ascii="Times New Roman" w:hAnsi="Times New Roman" w:cs="Times New Roman"/>
          <w:sz w:val="28"/>
          <w:szCs w:val="28"/>
        </w:rPr>
        <w:t xml:space="preserve"> </w:t>
      </w:r>
      <w:r w:rsidR="00EF02CD" w:rsidRPr="00EF02CD">
        <w:rPr>
          <w:rFonts w:ascii="Times New Roman" w:hAnsi="Times New Roman" w:cs="Times New Roman"/>
          <w:sz w:val="28"/>
          <w:szCs w:val="28"/>
        </w:rPr>
        <w:t>формирования и ведения реестра участников конкурса, получивших аккредитацию в соответствии с Федеральным законом</w:t>
      </w:r>
      <w:r w:rsidR="00EF02CD">
        <w:rPr>
          <w:rFonts w:ascii="Times New Roman" w:hAnsi="Times New Roman" w:cs="Times New Roman"/>
          <w:sz w:val="28"/>
          <w:szCs w:val="28"/>
        </w:rPr>
        <w:t xml:space="preserve"> (далее – реестр): порядок внесения участника конкурса в реестр, порядок и сроки обмена информацией и документами между оператором сайта</w:t>
      </w:r>
      <w:r w:rsidR="000452E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853AAE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EF02C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конкурса, и участником сайта</w:t>
      </w:r>
      <w:r w:rsidR="000452E2">
        <w:rPr>
          <w:rFonts w:ascii="Times New Roman" w:hAnsi="Times New Roman" w:cs="Times New Roman"/>
          <w:sz w:val="28"/>
          <w:szCs w:val="28"/>
        </w:rPr>
        <w:t>, а также закрепляет полномочия Федерального казначейства по ведению реестра.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BE772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последствиям реализации проекта постановления относится </w:t>
      </w:r>
      <w:r w:rsidR="00BE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регламентация </w:t>
      </w:r>
      <w:r w:rsidR="00853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 участников конкурса к участию в таком отборе исполнителей услуг на сайте, что позволит проводить первичный отбор таких участников перед подачей ими предложений участника конкурса. </w:t>
      </w:r>
      <w:r w:rsid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Механизм аккредитации участника конкурса на сайте увеличивает вероятность добросовестности участника конкурса, что, как следствие, приводит к гарантированности </w:t>
      </w:r>
      <w:r w:rsidR="0035083A" w:rsidRP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</w:t>
      </w:r>
      <w:r w:rsid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5083A" w:rsidRP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</w:t>
      </w:r>
      <w:r w:rsid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083A" w:rsidRP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083A" w:rsidRP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услуг в социальной сфере</w:t>
      </w:r>
      <w:r w:rsidR="0035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A31A1B" w:rsidRDefault="00A31A1B"/>
    <w:sectPr w:rsidR="00A31A1B" w:rsidSect="00E2264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80" w:rsidRDefault="000A2880" w:rsidP="00E22649">
      <w:pPr>
        <w:spacing w:after="0" w:line="240" w:lineRule="auto"/>
      </w:pPr>
      <w:r>
        <w:separator/>
      </w:r>
    </w:p>
  </w:endnote>
  <w:endnote w:type="continuationSeparator" w:id="0">
    <w:p w:rsidR="000A2880" w:rsidRDefault="000A2880" w:rsidP="00E2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80" w:rsidRDefault="000A2880" w:rsidP="00E22649">
      <w:pPr>
        <w:spacing w:after="0" w:line="240" w:lineRule="auto"/>
      </w:pPr>
      <w:r>
        <w:separator/>
      </w:r>
    </w:p>
  </w:footnote>
  <w:footnote w:type="continuationSeparator" w:id="0">
    <w:p w:rsidR="000A2880" w:rsidRDefault="000A2880" w:rsidP="00E2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367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22649" w:rsidRPr="00E22649" w:rsidRDefault="00E2264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E22649">
          <w:rPr>
            <w:rFonts w:ascii="Times New Roman" w:hAnsi="Times New Roman" w:cs="Times New Roman"/>
            <w:sz w:val="28"/>
          </w:rPr>
          <w:fldChar w:fldCharType="begin"/>
        </w:r>
        <w:r w:rsidRPr="00E22649">
          <w:rPr>
            <w:rFonts w:ascii="Times New Roman" w:hAnsi="Times New Roman" w:cs="Times New Roman"/>
            <w:sz w:val="28"/>
          </w:rPr>
          <w:instrText>PAGE   \* MERGEFORMAT</w:instrText>
        </w:r>
        <w:r w:rsidRPr="00E22649">
          <w:rPr>
            <w:rFonts w:ascii="Times New Roman" w:hAnsi="Times New Roman" w:cs="Times New Roman"/>
            <w:sz w:val="28"/>
          </w:rPr>
          <w:fldChar w:fldCharType="separate"/>
        </w:r>
        <w:r w:rsidR="0035083A">
          <w:rPr>
            <w:rFonts w:ascii="Times New Roman" w:hAnsi="Times New Roman" w:cs="Times New Roman"/>
            <w:noProof/>
            <w:sz w:val="28"/>
          </w:rPr>
          <w:t>2</w:t>
        </w:r>
        <w:r w:rsidRPr="00E22649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22649" w:rsidRDefault="00E226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25C70"/>
    <w:rsid w:val="000452E2"/>
    <w:rsid w:val="000A2880"/>
    <w:rsid w:val="0035083A"/>
    <w:rsid w:val="005C5939"/>
    <w:rsid w:val="006465ED"/>
    <w:rsid w:val="006850DE"/>
    <w:rsid w:val="007350E7"/>
    <w:rsid w:val="007C3B23"/>
    <w:rsid w:val="007D5E3B"/>
    <w:rsid w:val="00826FB0"/>
    <w:rsid w:val="008537D5"/>
    <w:rsid w:val="00853AAE"/>
    <w:rsid w:val="009979D3"/>
    <w:rsid w:val="00A31A1B"/>
    <w:rsid w:val="00B106F4"/>
    <w:rsid w:val="00B71DF9"/>
    <w:rsid w:val="00BE7725"/>
    <w:rsid w:val="00CD32FB"/>
    <w:rsid w:val="00E22649"/>
    <w:rsid w:val="00E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11AF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2649"/>
  </w:style>
  <w:style w:type="paragraph" w:styleId="a6">
    <w:name w:val="footer"/>
    <w:basedOn w:val="a"/>
    <w:link w:val="a7"/>
    <w:uiPriority w:val="99"/>
    <w:unhideWhenUsed/>
    <w:rsid w:val="00E2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Бочкина Эряния Петровна</cp:lastModifiedBy>
  <cp:revision>12</cp:revision>
  <dcterms:created xsi:type="dcterms:W3CDTF">2020-10-16T11:26:00Z</dcterms:created>
  <dcterms:modified xsi:type="dcterms:W3CDTF">2021-02-18T16:43:00Z</dcterms:modified>
</cp:coreProperties>
</file>