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6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34BB" w:rsidRDefault="005F34BB" w:rsidP="00573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приказа Минфина России </w:t>
      </w:r>
      <w:r w:rsidR="00B143D9">
        <w:rPr>
          <w:rFonts w:ascii="Times New Roman" w:hAnsi="Times New Roman" w:cs="Times New Roman"/>
          <w:sz w:val="28"/>
          <w:szCs w:val="28"/>
        </w:rPr>
        <w:t>«</w:t>
      </w:r>
      <w:r w:rsidR="00D40335" w:rsidRPr="00D40335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</w:t>
      </w:r>
      <w:r w:rsidR="00B143D9" w:rsidRPr="0024375C">
        <w:rPr>
          <w:rFonts w:ascii="Times New Roman" w:hAnsi="Times New Roman" w:cs="Times New Roman"/>
          <w:sz w:val="28"/>
          <w:szCs w:val="28"/>
        </w:rPr>
        <w:t>»</w:t>
      </w:r>
    </w:p>
    <w:p w:rsidR="005F34BB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4BB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4BB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35" w:rsidRDefault="005F34BB" w:rsidP="00EE00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335" w:rsidRPr="00D40335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EE006E" w:rsidRPr="00EE006E">
        <w:rPr>
          <w:rFonts w:ascii="Times New Roman" w:hAnsi="Times New Roman" w:cs="Times New Roman"/>
          <w:sz w:val="28"/>
          <w:szCs w:val="28"/>
        </w:rPr>
        <w:t xml:space="preserve">Минфина России «Об утверждении Порядка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имущества» </w:t>
      </w:r>
      <w:r w:rsidR="00D40335" w:rsidRPr="00D40335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приказом Минфина России от 2 ноября 2021 г. </w:t>
      </w:r>
      <w:r w:rsidR="00D40335">
        <w:rPr>
          <w:rFonts w:ascii="Times New Roman" w:hAnsi="Times New Roman" w:cs="Times New Roman"/>
          <w:sz w:val="28"/>
          <w:szCs w:val="28"/>
        </w:rPr>
        <w:t>№</w:t>
      </w:r>
      <w:r w:rsidR="00D40335" w:rsidRPr="00D40335">
        <w:rPr>
          <w:rFonts w:ascii="Times New Roman" w:hAnsi="Times New Roman" w:cs="Times New Roman"/>
          <w:sz w:val="28"/>
          <w:szCs w:val="28"/>
        </w:rPr>
        <w:t xml:space="preserve"> 171н </w:t>
      </w:r>
      <w:r w:rsidR="00D40335">
        <w:rPr>
          <w:rFonts w:ascii="Times New Roman" w:hAnsi="Times New Roman" w:cs="Times New Roman"/>
          <w:sz w:val="28"/>
          <w:szCs w:val="28"/>
        </w:rPr>
        <w:t>«</w:t>
      </w:r>
      <w:r w:rsidR="00D40335" w:rsidRPr="00D40335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D40335">
        <w:rPr>
          <w:rFonts w:ascii="Times New Roman" w:hAnsi="Times New Roman" w:cs="Times New Roman"/>
          <w:sz w:val="28"/>
          <w:szCs w:val="28"/>
        </w:rPr>
        <w:t>»</w:t>
      </w:r>
      <w:r w:rsidR="00D40335" w:rsidRPr="00D40335">
        <w:rPr>
          <w:rFonts w:ascii="Times New Roman" w:hAnsi="Times New Roman" w:cs="Times New Roman"/>
          <w:sz w:val="28"/>
          <w:szCs w:val="28"/>
        </w:rPr>
        <w:t xml:space="preserve"> (далее - Общие требования, Отчет), вступающим в силу с 1 января 2023 года и применяющимся начиная с предоставления Отчета за 2022 год.</w:t>
      </w:r>
    </w:p>
    <w:p w:rsidR="00EE006E" w:rsidRPr="00EE006E" w:rsidRDefault="00EE006E" w:rsidP="00EE00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6E">
        <w:rPr>
          <w:rFonts w:ascii="Times New Roman" w:hAnsi="Times New Roman" w:cs="Times New Roman"/>
          <w:sz w:val="28"/>
          <w:szCs w:val="28"/>
        </w:rPr>
        <w:t xml:space="preserve">Проектом приказа признается утратившим силу приказ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EE006E">
        <w:rPr>
          <w:rFonts w:ascii="Times New Roman" w:hAnsi="Times New Roman" w:cs="Times New Roman"/>
          <w:sz w:val="28"/>
          <w:szCs w:val="28"/>
        </w:rPr>
        <w:t>от 29 октября 2010 г. № 135н «Об утверждении Порядка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имущества» (зарегистрирован Министерством юстиции Российской Федерации 22 февраля 2011 г. № 19924)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E006E">
        <w:rPr>
          <w:rFonts w:ascii="Times New Roman" w:hAnsi="Times New Roman" w:cs="Times New Roman"/>
          <w:sz w:val="28"/>
          <w:szCs w:val="28"/>
        </w:rPr>
        <w:t>.</w:t>
      </w:r>
    </w:p>
    <w:p w:rsidR="00EE006E" w:rsidRPr="00D40335" w:rsidRDefault="00EE006E" w:rsidP="00D403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35" w:rsidRPr="00D40335" w:rsidRDefault="00D40335" w:rsidP="00D403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884" w:rsidRDefault="00AB6884" w:rsidP="00D403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884" w:rsidSect="00B45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CE" w:rsidRDefault="00A337CE" w:rsidP="0024375C">
      <w:pPr>
        <w:spacing w:line="240" w:lineRule="auto"/>
      </w:pPr>
      <w:r>
        <w:separator/>
      </w:r>
    </w:p>
  </w:endnote>
  <w:endnote w:type="continuationSeparator" w:id="0">
    <w:p w:rsidR="00A337CE" w:rsidRDefault="00A337CE" w:rsidP="0024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CE" w:rsidRDefault="00A337CE" w:rsidP="0024375C">
      <w:pPr>
        <w:spacing w:line="240" w:lineRule="auto"/>
      </w:pPr>
      <w:r>
        <w:separator/>
      </w:r>
    </w:p>
  </w:footnote>
  <w:footnote w:type="continuationSeparator" w:id="0">
    <w:p w:rsidR="00A337CE" w:rsidRDefault="00A337CE" w:rsidP="0024375C">
      <w:pPr>
        <w:spacing w:line="240" w:lineRule="auto"/>
      </w:pPr>
      <w:r>
        <w:continuationSeparator/>
      </w:r>
    </w:p>
  </w:footnote>
  <w:footnote w:id="1">
    <w:p w:rsidR="00EE006E" w:rsidRDefault="00EE006E">
      <w:pPr>
        <w:pStyle w:val="a3"/>
      </w:pPr>
      <w:r>
        <w:rPr>
          <w:rStyle w:val="a5"/>
        </w:rPr>
        <w:footnoteRef/>
      </w:r>
      <w:r>
        <w:t xml:space="preserve"> </w:t>
      </w:r>
      <w:r w:rsidRPr="00EE006E">
        <w:t>С изменением, внесенным приказом Министерства финансов Российской Федерации от 17 декабря 2020 г. № 315н (зарегистрирован Министерством юстиции Российской Федерации 3 февраля 2021 г. № 62360)</w:t>
      </w:r>
      <w: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BB"/>
    <w:rsid w:val="00174ACA"/>
    <w:rsid w:val="0024375C"/>
    <w:rsid w:val="00426FE8"/>
    <w:rsid w:val="0044485F"/>
    <w:rsid w:val="00573C46"/>
    <w:rsid w:val="005A4627"/>
    <w:rsid w:val="005F34BB"/>
    <w:rsid w:val="00750133"/>
    <w:rsid w:val="007F12F6"/>
    <w:rsid w:val="00810414"/>
    <w:rsid w:val="008D4E24"/>
    <w:rsid w:val="00974159"/>
    <w:rsid w:val="00995D1A"/>
    <w:rsid w:val="00A337CE"/>
    <w:rsid w:val="00AB6884"/>
    <w:rsid w:val="00B143D9"/>
    <w:rsid w:val="00B45805"/>
    <w:rsid w:val="00D40335"/>
    <w:rsid w:val="00E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53D5"/>
  <w15:docId w15:val="{8E80B7D3-0368-4130-905B-BCA00F4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7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375C"/>
    <w:rPr>
      <w:vertAlign w:val="superscript"/>
    </w:rPr>
  </w:style>
  <w:style w:type="character" w:styleId="a6">
    <w:name w:val="Hyperlink"/>
    <w:basedOn w:val="a0"/>
    <w:uiPriority w:val="99"/>
    <w:unhideWhenUsed/>
    <w:rsid w:val="00D4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6970-58C3-4918-9EE3-1BFD348A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АНАТОЛЬЕВНА</dc:creator>
  <cp:lastModifiedBy>КОЗБАКОВА ЕЛЕНА ВИКТОРОВНА</cp:lastModifiedBy>
  <cp:revision>2</cp:revision>
  <dcterms:created xsi:type="dcterms:W3CDTF">2022-08-09T11:39:00Z</dcterms:created>
  <dcterms:modified xsi:type="dcterms:W3CDTF">2022-08-09T11:39:00Z</dcterms:modified>
</cp:coreProperties>
</file>