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160B59" w14:textId="77777777" w:rsidR="0061377C" w:rsidRPr="005904BA" w:rsidRDefault="0061377C" w:rsidP="006137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4BA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33AEF8FB" w14:textId="22EC3CA6" w:rsidR="0061377C" w:rsidRPr="005904BA" w:rsidRDefault="00F225C5" w:rsidP="008D0DC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27229">
        <w:rPr>
          <w:rFonts w:ascii="Times New Roman" w:eastAsia="Calibri" w:hAnsi="Times New Roman" w:cs="Times New Roman"/>
          <w:b/>
          <w:sz w:val="28"/>
          <w:szCs w:val="28"/>
        </w:rPr>
        <w:t>к проекту приказа Министерства финансов Российской Федерации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C926EF">
        <w:rPr>
          <w:rFonts w:ascii="Times New Roman" w:hAnsi="Times New Roman" w:cs="Times New Roman"/>
          <w:b/>
          <w:bCs/>
          <w:sz w:val="28"/>
          <w:szCs w:val="28"/>
        </w:rPr>
        <w:t xml:space="preserve">«О внесении изменений в Порядок предоставления из федерального бюджета субсидий на иные цели в соответствии с абзацем вторым пункта 1 статьи 78.1 Бюджетного кодекса Российской Федерации федеральным бюджетным учреждениям, в отношении которых Министерство финансов Российской Федерации осуществляет функции и полномочия учредителя, утвержденный приказом Министерства финансов Российской Федерации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C926EF">
        <w:rPr>
          <w:rFonts w:ascii="Times New Roman" w:hAnsi="Times New Roman" w:cs="Times New Roman"/>
          <w:b/>
          <w:bCs/>
          <w:sz w:val="28"/>
          <w:szCs w:val="28"/>
        </w:rPr>
        <w:t>от 12 ноября 2020 г. № 264н»</w:t>
      </w:r>
    </w:p>
    <w:p w14:paraId="5A927C5D" w14:textId="77777777" w:rsidR="0061377C" w:rsidRPr="005904BA" w:rsidRDefault="0061377C" w:rsidP="006137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40B9EB0E" w14:textId="77777777" w:rsidR="0061377C" w:rsidRPr="005904BA" w:rsidRDefault="0061377C" w:rsidP="006137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60375DBD" w14:textId="471407A2" w:rsidR="00F225C5" w:rsidRPr="00F225C5" w:rsidRDefault="0061377C" w:rsidP="00F225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4BA">
        <w:rPr>
          <w:rFonts w:ascii="Times New Roman" w:hAnsi="Times New Roman" w:cs="Times New Roman"/>
          <w:sz w:val="28"/>
        </w:rPr>
        <w:t xml:space="preserve">Проект приказа </w:t>
      </w:r>
      <w:r w:rsidR="001A10F2" w:rsidRPr="005904BA">
        <w:rPr>
          <w:rFonts w:ascii="Times New Roman" w:hAnsi="Times New Roman" w:cs="Times New Roman"/>
          <w:sz w:val="28"/>
        </w:rPr>
        <w:t>«</w:t>
      </w:r>
      <w:r w:rsidR="00F225C5" w:rsidRPr="00F225C5">
        <w:rPr>
          <w:rFonts w:ascii="Times New Roman" w:hAnsi="Times New Roman" w:cs="Times New Roman"/>
          <w:sz w:val="28"/>
        </w:rPr>
        <w:t>О внесении изменений в Порядок предоставления из федерального бюджета субсидий на иные цели в соответствии с абзацем вторым пункта 1 статьи 78.1 Бюджетного кодекса Российской Федерации федеральным бюджетным учреждениям, в отношении которых Министерство финансов Российской Федерации осуществляет функции и полномочия учредителя, утвержденный приказом Министерства финансов Российской Федерации от 12 ноября 2020 г. № 264н</w:t>
      </w:r>
      <w:r w:rsidR="001A10F2" w:rsidRPr="005904BA">
        <w:rPr>
          <w:rFonts w:ascii="Times New Roman" w:hAnsi="Times New Roman" w:cs="Times New Roman"/>
          <w:sz w:val="28"/>
        </w:rPr>
        <w:t>»</w:t>
      </w:r>
      <w:r w:rsidR="00F65D45" w:rsidRPr="005904BA">
        <w:rPr>
          <w:rFonts w:ascii="Times New Roman" w:hAnsi="Times New Roman" w:cs="Times New Roman"/>
          <w:sz w:val="28"/>
        </w:rPr>
        <w:t xml:space="preserve"> (далее</w:t>
      </w:r>
      <w:r w:rsidR="009A7B01" w:rsidRPr="005904BA">
        <w:rPr>
          <w:rFonts w:ascii="Times New Roman" w:hAnsi="Times New Roman" w:cs="Times New Roman"/>
          <w:sz w:val="28"/>
        </w:rPr>
        <w:t xml:space="preserve"> соответственно</w:t>
      </w:r>
      <w:r w:rsidR="005313C9" w:rsidRPr="005904BA">
        <w:rPr>
          <w:rFonts w:ascii="Times New Roman" w:hAnsi="Times New Roman" w:cs="Times New Roman"/>
          <w:sz w:val="28"/>
        </w:rPr>
        <w:t xml:space="preserve"> –</w:t>
      </w:r>
      <w:r w:rsidR="00034FF3" w:rsidRPr="005904BA">
        <w:rPr>
          <w:rFonts w:ascii="Times New Roman" w:hAnsi="Times New Roman" w:cs="Times New Roman"/>
          <w:sz w:val="28"/>
        </w:rPr>
        <w:t xml:space="preserve"> </w:t>
      </w:r>
      <w:r w:rsidR="008D0DC8" w:rsidRPr="005904BA">
        <w:rPr>
          <w:rFonts w:ascii="Times New Roman" w:hAnsi="Times New Roman" w:cs="Times New Roman"/>
          <w:sz w:val="28"/>
        </w:rPr>
        <w:t>проект приказа</w:t>
      </w:r>
      <w:r w:rsidR="00034FF3" w:rsidRPr="005904BA">
        <w:rPr>
          <w:rFonts w:ascii="Times New Roman" w:hAnsi="Times New Roman" w:cs="Times New Roman"/>
          <w:sz w:val="28"/>
        </w:rPr>
        <w:t>, субсидии</w:t>
      </w:r>
      <w:r w:rsidR="008D0DC8" w:rsidRPr="005904BA">
        <w:rPr>
          <w:rFonts w:ascii="Times New Roman" w:hAnsi="Times New Roman" w:cs="Times New Roman"/>
          <w:sz w:val="28"/>
        </w:rPr>
        <w:t>,</w:t>
      </w:r>
      <w:r w:rsidR="00CC4A7A" w:rsidRPr="005904BA">
        <w:rPr>
          <w:rFonts w:ascii="Times New Roman" w:hAnsi="Times New Roman" w:cs="Times New Roman"/>
          <w:sz w:val="28"/>
        </w:rPr>
        <w:t xml:space="preserve"> учреждения</w:t>
      </w:r>
      <w:r w:rsidR="00F65D45" w:rsidRPr="005904BA">
        <w:rPr>
          <w:rFonts w:ascii="Times New Roman" w:hAnsi="Times New Roman" w:cs="Times New Roman"/>
          <w:sz w:val="28"/>
        </w:rPr>
        <w:t xml:space="preserve">) </w:t>
      </w:r>
      <w:r w:rsidR="0047436C" w:rsidRPr="005904BA">
        <w:rPr>
          <w:rFonts w:ascii="Times New Roman" w:hAnsi="Times New Roman" w:cs="Times New Roman"/>
          <w:sz w:val="28"/>
        </w:rPr>
        <w:t>разработан</w:t>
      </w:r>
      <w:r w:rsidR="00B75E57" w:rsidRPr="005904BA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F225C5" w:rsidRPr="00F225C5">
        <w:rPr>
          <w:rFonts w:ascii="Times New Roman" w:hAnsi="Times New Roman" w:cs="Times New Roman"/>
          <w:sz w:val="28"/>
          <w:szCs w:val="28"/>
        </w:rPr>
        <w:t xml:space="preserve"> </w:t>
      </w:r>
      <w:r w:rsidR="00F225C5" w:rsidRPr="00A40DAA">
        <w:rPr>
          <w:rFonts w:ascii="Times New Roman" w:hAnsi="Times New Roman" w:cs="Times New Roman"/>
          <w:sz w:val="28"/>
          <w:szCs w:val="28"/>
        </w:rPr>
        <w:t xml:space="preserve">абзацем вторым пункта 1 статьи 78.1 Бюджетного кодекса Российской Федерации, абзацем третьим пункта 39 Положения о мерах по обеспечению исполнения федерального бюджета, утвержденного постановлением Правительства Российской Федерации от 9 декабря 2017 г. </w:t>
      </w:r>
      <w:r w:rsidR="00F225C5">
        <w:rPr>
          <w:rFonts w:ascii="Times New Roman" w:hAnsi="Times New Roman" w:cs="Times New Roman"/>
          <w:sz w:val="28"/>
          <w:szCs w:val="28"/>
        </w:rPr>
        <w:t>№</w:t>
      </w:r>
      <w:r w:rsidR="00F225C5" w:rsidRPr="00A40DAA">
        <w:rPr>
          <w:rFonts w:ascii="Times New Roman" w:hAnsi="Times New Roman" w:cs="Times New Roman"/>
          <w:sz w:val="28"/>
          <w:szCs w:val="28"/>
        </w:rPr>
        <w:t xml:space="preserve"> 1496, Общими требованиями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цели, утвержденными постановлением Правительства Российской Федерации от 22 февраля 2020 г. </w:t>
      </w:r>
      <w:r w:rsidR="00F225C5">
        <w:rPr>
          <w:rFonts w:ascii="Times New Roman" w:hAnsi="Times New Roman" w:cs="Times New Roman"/>
          <w:sz w:val="28"/>
          <w:szCs w:val="28"/>
        </w:rPr>
        <w:t>№</w:t>
      </w:r>
      <w:r w:rsidR="00F225C5" w:rsidRPr="00A40DAA">
        <w:rPr>
          <w:rFonts w:ascii="Times New Roman" w:hAnsi="Times New Roman" w:cs="Times New Roman"/>
          <w:sz w:val="28"/>
          <w:szCs w:val="28"/>
        </w:rPr>
        <w:t xml:space="preserve"> 203</w:t>
      </w:r>
      <w:r w:rsidR="00F225C5">
        <w:rPr>
          <w:rFonts w:ascii="Times New Roman" w:hAnsi="Times New Roman" w:cs="Times New Roman"/>
          <w:sz w:val="28"/>
          <w:szCs w:val="28"/>
        </w:rPr>
        <w:t>.</w:t>
      </w:r>
    </w:p>
    <w:p w14:paraId="5A4E29F9" w14:textId="1F20BA52" w:rsidR="003E79CA" w:rsidRDefault="00C5368C" w:rsidP="005904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приказа разработан в </w:t>
      </w:r>
      <w:r w:rsidR="00BE3273">
        <w:rPr>
          <w:rFonts w:ascii="Times New Roman" w:hAnsi="Times New Roman" w:cs="Times New Roman"/>
          <w:sz w:val="28"/>
          <w:szCs w:val="28"/>
        </w:rPr>
        <w:t>целях</w:t>
      </w:r>
      <w:r w:rsidR="00BE3273" w:rsidRPr="005904BA">
        <w:rPr>
          <w:rFonts w:ascii="Times New Roman" w:hAnsi="Times New Roman" w:cs="Times New Roman"/>
          <w:sz w:val="28"/>
          <w:szCs w:val="28"/>
        </w:rPr>
        <w:t xml:space="preserve"> уточнения</w:t>
      </w:r>
      <w:r w:rsidR="00B75E57" w:rsidRPr="005904BA">
        <w:rPr>
          <w:rFonts w:ascii="Times New Roman" w:hAnsi="Times New Roman" w:cs="Times New Roman"/>
          <w:sz w:val="28"/>
          <w:szCs w:val="28"/>
        </w:rPr>
        <w:t xml:space="preserve"> </w:t>
      </w:r>
      <w:r w:rsidR="00F225C5">
        <w:rPr>
          <w:rFonts w:ascii="Times New Roman" w:hAnsi="Times New Roman" w:cs="Times New Roman"/>
          <w:sz w:val="28"/>
          <w:szCs w:val="28"/>
        </w:rPr>
        <w:t>порядка расчета размеров субсидий</w:t>
      </w:r>
      <w:r w:rsidR="001F4265" w:rsidRPr="00F225C5">
        <w:rPr>
          <w:rFonts w:ascii="Times New Roman" w:hAnsi="Times New Roman" w:cs="Times New Roman"/>
          <w:sz w:val="28"/>
        </w:rPr>
        <w:t xml:space="preserve"> </w:t>
      </w:r>
      <w:r w:rsidR="003E79CA">
        <w:rPr>
          <w:rFonts w:ascii="Times New Roman" w:hAnsi="Times New Roman" w:cs="Times New Roman"/>
          <w:sz w:val="28"/>
          <w:szCs w:val="28"/>
        </w:rPr>
        <w:t>с учетом имеющей</w:t>
      </w:r>
      <w:r w:rsidR="008036AB">
        <w:rPr>
          <w:rFonts w:ascii="Times New Roman" w:hAnsi="Times New Roman" w:cs="Times New Roman"/>
          <w:sz w:val="28"/>
          <w:szCs w:val="28"/>
        </w:rPr>
        <w:t>ся правоприменительной практики, а также уточнения требований к отчетности, предоставляемой федеральными бюджетными учреждениями.</w:t>
      </w:r>
      <w:bookmarkStart w:id="0" w:name="_GoBack"/>
      <w:bookmarkEnd w:id="0"/>
      <w:r w:rsidR="008036AB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AD501B8" w14:textId="437B71E4" w:rsidR="005904BA" w:rsidRDefault="0062274E" w:rsidP="005904B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904BA">
        <w:rPr>
          <w:rFonts w:ascii="Times New Roman" w:hAnsi="Times New Roman" w:cs="Times New Roman"/>
          <w:sz w:val="28"/>
        </w:rPr>
        <w:t>Мотивом разработки проекта приказа является:</w:t>
      </w:r>
    </w:p>
    <w:p w14:paraId="680FDC18" w14:textId="68828FAC" w:rsidR="00893E68" w:rsidRDefault="00893E68" w:rsidP="00E15C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уточнение </w:t>
      </w:r>
      <w:r>
        <w:rPr>
          <w:rFonts w:ascii="Times New Roman" w:hAnsi="Times New Roman" w:cs="Times New Roman"/>
          <w:sz w:val="28"/>
          <w:szCs w:val="28"/>
        </w:rPr>
        <w:t xml:space="preserve">порядка расчета размера субсидии, предоставляемой </w:t>
      </w:r>
      <w:r w:rsidRPr="00893E68">
        <w:rPr>
          <w:rFonts w:ascii="Times New Roman" w:hAnsi="Times New Roman" w:cs="Times New Roman"/>
          <w:sz w:val="28"/>
          <w:szCs w:val="28"/>
        </w:rPr>
        <w:t>в целях оказания федеральным государственным учреждениям дополнительной государственной поддержки, в том числе для реализации программ развития федеральных государственных учреждений, кадрового потенциала и материально-технической базы</w:t>
      </w:r>
      <w:r>
        <w:rPr>
          <w:rFonts w:ascii="Times New Roman" w:hAnsi="Times New Roman" w:cs="Times New Roman"/>
          <w:sz w:val="28"/>
          <w:szCs w:val="28"/>
        </w:rPr>
        <w:t xml:space="preserve"> (далее – программы развития), </w:t>
      </w:r>
      <w:r w:rsidR="00542D0E">
        <w:rPr>
          <w:rFonts w:ascii="Times New Roman" w:hAnsi="Times New Roman" w:cs="Times New Roman"/>
          <w:sz w:val="28"/>
          <w:szCs w:val="28"/>
        </w:rPr>
        <w:t xml:space="preserve">в целях обеспечения возможности </w:t>
      </w:r>
      <w:r w:rsidRPr="00BA7903">
        <w:rPr>
          <w:rFonts w:ascii="Times New Roman" w:hAnsi="Times New Roman" w:cs="Times New Roman"/>
          <w:sz w:val="28"/>
          <w:szCs w:val="28"/>
        </w:rPr>
        <w:t>реализаци</w:t>
      </w:r>
      <w:r w:rsidR="00542D0E">
        <w:rPr>
          <w:rFonts w:ascii="Times New Roman" w:hAnsi="Times New Roman" w:cs="Times New Roman"/>
          <w:sz w:val="28"/>
          <w:szCs w:val="28"/>
        </w:rPr>
        <w:t>и</w:t>
      </w:r>
      <w:r w:rsidRPr="00BA7903">
        <w:rPr>
          <w:rFonts w:ascii="Times New Roman" w:hAnsi="Times New Roman" w:cs="Times New Roman"/>
          <w:sz w:val="28"/>
          <w:szCs w:val="28"/>
        </w:rPr>
        <w:t xml:space="preserve"> программ развития </w:t>
      </w:r>
      <w:r>
        <w:rPr>
          <w:rFonts w:ascii="Times New Roman" w:hAnsi="Times New Roman" w:cs="Times New Roman"/>
          <w:sz w:val="28"/>
          <w:szCs w:val="28"/>
        </w:rPr>
        <w:t xml:space="preserve">не только посредством привлечения </w:t>
      </w:r>
      <w:r w:rsidR="00D10421">
        <w:rPr>
          <w:rFonts w:ascii="Times New Roman" w:hAnsi="Times New Roman" w:cs="Times New Roman"/>
          <w:sz w:val="28"/>
          <w:szCs w:val="28"/>
        </w:rPr>
        <w:t>иных исполнителей (</w:t>
      </w:r>
      <w:r w:rsidR="00E15CD6">
        <w:rPr>
          <w:rFonts w:ascii="Times New Roman" w:hAnsi="Times New Roman" w:cs="Times New Roman"/>
          <w:sz w:val="28"/>
          <w:szCs w:val="28"/>
        </w:rPr>
        <w:t>поставщиков</w:t>
      </w:r>
      <w:r w:rsidR="00D10421">
        <w:rPr>
          <w:rFonts w:ascii="Times New Roman" w:hAnsi="Times New Roman" w:cs="Times New Roman"/>
          <w:sz w:val="28"/>
          <w:szCs w:val="28"/>
        </w:rPr>
        <w:t>, подрядчиков)</w:t>
      </w:r>
      <w:r>
        <w:rPr>
          <w:rFonts w:ascii="Times New Roman" w:hAnsi="Times New Roman" w:cs="Times New Roman"/>
          <w:sz w:val="28"/>
          <w:szCs w:val="28"/>
        </w:rPr>
        <w:t>, но и учреждениями</w:t>
      </w:r>
      <w:r w:rsidR="00D10421">
        <w:rPr>
          <w:rFonts w:ascii="Times New Roman" w:hAnsi="Times New Roman" w:cs="Times New Roman"/>
          <w:sz w:val="28"/>
          <w:szCs w:val="28"/>
        </w:rPr>
        <w:t xml:space="preserve"> самостоятельно</w:t>
      </w:r>
      <w:r w:rsidR="00E15CD6">
        <w:rPr>
          <w:rFonts w:ascii="Times New Roman" w:hAnsi="Times New Roman" w:cs="Times New Roman"/>
          <w:sz w:val="28"/>
          <w:szCs w:val="28"/>
        </w:rPr>
        <w:t xml:space="preserve">, </w:t>
      </w:r>
      <w:r w:rsidR="00083D27">
        <w:rPr>
          <w:rFonts w:ascii="Times New Roman" w:hAnsi="Times New Roman" w:cs="Times New Roman"/>
          <w:sz w:val="28"/>
          <w:szCs w:val="28"/>
        </w:rPr>
        <w:t>и в этой связи</w:t>
      </w:r>
      <w:r w:rsidR="001F4265">
        <w:rPr>
          <w:rFonts w:ascii="Times New Roman" w:hAnsi="Times New Roman" w:cs="Times New Roman"/>
          <w:sz w:val="28"/>
          <w:szCs w:val="28"/>
        </w:rPr>
        <w:t xml:space="preserve"> необходимостью </w:t>
      </w:r>
      <w:r w:rsidR="00E15CD6">
        <w:rPr>
          <w:rFonts w:ascii="Times New Roman" w:hAnsi="Times New Roman" w:cs="Times New Roman"/>
          <w:sz w:val="28"/>
          <w:szCs w:val="28"/>
        </w:rPr>
        <w:t>включени</w:t>
      </w:r>
      <w:r w:rsidR="001F4265">
        <w:rPr>
          <w:rFonts w:ascii="Times New Roman" w:hAnsi="Times New Roman" w:cs="Times New Roman"/>
          <w:sz w:val="28"/>
          <w:szCs w:val="28"/>
        </w:rPr>
        <w:t>я</w:t>
      </w:r>
      <w:r w:rsidR="00E15CD6">
        <w:rPr>
          <w:rFonts w:ascii="Times New Roman" w:hAnsi="Times New Roman" w:cs="Times New Roman"/>
          <w:sz w:val="28"/>
          <w:szCs w:val="28"/>
        </w:rPr>
        <w:t xml:space="preserve"> в расчет размера указанной субсидии </w:t>
      </w:r>
      <w:r w:rsidR="00E15CD6">
        <w:rPr>
          <w:rFonts w:ascii="Times New Roman" w:hAnsi="Times New Roman" w:cs="Times New Roman"/>
          <w:sz w:val="28"/>
          <w:szCs w:val="28"/>
        </w:rPr>
        <w:lastRenderedPageBreak/>
        <w:t>расходов, связанных</w:t>
      </w:r>
      <w:r w:rsidR="00A107E6">
        <w:rPr>
          <w:rFonts w:ascii="Times New Roman" w:hAnsi="Times New Roman" w:cs="Times New Roman"/>
          <w:sz w:val="28"/>
          <w:szCs w:val="28"/>
        </w:rPr>
        <w:t xml:space="preserve"> с оплатой труда </w:t>
      </w:r>
      <w:r w:rsidR="007A0A99">
        <w:rPr>
          <w:rFonts w:ascii="Times New Roman" w:hAnsi="Times New Roman" w:cs="Times New Roman"/>
          <w:sz w:val="28"/>
          <w:szCs w:val="28"/>
        </w:rPr>
        <w:t xml:space="preserve">и командировочными расходами </w:t>
      </w:r>
      <w:r w:rsidR="00A107E6">
        <w:rPr>
          <w:rFonts w:ascii="Times New Roman" w:hAnsi="Times New Roman" w:cs="Times New Roman"/>
          <w:sz w:val="28"/>
          <w:szCs w:val="28"/>
        </w:rPr>
        <w:t>работников учреждений</w:t>
      </w:r>
      <w:r w:rsidR="00E15CD6">
        <w:rPr>
          <w:rFonts w:ascii="Times New Roman" w:hAnsi="Times New Roman" w:cs="Times New Roman"/>
          <w:sz w:val="28"/>
          <w:szCs w:val="28"/>
        </w:rPr>
        <w:t>;</w:t>
      </w:r>
    </w:p>
    <w:p w14:paraId="124E4379" w14:textId="7F074A52" w:rsidR="00E15CD6" w:rsidRPr="00E15CD6" w:rsidRDefault="00E15CD6" w:rsidP="00E15CD6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уточнение </w:t>
      </w:r>
      <w:r>
        <w:rPr>
          <w:rFonts w:ascii="Times New Roman" w:hAnsi="Times New Roman" w:cs="Times New Roman"/>
          <w:sz w:val="28"/>
          <w:szCs w:val="28"/>
        </w:rPr>
        <w:t xml:space="preserve">порядка расчета размера субсидии, предоставляемой </w:t>
      </w:r>
      <w:r w:rsidRPr="00893E68">
        <w:rPr>
          <w:rFonts w:ascii="Times New Roman" w:hAnsi="Times New Roman" w:cs="Times New Roman"/>
          <w:sz w:val="28"/>
          <w:szCs w:val="28"/>
        </w:rPr>
        <w:t>в целях</w:t>
      </w:r>
      <w:r w:rsidRPr="00E15CD6">
        <w:t xml:space="preserve"> </w:t>
      </w:r>
      <w:r w:rsidRPr="00E15CD6">
        <w:rPr>
          <w:rFonts w:ascii="Times New Roman" w:hAnsi="Times New Roman" w:cs="Times New Roman"/>
          <w:sz w:val="28"/>
          <w:szCs w:val="28"/>
        </w:rPr>
        <w:t>обеспечения оказания методической, консультационной, экспертной, координационной и информационной поддержки образовательным организациям и общественным объединениям, осуществляющим деятельность в сфере образования, общественным организациям, федеральным органам исполнительной власти, органам государственной власти субъектов Российской Федерации для подготовки и реализации планов, программ, направленных на повышение финансовой грамотности населения и защиту прав потребителей финансовых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0116">
        <w:rPr>
          <w:rFonts w:ascii="Times New Roman" w:hAnsi="Times New Roman" w:cs="Times New Roman"/>
          <w:sz w:val="28"/>
          <w:szCs w:val="28"/>
        </w:rPr>
        <w:t>в целях</w:t>
      </w:r>
      <w:r w:rsidR="00CC38E0">
        <w:rPr>
          <w:rFonts w:ascii="Times New Roman" w:hAnsi="Times New Roman" w:cs="Times New Roman"/>
          <w:sz w:val="28"/>
          <w:szCs w:val="28"/>
        </w:rPr>
        <w:t xml:space="preserve"> возможности предоставления указанной субсидии</w:t>
      </w:r>
      <w:r w:rsidR="00CB706C">
        <w:rPr>
          <w:rFonts w:ascii="Times New Roman" w:hAnsi="Times New Roman" w:cs="Times New Roman"/>
          <w:sz w:val="28"/>
          <w:szCs w:val="28"/>
        </w:rPr>
        <w:t xml:space="preserve"> в целях реализации соответствующих мероприятий, не включённых в</w:t>
      </w:r>
      <w:r w:rsidR="00B02D14">
        <w:rPr>
          <w:rFonts w:ascii="Times New Roman" w:hAnsi="Times New Roman" w:cs="Times New Roman"/>
          <w:sz w:val="28"/>
          <w:szCs w:val="28"/>
        </w:rPr>
        <w:t xml:space="preserve"> Стратегию повышения финансовой грамотности в Российской Федерации на 2017-2023 годы</w:t>
      </w:r>
      <w:r w:rsidR="00CC38E0">
        <w:rPr>
          <w:rFonts w:ascii="Times New Roman" w:hAnsi="Times New Roman" w:cs="Times New Roman"/>
          <w:sz w:val="28"/>
          <w:szCs w:val="28"/>
        </w:rPr>
        <w:t>.</w:t>
      </w:r>
    </w:p>
    <w:p w14:paraId="4B94B82C" w14:textId="77777777" w:rsidR="005904BA" w:rsidRPr="00282BFB" w:rsidRDefault="005904BA" w:rsidP="005904B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14:paraId="236A5D88" w14:textId="77777777" w:rsidR="00EA4976" w:rsidRPr="00282BFB" w:rsidRDefault="00EA4976" w:rsidP="005904B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sectPr w:rsidR="00EA4976" w:rsidRPr="00282BFB" w:rsidSect="003F29C1">
      <w:headerReference w:type="default" r:id="rId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0408F8" w14:textId="77777777" w:rsidR="00C32926" w:rsidRDefault="00C32926" w:rsidP="001A10F2">
      <w:pPr>
        <w:spacing w:after="0" w:line="240" w:lineRule="auto"/>
      </w:pPr>
      <w:r>
        <w:separator/>
      </w:r>
    </w:p>
  </w:endnote>
  <w:endnote w:type="continuationSeparator" w:id="0">
    <w:p w14:paraId="780B4B10" w14:textId="77777777" w:rsidR="00C32926" w:rsidRDefault="00C32926" w:rsidP="001A1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9932A6" w14:textId="77777777" w:rsidR="00C32926" w:rsidRDefault="00C32926" w:rsidP="001A10F2">
      <w:pPr>
        <w:spacing w:after="0" w:line="240" w:lineRule="auto"/>
      </w:pPr>
      <w:r>
        <w:separator/>
      </w:r>
    </w:p>
  </w:footnote>
  <w:footnote w:type="continuationSeparator" w:id="0">
    <w:p w14:paraId="4363FC4B" w14:textId="77777777" w:rsidR="00C32926" w:rsidRDefault="00C32926" w:rsidP="001A1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92304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0FC999B" w14:textId="64783E3C" w:rsidR="001A10F2" w:rsidRPr="001A10F2" w:rsidRDefault="008977C9">
        <w:pPr>
          <w:pStyle w:val="ab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A10F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A10F2" w:rsidRPr="001A10F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A10F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036A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A10F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259DB5E3" w14:textId="77777777" w:rsidR="001A10F2" w:rsidRDefault="001A10F2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685"/>
    <w:rsid w:val="000058A4"/>
    <w:rsid w:val="00034FF3"/>
    <w:rsid w:val="00083D27"/>
    <w:rsid w:val="000C48A6"/>
    <w:rsid w:val="00126B9E"/>
    <w:rsid w:val="0014195B"/>
    <w:rsid w:val="00142ABB"/>
    <w:rsid w:val="001437E5"/>
    <w:rsid w:val="001641EA"/>
    <w:rsid w:val="001A10F2"/>
    <w:rsid w:val="001B15F6"/>
    <w:rsid w:val="001F4265"/>
    <w:rsid w:val="00200BB1"/>
    <w:rsid w:val="00233F1C"/>
    <w:rsid w:val="00253EE2"/>
    <w:rsid w:val="00254F2F"/>
    <w:rsid w:val="00273375"/>
    <w:rsid w:val="00282BFB"/>
    <w:rsid w:val="00286C83"/>
    <w:rsid w:val="00296205"/>
    <w:rsid w:val="00297A9E"/>
    <w:rsid w:val="002C43AE"/>
    <w:rsid w:val="002F11BA"/>
    <w:rsid w:val="002F5040"/>
    <w:rsid w:val="00301B23"/>
    <w:rsid w:val="00346548"/>
    <w:rsid w:val="0036607A"/>
    <w:rsid w:val="00397A1E"/>
    <w:rsid w:val="003E79CA"/>
    <w:rsid w:val="003F29C1"/>
    <w:rsid w:val="00427FD3"/>
    <w:rsid w:val="00440917"/>
    <w:rsid w:val="00451028"/>
    <w:rsid w:val="004701AD"/>
    <w:rsid w:val="0047436C"/>
    <w:rsid w:val="004811C1"/>
    <w:rsid w:val="00487743"/>
    <w:rsid w:val="004D1A7B"/>
    <w:rsid w:val="005313C9"/>
    <w:rsid w:val="00542D0E"/>
    <w:rsid w:val="005904BA"/>
    <w:rsid w:val="005A08BD"/>
    <w:rsid w:val="005E24CA"/>
    <w:rsid w:val="005F0425"/>
    <w:rsid w:val="006116A0"/>
    <w:rsid w:val="0061377C"/>
    <w:rsid w:val="0062274E"/>
    <w:rsid w:val="006563D7"/>
    <w:rsid w:val="00660C5B"/>
    <w:rsid w:val="00677600"/>
    <w:rsid w:val="0068779B"/>
    <w:rsid w:val="00690D67"/>
    <w:rsid w:val="00694BB6"/>
    <w:rsid w:val="006C3315"/>
    <w:rsid w:val="006D71CA"/>
    <w:rsid w:val="006D7450"/>
    <w:rsid w:val="006E38D8"/>
    <w:rsid w:val="006F0F1C"/>
    <w:rsid w:val="006F369D"/>
    <w:rsid w:val="00745597"/>
    <w:rsid w:val="00754060"/>
    <w:rsid w:val="007715A4"/>
    <w:rsid w:val="00784C03"/>
    <w:rsid w:val="007A0A99"/>
    <w:rsid w:val="007E0116"/>
    <w:rsid w:val="007E14E5"/>
    <w:rsid w:val="007E5F3C"/>
    <w:rsid w:val="008036AB"/>
    <w:rsid w:val="00837B50"/>
    <w:rsid w:val="008471E2"/>
    <w:rsid w:val="00851A01"/>
    <w:rsid w:val="008755EF"/>
    <w:rsid w:val="008901D0"/>
    <w:rsid w:val="00893E68"/>
    <w:rsid w:val="008977C9"/>
    <w:rsid w:val="008C5A79"/>
    <w:rsid w:val="008D0DC8"/>
    <w:rsid w:val="009805E9"/>
    <w:rsid w:val="009A7B01"/>
    <w:rsid w:val="009E4EE6"/>
    <w:rsid w:val="00A107E6"/>
    <w:rsid w:val="00A210C4"/>
    <w:rsid w:val="00A3453F"/>
    <w:rsid w:val="00A61AC1"/>
    <w:rsid w:val="00AB59C6"/>
    <w:rsid w:val="00AD735E"/>
    <w:rsid w:val="00B02D14"/>
    <w:rsid w:val="00B12645"/>
    <w:rsid w:val="00B34112"/>
    <w:rsid w:val="00B4708C"/>
    <w:rsid w:val="00B552C3"/>
    <w:rsid w:val="00B64CDF"/>
    <w:rsid w:val="00B7204A"/>
    <w:rsid w:val="00B75E57"/>
    <w:rsid w:val="00BA7903"/>
    <w:rsid w:val="00BD01F5"/>
    <w:rsid w:val="00BE3273"/>
    <w:rsid w:val="00C32926"/>
    <w:rsid w:val="00C523CD"/>
    <w:rsid w:val="00C5368C"/>
    <w:rsid w:val="00CA0BCD"/>
    <w:rsid w:val="00CB286D"/>
    <w:rsid w:val="00CB706C"/>
    <w:rsid w:val="00CC38E0"/>
    <w:rsid w:val="00CC4A7A"/>
    <w:rsid w:val="00CF785B"/>
    <w:rsid w:val="00D10421"/>
    <w:rsid w:val="00D45DBC"/>
    <w:rsid w:val="00D66CAF"/>
    <w:rsid w:val="00D9254B"/>
    <w:rsid w:val="00DB0192"/>
    <w:rsid w:val="00DE5329"/>
    <w:rsid w:val="00DF60E6"/>
    <w:rsid w:val="00E15CD6"/>
    <w:rsid w:val="00E2446A"/>
    <w:rsid w:val="00E80499"/>
    <w:rsid w:val="00E853F4"/>
    <w:rsid w:val="00EA4976"/>
    <w:rsid w:val="00EC19CA"/>
    <w:rsid w:val="00EC5602"/>
    <w:rsid w:val="00EC679F"/>
    <w:rsid w:val="00EE28D8"/>
    <w:rsid w:val="00EE62EB"/>
    <w:rsid w:val="00EF1685"/>
    <w:rsid w:val="00F225C5"/>
    <w:rsid w:val="00F5433D"/>
    <w:rsid w:val="00F56138"/>
    <w:rsid w:val="00F65D45"/>
    <w:rsid w:val="00F76C44"/>
    <w:rsid w:val="00F9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505BA"/>
  <w15:docId w15:val="{876E04C1-C14D-4AED-9D4E-E0F390E4E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77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7436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7436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7436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7436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7436C"/>
    <w:rPr>
      <w:b/>
      <w:bCs/>
      <w:sz w:val="20"/>
      <w:szCs w:val="20"/>
    </w:rPr>
  </w:style>
  <w:style w:type="paragraph" w:styleId="a8">
    <w:name w:val="Revision"/>
    <w:hidden/>
    <w:uiPriority w:val="99"/>
    <w:semiHidden/>
    <w:rsid w:val="0047436C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4743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7436C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A10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A10F2"/>
  </w:style>
  <w:style w:type="paragraph" w:styleId="ad">
    <w:name w:val="footer"/>
    <w:basedOn w:val="a"/>
    <w:link w:val="ae"/>
    <w:uiPriority w:val="99"/>
    <w:unhideWhenUsed/>
    <w:rsid w:val="001A10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A10F2"/>
  </w:style>
  <w:style w:type="character" w:styleId="af">
    <w:name w:val="Hyperlink"/>
    <w:basedOn w:val="a0"/>
    <w:uiPriority w:val="99"/>
    <w:semiHidden/>
    <w:unhideWhenUsed/>
    <w:rsid w:val="003F29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4713">
          <w:marLeft w:val="0"/>
          <w:marRight w:val="0"/>
          <w:marTop w:val="339"/>
          <w:marBottom w:val="3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32724">
          <w:marLeft w:val="0"/>
          <w:marRight w:val="0"/>
          <w:marTop w:val="339"/>
          <w:marBottom w:val="3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РОМАНЕНКО АЛИНА ОЛЕГОВНА</dc:creator>
  <cp:lastModifiedBy>БАХАРЕВА ОЛЬГА ВЛАДИМИРОВНА</cp:lastModifiedBy>
  <cp:revision>3</cp:revision>
  <cp:lastPrinted>2022-08-17T12:27:00Z</cp:lastPrinted>
  <dcterms:created xsi:type="dcterms:W3CDTF">2022-08-17T12:28:00Z</dcterms:created>
  <dcterms:modified xsi:type="dcterms:W3CDTF">2022-09-06T08:45:00Z</dcterms:modified>
</cp:coreProperties>
</file>