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1C" w:rsidRPr="00020F21" w:rsidRDefault="002B0B1C" w:rsidP="004F58C3">
      <w:pPr>
        <w:shd w:val="clear" w:color="auto" w:fill="FFFFFF"/>
        <w:ind w:right="74"/>
        <w:jc w:val="center"/>
        <w:rPr>
          <w:b/>
          <w:sz w:val="28"/>
          <w:szCs w:val="28"/>
        </w:rPr>
      </w:pPr>
      <w:r w:rsidRPr="00020F21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2B0B1C" w:rsidRPr="00020F21" w:rsidRDefault="002B0B1C" w:rsidP="004F58C3">
      <w:pPr>
        <w:shd w:val="clear" w:color="auto" w:fill="FFFFFF"/>
        <w:ind w:right="74"/>
        <w:jc w:val="center"/>
        <w:rPr>
          <w:b/>
          <w:sz w:val="28"/>
          <w:szCs w:val="28"/>
        </w:rPr>
      </w:pPr>
      <w:r w:rsidRPr="00020F21">
        <w:rPr>
          <w:rFonts w:eastAsia="Times New Roman"/>
          <w:b/>
          <w:bCs/>
          <w:sz w:val="28"/>
          <w:szCs w:val="28"/>
        </w:rPr>
        <w:t>к проекту постановления Правительства Российской Федерации</w:t>
      </w:r>
    </w:p>
    <w:p w:rsidR="00CF2558" w:rsidRPr="00020F21" w:rsidRDefault="002B0B1C" w:rsidP="004F58C3">
      <w:pPr>
        <w:shd w:val="clear" w:color="auto" w:fill="FFFFFF"/>
        <w:ind w:right="74"/>
        <w:jc w:val="center"/>
        <w:rPr>
          <w:rFonts w:eastAsia="Times New Roman"/>
          <w:b/>
          <w:bCs/>
          <w:sz w:val="28"/>
          <w:szCs w:val="28"/>
        </w:rPr>
      </w:pPr>
      <w:r w:rsidRPr="00020F21">
        <w:rPr>
          <w:rFonts w:eastAsia="Times New Roman"/>
          <w:b/>
          <w:bCs/>
          <w:sz w:val="28"/>
          <w:szCs w:val="28"/>
        </w:rPr>
        <w:t>«</w:t>
      </w:r>
      <w:r w:rsidR="00CF2558" w:rsidRPr="00020F21">
        <w:rPr>
          <w:rFonts w:eastAsia="Times New Roman"/>
          <w:b/>
          <w:bCs/>
          <w:sz w:val="28"/>
          <w:szCs w:val="28"/>
        </w:rPr>
        <w:t>Об установлении случая, при котором товары могут прибывать</w:t>
      </w:r>
    </w:p>
    <w:p w:rsidR="00CF2558" w:rsidRPr="00020F21" w:rsidRDefault="00CF2558" w:rsidP="004F58C3">
      <w:pPr>
        <w:shd w:val="clear" w:color="auto" w:fill="FFFFFF"/>
        <w:ind w:right="74"/>
        <w:jc w:val="center"/>
        <w:rPr>
          <w:rFonts w:eastAsia="Times New Roman"/>
          <w:b/>
          <w:bCs/>
          <w:sz w:val="28"/>
          <w:szCs w:val="28"/>
        </w:rPr>
      </w:pPr>
      <w:r w:rsidRPr="00020F21">
        <w:rPr>
          <w:rFonts w:eastAsia="Times New Roman"/>
          <w:b/>
          <w:bCs/>
          <w:sz w:val="28"/>
          <w:szCs w:val="28"/>
        </w:rPr>
        <w:t>в Российскую Федерацию и убывать из Российской Федерации</w:t>
      </w:r>
    </w:p>
    <w:p w:rsidR="002B0B1C" w:rsidRPr="00020F21" w:rsidRDefault="00CF2558" w:rsidP="004F58C3">
      <w:pPr>
        <w:shd w:val="clear" w:color="auto" w:fill="FFFFFF"/>
        <w:ind w:right="74"/>
        <w:jc w:val="center"/>
        <w:rPr>
          <w:b/>
          <w:bCs/>
          <w:sz w:val="28"/>
          <w:szCs w:val="28"/>
        </w:rPr>
      </w:pPr>
      <w:r w:rsidRPr="00020F21">
        <w:rPr>
          <w:rFonts w:eastAsia="Times New Roman"/>
          <w:b/>
          <w:bCs/>
          <w:sz w:val="28"/>
          <w:szCs w:val="28"/>
        </w:rPr>
        <w:t>в мест</w:t>
      </w:r>
      <w:r w:rsidR="006F7234">
        <w:rPr>
          <w:rFonts w:eastAsia="Times New Roman"/>
          <w:b/>
          <w:bCs/>
          <w:sz w:val="28"/>
          <w:szCs w:val="28"/>
        </w:rPr>
        <w:t>е</w:t>
      </w:r>
      <w:r w:rsidRPr="00020F21">
        <w:rPr>
          <w:rFonts w:eastAsia="Times New Roman"/>
          <w:b/>
          <w:bCs/>
          <w:sz w:val="28"/>
          <w:szCs w:val="28"/>
        </w:rPr>
        <w:t>, не являющи</w:t>
      </w:r>
      <w:r w:rsidR="006F7234">
        <w:rPr>
          <w:rFonts w:eastAsia="Times New Roman"/>
          <w:b/>
          <w:bCs/>
          <w:sz w:val="28"/>
          <w:szCs w:val="28"/>
        </w:rPr>
        <w:t>м</w:t>
      </w:r>
      <w:r w:rsidRPr="00020F21">
        <w:rPr>
          <w:rFonts w:eastAsia="Times New Roman"/>
          <w:b/>
          <w:bCs/>
          <w:sz w:val="28"/>
          <w:szCs w:val="28"/>
        </w:rPr>
        <w:t>ся мест</w:t>
      </w:r>
      <w:r w:rsidR="006F7234">
        <w:rPr>
          <w:rFonts w:eastAsia="Times New Roman"/>
          <w:b/>
          <w:bCs/>
          <w:sz w:val="28"/>
          <w:szCs w:val="28"/>
        </w:rPr>
        <w:t>ом</w:t>
      </w:r>
      <w:r w:rsidRPr="00020F21">
        <w:rPr>
          <w:rFonts w:eastAsia="Times New Roman"/>
          <w:b/>
          <w:bCs/>
          <w:sz w:val="28"/>
          <w:szCs w:val="28"/>
        </w:rPr>
        <w:t xml:space="preserve"> перемещения товаров в соответствии </w:t>
      </w:r>
      <w:r w:rsidR="004F58C3">
        <w:rPr>
          <w:rFonts w:eastAsia="Times New Roman"/>
          <w:b/>
          <w:bCs/>
          <w:sz w:val="28"/>
          <w:szCs w:val="28"/>
        </w:rPr>
        <w:t xml:space="preserve">с Таможенным кодексом </w:t>
      </w:r>
      <w:r w:rsidRPr="00020F21">
        <w:rPr>
          <w:rFonts w:eastAsia="Times New Roman"/>
          <w:b/>
          <w:bCs/>
          <w:sz w:val="28"/>
          <w:szCs w:val="28"/>
        </w:rPr>
        <w:t>Евразийского экономического союза</w:t>
      </w:r>
      <w:r w:rsidR="002B0B1C" w:rsidRPr="00020F21">
        <w:rPr>
          <w:rFonts w:eastAsia="Times New Roman"/>
          <w:b/>
          <w:bCs/>
          <w:sz w:val="28"/>
          <w:szCs w:val="28"/>
        </w:rPr>
        <w:t>»</w:t>
      </w:r>
    </w:p>
    <w:p w:rsidR="002B0B1C" w:rsidRPr="00020F21" w:rsidRDefault="002B0B1C" w:rsidP="004F58C3">
      <w:pPr>
        <w:shd w:val="clear" w:color="auto" w:fill="FFFFFF"/>
        <w:tabs>
          <w:tab w:val="left" w:pos="941"/>
        </w:tabs>
        <w:ind w:right="74" w:firstLine="709"/>
        <w:rPr>
          <w:bCs/>
          <w:sz w:val="16"/>
          <w:szCs w:val="16"/>
        </w:rPr>
      </w:pPr>
    </w:p>
    <w:p w:rsidR="009317ED" w:rsidRPr="00020F21" w:rsidRDefault="009317ED" w:rsidP="004F58C3">
      <w:pPr>
        <w:shd w:val="clear" w:color="auto" w:fill="FFFFFF"/>
        <w:tabs>
          <w:tab w:val="left" w:pos="941"/>
        </w:tabs>
        <w:ind w:right="74" w:firstLine="709"/>
        <w:rPr>
          <w:bCs/>
          <w:sz w:val="16"/>
          <w:szCs w:val="16"/>
        </w:rPr>
      </w:pPr>
    </w:p>
    <w:p w:rsidR="002B0B1C" w:rsidRDefault="002B0B1C" w:rsidP="004F58C3">
      <w:pPr>
        <w:shd w:val="clear" w:color="auto" w:fill="FFFFFF"/>
        <w:ind w:right="74" w:firstLine="709"/>
        <w:jc w:val="both"/>
        <w:rPr>
          <w:rFonts w:eastAsia="Times New Roman"/>
          <w:sz w:val="28"/>
          <w:szCs w:val="28"/>
        </w:rPr>
      </w:pPr>
      <w:r w:rsidRPr="00020F21">
        <w:rPr>
          <w:rFonts w:eastAsia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CF2558" w:rsidRPr="00020F21">
        <w:rPr>
          <w:rFonts w:eastAsia="Times New Roman"/>
          <w:sz w:val="28"/>
          <w:szCs w:val="28"/>
        </w:rPr>
        <w:br/>
      </w:r>
      <w:r w:rsidRPr="00020F21">
        <w:rPr>
          <w:rFonts w:eastAsia="Times New Roman"/>
          <w:sz w:val="28"/>
          <w:szCs w:val="28"/>
        </w:rPr>
        <w:t xml:space="preserve">«Об установлении случая, при котором товары могут прибывать </w:t>
      </w:r>
      <w:r w:rsidR="00CF2558" w:rsidRPr="00020F21">
        <w:rPr>
          <w:rFonts w:eastAsia="Times New Roman"/>
          <w:sz w:val="28"/>
          <w:szCs w:val="28"/>
        </w:rPr>
        <w:br/>
      </w:r>
      <w:r w:rsidRPr="00020F21">
        <w:rPr>
          <w:rFonts w:eastAsia="Times New Roman"/>
          <w:sz w:val="28"/>
          <w:szCs w:val="28"/>
        </w:rPr>
        <w:t>в Российскую Федерацию и убывать из Российской Федерации в мест</w:t>
      </w:r>
      <w:r w:rsidR="00B36A58">
        <w:rPr>
          <w:rFonts w:eastAsia="Times New Roman"/>
          <w:sz w:val="28"/>
          <w:szCs w:val="28"/>
        </w:rPr>
        <w:t>е</w:t>
      </w:r>
      <w:r w:rsidRPr="00020F21">
        <w:rPr>
          <w:rFonts w:eastAsia="Times New Roman"/>
          <w:sz w:val="28"/>
          <w:szCs w:val="28"/>
        </w:rPr>
        <w:t xml:space="preserve">, </w:t>
      </w:r>
      <w:r w:rsidR="00CF2558" w:rsidRPr="00020F21">
        <w:rPr>
          <w:rFonts w:eastAsia="Times New Roman"/>
          <w:sz w:val="28"/>
          <w:szCs w:val="28"/>
        </w:rPr>
        <w:br/>
      </w:r>
      <w:r w:rsidRPr="00020F21">
        <w:rPr>
          <w:rFonts w:eastAsia="Times New Roman"/>
          <w:sz w:val="28"/>
          <w:szCs w:val="28"/>
        </w:rPr>
        <w:t>не являющи</w:t>
      </w:r>
      <w:r w:rsidR="00B36A58">
        <w:rPr>
          <w:rFonts w:eastAsia="Times New Roman"/>
          <w:sz w:val="28"/>
          <w:szCs w:val="28"/>
        </w:rPr>
        <w:t>м</w:t>
      </w:r>
      <w:r w:rsidRPr="00020F21">
        <w:rPr>
          <w:rFonts w:eastAsia="Times New Roman"/>
          <w:sz w:val="28"/>
          <w:szCs w:val="28"/>
        </w:rPr>
        <w:t>ся мест</w:t>
      </w:r>
      <w:r w:rsidR="00B36A58">
        <w:rPr>
          <w:rFonts w:eastAsia="Times New Roman"/>
          <w:sz w:val="28"/>
          <w:szCs w:val="28"/>
        </w:rPr>
        <w:t>ом</w:t>
      </w:r>
      <w:bookmarkStart w:id="0" w:name="_GoBack"/>
      <w:bookmarkEnd w:id="0"/>
      <w:r w:rsidRPr="00020F21">
        <w:rPr>
          <w:rFonts w:eastAsia="Times New Roman"/>
          <w:sz w:val="28"/>
          <w:szCs w:val="28"/>
        </w:rPr>
        <w:t xml:space="preserve"> перемещения товаров в соответствии с Таможенным кодексом Евразийского экономического союза»</w:t>
      </w:r>
      <w:r w:rsidR="004F58C3">
        <w:rPr>
          <w:rFonts w:eastAsia="Times New Roman"/>
          <w:sz w:val="28"/>
          <w:szCs w:val="28"/>
        </w:rPr>
        <w:t xml:space="preserve"> (далее – проект постановления)</w:t>
      </w:r>
      <w:r w:rsidRPr="00020F21">
        <w:rPr>
          <w:rFonts w:eastAsia="Times New Roman"/>
          <w:sz w:val="28"/>
          <w:szCs w:val="28"/>
        </w:rPr>
        <w:t xml:space="preserve"> разработан в соответствии с частью 2 статьи 11 Федерального закона от 3</w:t>
      </w:r>
      <w:r w:rsidR="00754228" w:rsidRPr="00020F21">
        <w:rPr>
          <w:rFonts w:eastAsia="Times New Roman"/>
          <w:sz w:val="28"/>
          <w:szCs w:val="28"/>
        </w:rPr>
        <w:t xml:space="preserve"> августа </w:t>
      </w:r>
      <w:r w:rsidRPr="00020F21">
        <w:rPr>
          <w:rFonts w:eastAsia="Times New Roman"/>
          <w:sz w:val="28"/>
          <w:szCs w:val="28"/>
        </w:rPr>
        <w:t xml:space="preserve">2018 </w:t>
      </w:r>
      <w:r w:rsidR="00754228" w:rsidRPr="00020F21">
        <w:rPr>
          <w:rFonts w:eastAsia="Times New Roman"/>
          <w:sz w:val="28"/>
          <w:szCs w:val="28"/>
        </w:rPr>
        <w:t xml:space="preserve">г. </w:t>
      </w:r>
      <w:r w:rsidRPr="00020F21">
        <w:rPr>
          <w:rFonts w:eastAsia="Times New Roman"/>
          <w:sz w:val="28"/>
          <w:szCs w:val="28"/>
        </w:rPr>
        <w:t>№ 289-ФЗ «О таможенном регулировании в Российской Федерации и о внесении изменений в отдельные законодательн</w:t>
      </w:r>
      <w:r w:rsidR="004F58C3">
        <w:rPr>
          <w:rFonts w:eastAsia="Times New Roman"/>
          <w:sz w:val="28"/>
          <w:szCs w:val="28"/>
        </w:rPr>
        <w:t>ые акты Российской Федерации»</w:t>
      </w:r>
      <w:r w:rsidR="00EA73BB">
        <w:rPr>
          <w:rFonts w:eastAsia="Times New Roman"/>
          <w:sz w:val="28"/>
          <w:szCs w:val="28"/>
        </w:rPr>
        <w:t>.</w:t>
      </w:r>
    </w:p>
    <w:p w:rsidR="00EA73BB" w:rsidRPr="00020F21" w:rsidRDefault="00EA73BB" w:rsidP="004F58C3">
      <w:pPr>
        <w:shd w:val="clear" w:color="auto" w:fill="FFFFFF"/>
        <w:ind w:right="7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 постановления подготовлен во исполнение пункта 6 Протокола совещания у </w:t>
      </w:r>
      <w:r w:rsidR="00D2484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ервого заместителя Председателя Правительства Российской Федерации Белоусова А.Р. от 22 марта 2022 г. № АБ-П4-68пркс.</w:t>
      </w:r>
    </w:p>
    <w:p w:rsidR="00330579" w:rsidRDefault="00F906B4" w:rsidP="004F58C3">
      <w:pPr>
        <w:shd w:val="clear" w:color="auto" w:fill="FFFFFF"/>
        <w:ind w:firstLine="709"/>
        <w:jc w:val="both"/>
        <w:rPr>
          <w:sz w:val="28"/>
          <w:szCs w:val="28"/>
        </w:rPr>
      </w:pPr>
      <w:r w:rsidRPr="00020F21">
        <w:rPr>
          <w:sz w:val="28"/>
          <w:szCs w:val="28"/>
        </w:rPr>
        <w:t xml:space="preserve">Многосторонний автомобильный пункт пропуска через государственную границу (далее – МАПП) Кани-Курган </w:t>
      </w:r>
      <w:r w:rsidR="004615E5" w:rsidRPr="00020F21">
        <w:rPr>
          <w:sz w:val="28"/>
          <w:szCs w:val="28"/>
        </w:rPr>
        <w:t>является единственным автомобильным пунктом пропуска для перемещения грузового транспорта на российско-</w:t>
      </w:r>
      <w:r w:rsidR="004615E5" w:rsidRPr="00BC16B2">
        <w:rPr>
          <w:sz w:val="28"/>
          <w:szCs w:val="28"/>
        </w:rPr>
        <w:t xml:space="preserve">китайском участке государственной границы в Амурской области, наряду с ним имеются 2 смешанных пункты пропуска (Поярково и Благовещенск), </w:t>
      </w:r>
      <w:r w:rsidR="004729BE" w:rsidRPr="00BC16B2">
        <w:rPr>
          <w:sz w:val="28"/>
          <w:szCs w:val="28"/>
        </w:rPr>
        <w:t xml:space="preserve">однако грузовое сообщение через данные пункты пропуска зависит от сроков навигации на реке Амур. </w:t>
      </w:r>
    </w:p>
    <w:p w:rsidR="00F906B4" w:rsidRPr="00020F21" w:rsidRDefault="004615E5" w:rsidP="004F58C3">
      <w:pPr>
        <w:shd w:val="clear" w:color="auto" w:fill="FFFFFF"/>
        <w:ind w:right="74" w:firstLine="709"/>
        <w:jc w:val="both"/>
        <w:rPr>
          <w:sz w:val="28"/>
          <w:szCs w:val="28"/>
        </w:rPr>
      </w:pPr>
      <w:r w:rsidRPr="00BC16B2">
        <w:rPr>
          <w:sz w:val="28"/>
          <w:szCs w:val="28"/>
        </w:rPr>
        <w:t xml:space="preserve">МАПП Кани-Курган </w:t>
      </w:r>
      <w:r w:rsidR="00F906B4" w:rsidRPr="00BC16B2">
        <w:rPr>
          <w:sz w:val="28"/>
          <w:szCs w:val="28"/>
        </w:rPr>
        <w:t xml:space="preserve">открыт </w:t>
      </w:r>
      <w:r w:rsidR="00346A42" w:rsidRPr="00BC16B2">
        <w:rPr>
          <w:sz w:val="28"/>
          <w:szCs w:val="28"/>
        </w:rPr>
        <w:t xml:space="preserve">по временной схеме </w:t>
      </w:r>
      <w:r w:rsidR="00F906B4" w:rsidRPr="00BC16B2">
        <w:rPr>
          <w:sz w:val="28"/>
          <w:szCs w:val="28"/>
        </w:rPr>
        <w:t>на основе блок-модульных конструкций</w:t>
      </w:r>
      <w:r w:rsidR="00330579">
        <w:rPr>
          <w:sz w:val="28"/>
          <w:szCs w:val="28"/>
        </w:rPr>
        <w:t xml:space="preserve"> </w:t>
      </w:r>
      <w:r w:rsidR="00F906B4" w:rsidRPr="00BC16B2">
        <w:rPr>
          <w:sz w:val="28"/>
          <w:szCs w:val="28"/>
        </w:rPr>
        <w:t>с минимальной инфраструктурой: предусмотрено 4 полосы</w:t>
      </w:r>
      <w:r w:rsidR="00F906B4" w:rsidRPr="00020F21">
        <w:rPr>
          <w:sz w:val="28"/>
          <w:szCs w:val="28"/>
        </w:rPr>
        <w:t xml:space="preserve"> движения (2 на въезд, 2 на выезд), отсутствуют места для стоянки и осмотра/досмотра транспортных средств.</w:t>
      </w:r>
    </w:p>
    <w:p w:rsidR="00330579" w:rsidRPr="00020F21" w:rsidRDefault="00F906B4" w:rsidP="004F58C3">
      <w:pPr>
        <w:ind w:firstLine="709"/>
        <w:contextualSpacing/>
        <w:jc w:val="both"/>
        <w:rPr>
          <w:sz w:val="28"/>
          <w:szCs w:val="28"/>
        </w:rPr>
      </w:pPr>
      <w:r w:rsidRPr="00020F21">
        <w:rPr>
          <w:sz w:val="28"/>
          <w:szCs w:val="28"/>
        </w:rPr>
        <w:t>Планируемая пропускная способность МАПП Кани-Курган оценивалась в 190 грузовых транспортных средств в сутки при круглосуточном режиме работы.</w:t>
      </w:r>
      <w:r w:rsidR="00330579" w:rsidRPr="00330579">
        <w:rPr>
          <w:sz w:val="28"/>
          <w:szCs w:val="28"/>
        </w:rPr>
        <w:t xml:space="preserve"> </w:t>
      </w:r>
    </w:p>
    <w:p w:rsidR="00330579" w:rsidRDefault="00330579" w:rsidP="004F58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020F21">
        <w:rPr>
          <w:sz w:val="28"/>
          <w:szCs w:val="28"/>
        </w:rPr>
        <w:t>МАПП Кани-Курган</w:t>
      </w:r>
      <w:r>
        <w:rPr>
          <w:sz w:val="28"/>
          <w:szCs w:val="28"/>
        </w:rPr>
        <w:t xml:space="preserve"> не функционирует.</w:t>
      </w:r>
    </w:p>
    <w:p w:rsidR="00330579" w:rsidRDefault="00330579" w:rsidP="004F58C3">
      <w:pPr>
        <w:shd w:val="clear" w:color="auto" w:fill="FFFFFF"/>
        <w:ind w:right="74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Однако начало работы </w:t>
      </w:r>
      <w:r w:rsidRPr="00020F21">
        <w:rPr>
          <w:rFonts w:eastAsia="Times New Roman"/>
          <w:sz w:val="28"/>
          <w:szCs w:val="28"/>
        </w:rPr>
        <w:t>МАПП Кани-Курган</w:t>
      </w:r>
      <w:r>
        <w:rPr>
          <w:rFonts w:eastAsia="Times New Roman"/>
          <w:sz w:val="28"/>
          <w:szCs w:val="28"/>
        </w:rPr>
        <w:t xml:space="preserve"> </w:t>
      </w:r>
      <w:r w:rsidR="0015595B" w:rsidRPr="00020F21">
        <w:rPr>
          <w:sz w:val="28"/>
          <w:szCs w:val="28"/>
        </w:rPr>
        <w:t>не позвол</w:t>
      </w:r>
      <w:r>
        <w:rPr>
          <w:sz w:val="28"/>
          <w:szCs w:val="28"/>
        </w:rPr>
        <w:t>ит</w:t>
      </w:r>
      <w:r w:rsidR="00F906B4" w:rsidRPr="00020F21">
        <w:rPr>
          <w:sz w:val="28"/>
          <w:szCs w:val="28"/>
        </w:rPr>
        <w:t xml:space="preserve"> в полной мере совершать операции </w:t>
      </w:r>
      <w:r w:rsidR="00F906B4" w:rsidRPr="00020F21">
        <w:rPr>
          <w:rFonts w:eastAsia="Times New Roman"/>
          <w:sz w:val="28"/>
          <w:szCs w:val="28"/>
        </w:rPr>
        <w:t xml:space="preserve">по государственному контролю в отношении прибывающих на таможенную территорию </w:t>
      </w:r>
      <w:r w:rsidR="004F58C3">
        <w:rPr>
          <w:rFonts w:eastAsia="Times New Roman"/>
          <w:sz w:val="28"/>
          <w:szCs w:val="28"/>
        </w:rPr>
        <w:t>Евразийского экономического союза (далее – ЕАЭС)</w:t>
      </w:r>
      <w:r w:rsidR="00F906B4" w:rsidRPr="00020F21">
        <w:rPr>
          <w:rFonts w:eastAsia="Times New Roman"/>
          <w:sz w:val="28"/>
          <w:szCs w:val="28"/>
        </w:rPr>
        <w:t xml:space="preserve"> и убывающих из нее товаров</w:t>
      </w:r>
      <w:r>
        <w:rPr>
          <w:rFonts w:eastAsia="Times New Roman"/>
          <w:sz w:val="28"/>
          <w:szCs w:val="28"/>
        </w:rPr>
        <w:t xml:space="preserve"> ввиду отсутствия </w:t>
      </w:r>
      <w:r w:rsidRPr="00330579">
        <w:rPr>
          <w:rFonts w:eastAsia="Times New Roman"/>
          <w:sz w:val="28"/>
          <w:szCs w:val="28"/>
        </w:rPr>
        <w:t>стояночных мест для размещения грузовых транспортных средств (накопителей), а также достаточной инфраструктуры для проведения фактического таможенного контроля (осмотра/досмотра товаров</w:t>
      </w:r>
      <w:r w:rsidR="004F58C3">
        <w:rPr>
          <w:rFonts w:eastAsia="Times New Roman"/>
          <w:sz w:val="28"/>
          <w:szCs w:val="28"/>
        </w:rPr>
        <w:t xml:space="preserve"> </w:t>
      </w:r>
      <w:r w:rsidRPr="00330579">
        <w:rPr>
          <w:rFonts w:eastAsia="Times New Roman"/>
          <w:sz w:val="28"/>
          <w:szCs w:val="28"/>
        </w:rPr>
        <w:t>и транспортных средств).</w:t>
      </w:r>
    </w:p>
    <w:p w:rsidR="002B0B1C" w:rsidRPr="00020F21" w:rsidRDefault="00330579" w:rsidP="004F58C3">
      <w:pPr>
        <w:shd w:val="clear" w:color="auto" w:fill="FFFFFF"/>
        <w:ind w:right="7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в</w:t>
      </w:r>
      <w:r w:rsidR="002B0B1C" w:rsidRPr="00020F21">
        <w:rPr>
          <w:rFonts w:eastAsia="Times New Roman"/>
          <w:sz w:val="28"/>
          <w:szCs w:val="28"/>
        </w:rPr>
        <w:t xml:space="preserve"> непосредственной близости</w:t>
      </w:r>
      <w:r w:rsidR="003104CF" w:rsidRPr="00020F21">
        <w:rPr>
          <w:rFonts w:eastAsia="Times New Roman"/>
          <w:sz w:val="28"/>
          <w:szCs w:val="28"/>
        </w:rPr>
        <w:t xml:space="preserve"> </w:t>
      </w:r>
      <w:r w:rsidR="002B0B1C" w:rsidRPr="00020F21">
        <w:rPr>
          <w:rFonts w:eastAsia="Times New Roman"/>
          <w:sz w:val="28"/>
          <w:szCs w:val="28"/>
        </w:rPr>
        <w:t xml:space="preserve">от МАПП </w:t>
      </w:r>
      <w:r w:rsidR="00046A17" w:rsidRPr="00020F21">
        <w:rPr>
          <w:rFonts w:eastAsia="Times New Roman"/>
          <w:sz w:val="28"/>
          <w:szCs w:val="28"/>
        </w:rPr>
        <w:t>Кани-Курган</w:t>
      </w:r>
      <w:r w:rsidR="002B0B1C" w:rsidRPr="00020F21">
        <w:rPr>
          <w:rFonts w:eastAsia="Times New Roman"/>
          <w:sz w:val="28"/>
          <w:szCs w:val="28"/>
        </w:rPr>
        <w:t xml:space="preserve"> расположен, </w:t>
      </w:r>
      <w:r w:rsidR="004038F3" w:rsidRPr="00020F21">
        <w:rPr>
          <w:rFonts w:eastAsia="Times New Roman"/>
          <w:color w:val="000000" w:themeColor="text1"/>
          <w:sz w:val="28"/>
          <w:szCs w:val="28"/>
        </w:rPr>
        <w:t xml:space="preserve">складской комплекс </w:t>
      </w:r>
      <w:r w:rsidR="004615E5" w:rsidRPr="00020F21">
        <w:rPr>
          <w:sz w:val="28"/>
          <w:szCs w:val="28"/>
        </w:rPr>
        <w:t>ООО «ТЛТ КАНИ-КУРГАН»</w:t>
      </w:r>
      <w:r w:rsidR="00046A17" w:rsidRPr="00020F21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2B0B1C" w:rsidRPr="00020F21">
        <w:rPr>
          <w:rFonts w:eastAsia="Times New Roman"/>
          <w:color w:val="000000" w:themeColor="text1"/>
          <w:sz w:val="28"/>
          <w:szCs w:val="28"/>
        </w:rPr>
        <w:t>на территори</w:t>
      </w:r>
      <w:r w:rsidR="00E77125" w:rsidRPr="00020F21">
        <w:rPr>
          <w:rFonts w:eastAsia="Times New Roman"/>
          <w:color w:val="000000" w:themeColor="text1"/>
          <w:sz w:val="28"/>
          <w:szCs w:val="28"/>
        </w:rPr>
        <w:t>и</w:t>
      </w:r>
      <w:r w:rsidR="002B0B1C" w:rsidRPr="00020F21">
        <w:rPr>
          <w:rFonts w:eastAsia="Times New Roman"/>
          <w:color w:val="000000" w:themeColor="text1"/>
          <w:sz w:val="28"/>
          <w:szCs w:val="28"/>
        </w:rPr>
        <w:t xml:space="preserve"> котор</w:t>
      </w:r>
      <w:r w:rsidR="00B756B6" w:rsidRPr="00020F21">
        <w:rPr>
          <w:rFonts w:eastAsia="Times New Roman"/>
          <w:color w:val="000000" w:themeColor="text1"/>
          <w:sz w:val="28"/>
          <w:szCs w:val="28"/>
        </w:rPr>
        <w:t>ого</w:t>
      </w:r>
      <w:r w:rsidR="002B0B1C" w:rsidRPr="00020F21">
        <w:rPr>
          <w:rFonts w:eastAsia="Times New Roman"/>
          <w:color w:val="000000" w:themeColor="text1"/>
          <w:sz w:val="28"/>
          <w:szCs w:val="28"/>
        </w:rPr>
        <w:t xml:space="preserve"> созданы необходимые </w:t>
      </w:r>
      <w:r w:rsidR="002B0B1C" w:rsidRPr="00020F21">
        <w:rPr>
          <w:rFonts w:eastAsia="Times New Roman"/>
          <w:sz w:val="28"/>
          <w:szCs w:val="28"/>
        </w:rPr>
        <w:t xml:space="preserve">условия для совершения операций по государственному контролю прибывающих на таможенную территорию ЕАЭС и убывающих из нее товаров, перевозимых автомобильным транспортом, их досмотра (осмотра), перегруза, временного хранения. Имеются в наличии служебные помещения для размещения подразделений </w:t>
      </w:r>
      <w:r w:rsidR="002B0B1C" w:rsidRPr="00330579">
        <w:rPr>
          <w:rFonts w:eastAsia="Times New Roman"/>
          <w:sz w:val="28"/>
          <w:szCs w:val="28"/>
        </w:rPr>
        <w:t>таможенных органов.</w:t>
      </w:r>
    </w:p>
    <w:p w:rsidR="002B0B1C" w:rsidRPr="00660654" w:rsidRDefault="002B0B1C" w:rsidP="004F58C3">
      <w:pPr>
        <w:shd w:val="clear" w:color="auto" w:fill="FFFFFF"/>
        <w:ind w:right="74" w:firstLine="709"/>
        <w:jc w:val="both"/>
        <w:rPr>
          <w:color w:val="000000" w:themeColor="text1"/>
          <w:sz w:val="28"/>
          <w:szCs w:val="28"/>
        </w:rPr>
      </w:pPr>
      <w:r w:rsidRPr="00020F21">
        <w:rPr>
          <w:rFonts w:eastAsia="Times New Roman"/>
          <w:sz w:val="28"/>
          <w:szCs w:val="28"/>
        </w:rPr>
        <w:lastRenderedPageBreak/>
        <w:t>В соответствии с пунктами 2</w:t>
      </w:r>
      <w:r w:rsidR="00134FC9" w:rsidRPr="00020F21">
        <w:rPr>
          <w:rFonts w:eastAsia="Times New Roman"/>
          <w:sz w:val="28"/>
          <w:szCs w:val="28"/>
        </w:rPr>
        <w:t xml:space="preserve"> и</w:t>
      </w:r>
      <w:r w:rsidRPr="00020F21">
        <w:rPr>
          <w:rFonts w:eastAsia="Times New Roman"/>
          <w:sz w:val="28"/>
          <w:szCs w:val="28"/>
        </w:rPr>
        <w:t xml:space="preserve"> 3 статьи 10 Таможенного кодекса Евразийского экономического союза</w:t>
      </w:r>
      <w:r w:rsidR="004F58C3">
        <w:rPr>
          <w:rFonts w:eastAsia="Times New Roman"/>
          <w:sz w:val="28"/>
          <w:szCs w:val="28"/>
        </w:rPr>
        <w:t xml:space="preserve"> (далее – ТК ЕАЭС)</w:t>
      </w:r>
      <w:r w:rsidRPr="00020F21">
        <w:rPr>
          <w:rFonts w:eastAsia="Times New Roman"/>
          <w:sz w:val="28"/>
          <w:szCs w:val="28"/>
        </w:rPr>
        <w:t xml:space="preserve"> установлено, что местами перемещения товаров через таможенную границу ЕАЭС являются пункты пропуска через государственные границы государств</w:t>
      </w:r>
      <w:r w:rsidR="004F58C3">
        <w:rPr>
          <w:rFonts w:eastAsia="Times New Roman"/>
          <w:sz w:val="28"/>
          <w:szCs w:val="28"/>
        </w:rPr>
        <w:t xml:space="preserve"> – </w:t>
      </w:r>
      <w:r w:rsidRPr="00020F21">
        <w:rPr>
          <w:rFonts w:eastAsia="Times New Roman"/>
          <w:sz w:val="28"/>
          <w:szCs w:val="28"/>
        </w:rPr>
        <w:t>членов</w:t>
      </w:r>
      <w:r w:rsidR="004F58C3">
        <w:rPr>
          <w:rFonts w:eastAsia="Times New Roman"/>
          <w:sz w:val="28"/>
          <w:szCs w:val="28"/>
        </w:rPr>
        <w:t xml:space="preserve"> ЕАЭС</w:t>
      </w:r>
      <w:r w:rsidRPr="00020F21">
        <w:rPr>
          <w:rFonts w:eastAsia="Times New Roman"/>
          <w:sz w:val="28"/>
          <w:szCs w:val="28"/>
        </w:rPr>
        <w:t xml:space="preserve"> либо иные места, определенные в соответствии с законодательством </w:t>
      </w:r>
      <w:r w:rsidR="004F58C3">
        <w:rPr>
          <w:rFonts w:eastAsia="Times New Roman"/>
          <w:sz w:val="28"/>
          <w:szCs w:val="28"/>
        </w:rPr>
        <w:br/>
      </w:r>
      <w:r w:rsidRPr="00020F21">
        <w:rPr>
          <w:rFonts w:eastAsia="Times New Roman"/>
          <w:sz w:val="28"/>
          <w:szCs w:val="28"/>
        </w:rPr>
        <w:t>государств</w:t>
      </w:r>
      <w:r w:rsidR="004F58C3">
        <w:rPr>
          <w:rFonts w:eastAsia="Times New Roman"/>
          <w:sz w:val="28"/>
          <w:szCs w:val="28"/>
        </w:rPr>
        <w:t xml:space="preserve"> – </w:t>
      </w:r>
      <w:r w:rsidRPr="00020F21">
        <w:rPr>
          <w:rFonts w:eastAsia="Times New Roman"/>
          <w:sz w:val="28"/>
          <w:szCs w:val="28"/>
        </w:rPr>
        <w:t>членов</w:t>
      </w:r>
      <w:r w:rsidR="004F58C3">
        <w:rPr>
          <w:rFonts w:eastAsia="Times New Roman"/>
          <w:sz w:val="28"/>
          <w:szCs w:val="28"/>
        </w:rPr>
        <w:t xml:space="preserve"> ЕАЭС</w:t>
      </w:r>
      <w:r w:rsidRPr="00020F21">
        <w:rPr>
          <w:rFonts w:eastAsia="Times New Roman"/>
          <w:sz w:val="28"/>
          <w:szCs w:val="28"/>
        </w:rPr>
        <w:t>, перемещение товаров через таможенную границу ЕАЭС может осуществляться в иных местах, чем места, указанные в пункте 2 статьи</w:t>
      </w:r>
      <w:r w:rsidR="004F58C3">
        <w:rPr>
          <w:rFonts w:eastAsia="Times New Roman"/>
          <w:sz w:val="28"/>
          <w:szCs w:val="28"/>
        </w:rPr>
        <w:t xml:space="preserve"> 10 ТК ЕАЭС</w:t>
      </w:r>
      <w:r w:rsidRPr="00020F21">
        <w:rPr>
          <w:rFonts w:eastAsia="Times New Roman"/>
          <w:sz w:val="28"/>
          <w:szCs w:val="28"/>
        </w:rPr>
        <w:t>, в случа</w:t>
      </w:r>
      <w:r w:rsidRPr="00CD4F09">
        <w:rPr>
          <w:rFonts w:eastAsia="Times New Roman"/>
          <w:sz w:val="28"/>
          <w:szCs w:val="28"/>
        </w:rPr>
        <w:t>ях</w:t>
      </w:r>
      <w:r w:rsidRPr="00020F21">
        <w:rPr>
          <w:rFonts w:eastAsia="Times New Roman"/>
          <w:sz w:val="28"/>
          <w:szCs w:val="28"/>
        </w:rPr>
        <w:t xml:space="preserve"> и порядке, определенных в соответствии с </w:t>
      </w:r>
      <w:r w:rsidRPr="00660654">
        <w:rPr>
          <w:rFonts w:eastAsia="Times New Roman"/>
          <w:color w:val="000000" w:themeColor="text1"/>
          <w:sz w:val="28"/>
          <w:szCs w:val="28"/>
        </w:rPr>
        <w:t>законодательством государств</w:t>
      </w:r>
      <w:r w:rsidR="004F58C3">
        <w:rPr>
          <w:rFonts w:eastAsia="Times New Roman"/>
          <w:color w:val="000000" w:themeColor="text1"/>
          <w:sz w:val="28"/>
          <w:szCs w:val="28"/>
        </w:rPr>
        <w:t xml:space="preserve"> – </w:t>
      </w:r>
      <w:r w:rsidRPr="00660654">
        <w:rPr>
          <w:rFonts w:eastAsia="Times New Roman"/>
          <w:color w:val="000000" w:themeColor="text1"/>
          <w:sz w:val="28"/>
          <w:szCs w:val="28"/>
        </w:rPr>
        <w:t>членов</w:t>
      </w:r>
      <w:r w:rsidR="004F58C3">
        <w:rPr>
          <w:rFonts w:eastAsia="Times New Roman"/>
          <w:color w:val="000000" w:themeColor="text1"/>
          <w:sz w:val="28"/>
          <w:szCs w:val="28"/>
        </w:rPr>
        <w:t xml:space="preserve"> ЕАЭС</w:t>
      </w:r>
      <w:r w:rsidRPr="00660654">
        <w:rPr>
          <w:rFonts w:eastAsia="Times New Roman"/>
          <w:color w:val="000000" w:themeColor="text1"/>
          <w:sz w:val="28"/>
          <w:szCs w:val="28"/>
        </w:rPr>
        <w:t>.</w:t>
      </w:r>
    </w:p>
    <w:p w:rsidR="002B0B1C" w:rsidRPr="00660654" w:rsidRDefault="002B0B1C" w:rsidP="004F58C3">
      <w:pPr>
        <w:shd w:val="clear" w:color="auto" w:fill="FFFFFF"/>
        <w:ind w:right="74" w:firstLine="709"/>
        <w:jc w:val="both"/>
        <w:rPr>
          <w:color w:val="000000" w:themeColor="text1"/>
          <w:sz w:val="28"/>
          <w:szCs w:val="28"/>
        </w:rPr>
      </w:pPr>
      <w:r w:rsidRPr="00660654">
        <w:rPr>
          <w:rFonts w:eastAsia="Times New Roman"/>
          <w:color w:val="000000" w:themeColor="text1"/>
          <w:sz w:val="28"/>
          <w:szCs w:val="28"/>
        </w:rPr>
        <w:t xml:space="preserve">Проектом постановления предлагается установить на период </w:t>
      </w:r>
      <w:r w:rsidR="004729BE" w:rsidRPr="00660654">
        <w:rPr>
          <w:rFonts w:eastAsia="Times New Roman"/>
          <w:color w:val="000000" w:themeColor="text1"/>
          <w:sz w:val="28"/>
          <w:szCs w:val="28"/>
        </w:rPr>
        <w:t>реконструкции</w:t>
      </w:r>
      <w:r w:rsidRPr="0066065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65001" w:rsidRPr="00660654">
        <w:rPr>
          <w:rFonts w:eastAsia="Times New Roman"/>
          <w:color w:val="000000" w:themeColor="text1"/>
          <w:sz w:val="28"/>
          <w:szCs w:val="28"/>
        </w:rPr>
        <w:t xml:space="preserve">МАПП </w:t>
      </w:r>
      <w:r w:rsidR="00046A17" w:rsidRPr="00660654">
        <w:rPr>
          <w:rFonts w:eastAsia="Times New Roman"/>
          <w:color w:val="000000" w:themeColor="text1"/>
          <w:sz w:val="28"/>
          <w:szCs w:val="28"/>
        </w:rPr>
        <w:t>Кани-Курган</w:t>
      </w:r>
      <w:r w:rsidRPr="00660654">
        <w:rPr>
          <w:rFonts w:eastAsia="Times New Roman"/>
          <w:color w:val="000000" w:themeColor="text1"/>
          <w:sz w:val="28"/>
          <w:szCs w:val="28"/>
        </w:rPr>
        <w:t xml:space="preserve"> случа</w:t>
      </w:r>
      <w:r w:rsidR="00CD0507" w:rsidRPr="00660654">
        <w:rPr>
          <w:rFonts w:eastAsia="Times New Roman"/>
          <w:color w:val="000000" w:themeColor="text1"/>
          <w:sz w:val="28"/>
          <w:szCs w:val="28"/>
        </w:rPr>
        <w:t>й</w:t>
      </w:r>
      <w:r w:rsidRPr="00660654">
        <w:rPr>
          <w:rFonts w:eastAsia="Times New Roman"/>
          <w:color w:val="000000" w:themeColor="text1"/>
          <w:sz w:val="28"/>
          <w:szCs w:val="28"/>
        </w:rPr>
        <w:t>, при котор</w:t>
      </w:r>
      <w:r w:rsidR="00CD0507" w:rsidRPr="00660654">
        <w:rPr>
          <w:rFonts w:eastAsia="Times New Roman"/>
          <w:color w:val="000000" w:themeColor="text1"/>
          <w:sz w:val="28"/>
          <w:szCs w:val="28"/>
        </w:rPr>
        <w:t>ом</w:t>
      </w:r>
      <w:r w:rsidRPr="00660654">
        <w:rPr>
          <w:rFonts w:eastAsia="Times New Roman"/>
          <w:color w:val="000000" w:themeColor="text1"/>
          <w:sz w:val="28"/>
          <w:szCs w:val="28"/>
        </w:rPr>
        <w:t xml:space="preserve"> прибытие в Российскую Федерацию и убытие из Российской Федерации товаров </w:t>
      </w:r>
      <w:r w:rsidR="004F58C3">
        <w:rPr>
          <w:rFonts w:eastAsia="Times New Roman"/>
          <w:color w:val="000000" w:themeColor="text1"/>
          <w:sz w:val="28"/>
          <w:szCs w:val="28"/>
        </w:rPr>
        <w:br/>
      </w:r>
      <w:r w:rsidRPr="00660654">
        <w:rPr>
          <w:rFonts w:eastAsia="Times New Roman"/>
          <w:color w:val="000000" w:themeColor="text1"/>
          <w:sz w:val="28"/>
          <w:szCs w:val="28"/>
        </w:rPr>
        <w:t xml:space="preserve">(за исключением животных), </w:t>
      </w:r>
      <w:r w:rsidRPr="00660654">
        <w:rPr>
          <w:color w:val="000000" w:themeColor="text1"/>
          <w:sz w:val="28"/>
          <w:szCs w:val="28"/>
        </w:rPr>
        <w:t xml:space="preserve">ввозимых в Российскую Федерацию и вывозимых из Российской Федерации автомобильным транспортом </w:t>
      </w:r>
      <w:r w:rsidRPr="00660654">
        <w:rPr>
          <w:rFonts w:eastAsia="Times New Roman"/>
          <w:color w:val="000000" w:themeColor="text1"/>
          <w:sz w:val="28"/>
          <w:szCs w:val="28"/>
        </w:rPr>
        <w:t xml:space="preserve">через </w:t>
      </w:r>
      <w:r w:rsidR="004F58C3">
        <w:rPr>
          <w:rFonts w:eastAsia="Times New Roman"/>
          <w:color w:val="000000" w:themeColor="text1"/>
          <w:sz w:val="28"/>
          <w:szCs w:val="28"/>
        </w:rPr>
        <w:br/>
      </w:r>
      <w:r w:rsidRPr="00660654">
        <w:rPr>
          <w:rFonts w:eastAsia="Times New Roman"/>
          <w:color w:val="000000" w:themeColor="text1"/>
          <w:sz w:val="28"/>
          <w:szCs w:val="28"/>
        </w:rPr>
        <w:t xml:space="preserve">МАПП </w:t>
      </w:r>
      <w:r w:rsidR="00072AF3" w:rsidRPr="00020F21">
        <w:rPr>
          <w:rFonts w:eastAsia="Times New Roman"/>
          <w:sz w:val="28"/>
          <w:szCs w:val="28"/>
        </w:rPr>
        <w:t>Кани</w:t>
      </w:r>
      <w:r w:rsidR="004615E5" w:rsidRPr="00020F21">
        <w:rPr>
          <w:rFonts w:eastAsia="Times New Roman"/>
          <w:sz w:val="28"/>
          <w:szCs w:val="28"/>
        </w:rPr>
        <w:t>-</w:t>
      </w:r>
      <w:r w:rsidR="00072AF3" w:rsidRPr="00020F21">
        <w:rPr>
          <w:rFonts w:eastAsia="Times New Roman"/>
          <w:sz w:val="28"/>
          <w:szCs w:val="28"/>
        </w:rPr>
        <w:t>Курган</w:t>
      </w:r>
      <w:r w:rsidR="00BB208D" w:rsidRPr="00020F21">
        <w:rPr>
          <w:rFonts w:eastAsia="Times New Roman"/>
          <w:sz w:val="28"/>
          <w:szCs w:val="28"/>
        </w:rPr>
        <w:t>,</w:t>
      </w:r>
      <w:r w:rsidRPr="00020F2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020F21">
        <w:rPr>
          <w:rFonts w:eastAsia="Times New Roman"/>
          <w:sz w:val="28"/>
          <w:szCs w:val="28"/>
        </w:rPr>
        <w:t>допускается на расположенн</w:t>
      </w:r>
      <w:r w:rsidR="00072AF3" w:rsidRPr="00020F21">
        <w:rPr>
          <w:rFonts w:eastAsia="Times New Roman"/>
          <w:sz w:val="28"/>
          <w:szCs w:val="28"/>
        </w:rPr>
        <w:t>ой</w:t>
      </w:r>
      <w:r w:rsidRPr="00020F21">
        <w:rPr>
          <w:rFonts w:eastAsia="Times New Roman"/>
          <w:sz w:val="28"/>
          <w:szCs w:val="28"/>
        </w:rPr>
        <w:t xml:space="preserve"> в непосредственной близости от МАПП </w:t>
      </w:r>
      <w:r w:rsidR="00072AF3" w:rsidRPr="00020F21">
        <w:rPr>
          <w:rFonts w:eastAsia="Times New Roman"/>
          <w:sz w:val="28"/>
          <w:szCs w:val="28"/>
        </w:rPr>
        <w:t>Кани-Курган</w:t>
      </w:r>
      <w:r w:rsidRPr="00020F21">
        <w:rPr>
          <w:rFonts w:eastAsia="Times New Roman"/>
          <w:sz w:val="28"/>
          <w:szCs w:val="28"/>
        </w:rPr>
        <w:t xml:space="preserve"> </w:t>
      </w:r>
      <w:r w:rsidRPr="00020F21">
        <w:rPr>
          <w:rFonts w:eastAsia="Times New Roman"/>
          <w:color w:val="000000" w:themeColor="text1"/>
          <w:sz w:val="28"/>
          <w:szCs w:val="28"/>
        </w:rPr>
        <w:t>территори</w:t>
      </w:r>
      <w:r w:rsidR="00E77125" w:rsidRPr="00020F21">
        <w:rPr>
          <w:rFonts w:eastAsia="Times New Roman"/>
          <w:color w:val="000000" w:themeColor="text1"/>
          <w:sz w:val="28"/>
          <w:szCs w:val="28"/>
        </w:rPr>
        <w:t>и</w:t>
      </w:r>
      <w:r w:rsidR="00DD513D" w:rsidRPr="00020F2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615E5" w:rsidRPr="00020F21">
        <w:rPr>
          <w:rFonts w:eastAsia="Times New Roman"/>
          <w:color w:val="000000" w:themeColor="text1"/>
          <w:sz w:val="28"/>
          <w:szCs w:val="28"/>
        </w:rPr>
        <w:t xml:space="preserve">СВХ </w:t>
      </w:r>
      <w:r w:rsidR="00072AF3" w:rsidRPr="00020F21">
        <w:rPr>
          <w:rFonts w:eastAsia="Times New Roman"/>
          <w:color w:val="000000" w:themeColor="text1"/>
          <w:sz w:val="28"/>
          <w:szCs w:val="28"/>
        </w:rPr>
        <w:t>ООО «ТЛТ Кани-Курган</w:t>
      </w:r>
      <w:r w:rsidR="00072AF3" w:rsidRPr="004729BE">
        <w:rPr>
          <w:rFonts w:eastAsia="Times New Roman"/>
          <w:color w:val="000000" w:themeColor="text1"/>
          <w:sz w:val="28"/>
          <w:szCs w:val="28"/>
        </w:rPr>
        <w:t xml:space="preserve">» </w:t>
      </w:r>
      <w:r w:rsidR="004729BE" w:rsidRPr="004729BE">
        <w:rPr>
          <w:rFonts w:eastAsia="Times New Roman"/>
          <w:color w:val="000000" w:themeColor="text1"/>
          <w:sz w:val="28"/>
          <w:szCs w:val="28"/>
        </w:rPr>
        <w:t xml:space="preserve">(участок расположен по адресу: </w:t>
      </w:r>
      <w:r w:rsidR="004729BE" w:rsidRPr="004729BE">
        <w:rPr>
          <w:color w:val="000000" w:themeColor="text1"/>
          <w:sz w:val="28"/>
          <w:szCs w:val="28"/>
        </w:rPr>
        <w:t>Аму</w:t>
      </w:r>
      <w:r w:rsidR="004F58C3">
        <w:rPr>
          <w:color w:val="000000" w:themeColor="text1"/>
          <w:sz w:val="28"/>
          <w:szCs w:val="28"/>
        </w:rPr>
        <w:t xml:space="preserve">рская область, Благовещенсткий </w:t>
      </w:r>
      <w:r w:rsidR="004729BE" w:rsidRPr="004729BE">
        <w:rPr>
          <w:color w:val="000000" w:themeColor="text1"/>
          <w:sz w:val="28"/>
          <w:szCs w:val="28"/>
        </w:rPr>
        <w:t xml:space="preserve">район, </w:t>
      </w:r>
      <w:r w:rsidR="004F58C3">
        <w:rPr>
          <w:color w:val="000000" w:themeColor="text1"/>
          <w:sz w:val="28"/>
          <w:szCs w:val="28"/>
        </w:rPr>
        <w:br/>
      </w:r>
      <w:r w:rsidR="004729BE" w:rsidRPr="004729BE">
        <w:rPr>
          <w:sz w:val="28"/>
          <w:szCs w:val="28"/>
        </w:rPr>
        <w:t>в районе села Каникурган Гродековского сельсовета</w:t>
      </w:r>
      <w:r w:rsidR="004729BE" w:rsidRPr="004729BE">
        <w:rPr>
          <w:color w:val="000000" w:themeColor="text1"/>
          <w:sz w:val="28"/>
          <w:szCs w:val="28"/>
        </w:rPr>
        <w:t xml:space="preserve">, кадастровый номер земельного участка </w:t>
      </w:r>
      <w:r w:rsidR="004729BE">
        <w:rPr>
          <w:color w:val="000000" w:themeColor="text1"/>
          <w:sz w:val="28"/>
          <w:szCs w:val="28"/>
        </w:rPr>
        <w:t>28:10:004</w:t>
      </w:r>
      <w:r w:rsidR="004729BE" w:rsidRPr="004729BE">
        <w:rPr>
          <w:color w:val="000000" w:themeColor="text1"/>
          <w:sz w:val="28"/>
          <w:szCs w:val="28"/>
        </w:rPr>
        <w:t>009:</w:t>
      </w:r>
      <w:r w:rsidR="004729BE" w:rsidRPr="00660654">
        <w:rPr>
          <w:color w:val="000000" w:themeColor="text1"/>
          <w:sz w:val="28"/>
          <w:szCs w:val="28"/>
        </w:rPr>
        <w:t>234)</w:t>
      </w:r>
      <w:r w:rsidR="00E77125" w:rsidRPr="00660654">
        <w:rPr>
          <w:color w:val="000000" w:themeColor="text1"/>
          <w:sz w:val="28"/>
          <w:szCs w:val="28"/>
        </w:rPr>
        <w:t xml:space="preserve"> </w:t>
      </w:r>
      <w:r w:rsidRPr="00660654">
        <w:rPr>
          <w:rFonts w:eastAsia="Times New Roman"/>
          <w:color w:val="000000" w:themeColor="text1"/>
          <w:sz w:val="28"/>
          <w:szCs w:val="28"/>
        </w:rPr>
        <w:t>при одновременном соблюдении следующих условий:</w:t>
      </w:r>
    </w:p>
    <w:p w:rsidR="004729BE" w:rsidRPr="00660654" w:rsidRDefault="004729BE" w:rsidP="004F58C3">
      <w:pPr>
        <w:shd w:val="clear" w:color="auto" w:fill="FFFFFF"/>
        <w:ind w:right="74"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660654">
        <w:rPr>
          <w:rFonts w:eastAsia="Times New Roman"/>
          <w:bCs/>
          <w:color w:val="000000" w:themeColor="text1"/>
          <w:sz w:val="28"/>
          <w:szCs w:val="28"/>
        </w:rPr>
        <w:t>отсутств</w:t>
      </w:r>
      <w:r w:rsidR="00660654" w:rsidRPr="00660654">
        <w:rPr>
          <w:rFonts w:eastAsia="Times New Roman"/>
          <w:bCs/>
          <w:color w:val="000000" w:themeColor="text1"/>
          <w:sz w:val="28"/>
          <w:szCs w:val="28"/>
        </w:rPr>
        <w:t>и</w:t>
      </w:r>
      <w:r w:rsidR="00CD0507" w:rsidRPr="00660654">
        <w:rPr>
          <w:rFonts w:eastAsia="Times New Roman"/>
          <w:bCs/>
          <w:color w:val="000000" w:themeColor="text1"/>
          <w:sz w:val="28"/>
          <w:szCs w:val="28"/>
        </w:rPr>
        <w:t>е</w:t>
      </w:r>
      <w:r w:rsidRPr="00660654">
        <w:rPr>
          <w:rFonts w:eastAsia="Times New Roman"/>
          <w:bCs/>
          <w:color w:val="000000" w:themeColor="text1"/>
          <w:sz w:val="28"/>
          <w:szCs w:val="28"/>
        </w:rPr>
        <w:t xml:space="preserve"> возможност</w:t>
      </w:r>
      <w:r w:rsidR="00CD0507" w:rsidRPr="00660654">
        <w:rPr>
          <w:rFonts w:eastAsia="Times New Roman"/>
          <w:bCs/>
          <w:color w:val="000000" w:themeColor="text1"/>
          <w:sz w:val="28"/>
          <w:szCs w:val="28"/>
        </w:rPr>
        <w:t>и</w:t>
      </w:r>
      <w:r w:rsidRPr="00660654">
        <w:rPr>
          <w:rFonts w:eastAsia="Times New Roman"/>
          <w:bCs/>
          <w:color w:val="000000" w:themeColor="text1"/>
          <w:sz w:val="28"/>
          <w:szCs w:val="28"/>
        </w:rPr>
        <w:t xml:space="preserve"> размещения товаров и транспортных средств, на которых они перемещаются, в зоне таможенного контроля, созданной в пункте пропуска Кани-Курган, вследствие ее фактической занятости иными товарами и транспортными средствами либо при проведении таможенного контроля необходимо применение таможенного осмотра, таможенного досмотра и (или) мер, обеспечивающих проведение таможенного контроля;</w:t>
      </w:r>
    </w:p>
    <w:p w:rsidR="004729BE" w:rsidRPr="00660654" w:rsidRDefault="00CD0507" w:rsidP="004F58C3">
      <w:pPr>
        <w:shd w:val="clear" w:color="auto" w:fill="FFFFFF"/>
        <w:ind w:right="74"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660654">
        <w:rPr>
          <w:rFonts w:eastAsia="Times New Roman"/>
          <w:bCs/>
          <w:color w:val="000000" w:themeColor="text1"/>
          <w:sz w:val="28"/>
          <w:szCs w:val="28"/>
        </w:rPr>
        <w:t xml:space="preserve">представление </w:t>
      </w:r>
      <w:r w:rsidR="004729BE" w:rsidRPr="00660654">
        <w:rPr>
          <w:rFonts w:eastAsia="Times New Roman"/>
          <w:bCs/>
          <w:color w:val="000000" w:themeColor="text1"/>
          <w:sz w:val="28"/>
          <w:szCs w:val="28"/>
        </w:rPr>
        <w:t>в таможенный орган, осуществляющий таможенный контроль в пункте пропуска Кани-Курган, перевозчиком документ</w:t>
      </w:r>
      <w:r w:rsidRPr="00660654">
        <w:rPr>
          <w:rFonts w:eastAsia="Times New Roman"/>
          <w:bCs/>
          <w:color w:val="000000" w:themeColor="text1"/>
          <w:sz w:val="28"/>
          <w:szCs w:val="28"/>
        </w:rPr>
        <w:t>ов</w:t>
      </w:r>
      <w:r w:rsidR="004729BE" w:rsidRPr="00660654">
        <w:rPr>
          <w:rFonts w:eastAsia="Times New Roman"/>
          <w:bCs/>
          <w:color w:val="000000" w:themeColor="text1"/>
          <w:sz w:val="28"/>
          <w:szCs w:val="28"/>
        </w:rPr>
        <w:t xml:space="preserve"> и сведени</w:t>
      </w:r>
      <w:r w:rsidRPr="00660654">
        <w:rPr>
          <w:rFonts w:eastAsia="Times New Roman"/>
          <w:bCs/>
          <w:color w:val="000000" w:themeColor="text1"/>
          <w:sz w:val="28"/>
          <w:szCs w:val="28"/>
        </w:rPr>
        <w:t>й</w:t>
      </w:r>
      <w:r w:rsidR="004729BE" w:rsidRPr="00660654">
        <w:rPr>
          <w:rFonts w:eastAsia="Times New Roman"/>
          <w:bCs/>
          <w:color w:val="000000" w:themeColor="text1"/>
          <w:sz w:val="28"/>
          <w:szCs w:val="28"/>
        </w:rPr>
        <w:t>, предусмотренны</w:t>
      </w:r>
      <w:r w:rsidRPr="00660654">
        <w:rPr>
          <w:rFonts w:eastAsia="Times New Roman"/>
          <w:bCs/>
          <w:color w:val="000000" w:themeColor="text1"/>
          <w:sz w:val="28"/>
          <w:szCs w:val="28"/>
        </w:rPr>
        <w:t>х</w:t>
      </w:r>
      <w:r w:rsidR="004729BE" w:rsidRPr="00660654">
        <w:rPr>
          <w:rFonts w:eastAsia="Times New Roman"/>
          <w:bCs/>
          <w:color w:val="000000" w:themeColor="text1"/>
          <w:sz w:val="28"/>
          <w:szCs w:val="28"/>
        </w:rPr>
        <w:t xml:space="preserve"> статьями 89 и 92 </w:t>
      </w:r>
      <w:r w:rsidR="004F58C3">
        <w:rPr>
          <w:rFonts w:eastAsia="Times New Roman"/>
          <w:bCs/>
          <w:color w:val="000000" w:themeColor="text1"/>
          <w:sz w:val="28"/>
          <w:szCs w:val="28"/>
        </w:rPr>
        <w:t>ТК ЕАЭС</w:t>
      </w:r>
      <w:r w:rsidR="004729BE" w:rsidRPr="00660654">
        <w:rPr>
          <w:rFonts w:eastAsia="Times New Roman"/>
          <w:bCs/>
          <w:color w:val="000000" w:themeColor="text1"/>
          <w:sz w:val="28"/>
          <w:szCs w:val="28"/>
        </w:rPr>
        <w:t>;</w:t>
      </w:r>
    </w:p>
    <w:p w:rsidR="004729BE" w:rsidRPr="00660654" w:rsidRDefault="00CD0507" w:rsidP="004F58C3">
      <w:pPr>
        <w:shd w:val="clear" w:color="auto" w:fill="FFFFFF"/>
        <w:ind w:right="74"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660654">
        <w:rPr>
          <w:rFonts w:eastAsia="Times New Roman"/>
          <w:bCs/>
          <w:color w:val="000000" w:themeColor="text1"/>
          <w:sz w:val="28"/>
          <w:szCs w:val="28"/>
        </w:rPr>
        <w:t xml:space="preserve">проведение </w:t>
      </w:r>
      <w:r w:rsidR="004729BE" w:rsidRPr="00660654">
        <w:rPr>
          <w:rFonts w:eastAsia="Times New Roman"/>
          <w:bCs/>
          <w:color w:val="000000" w:themeColor="text1"/>
          <w:sz w:val="28"/>
          <w:szCs w:val="28"/>
        </w:rPr>
        <w:t>пограничн</w:t>
      </w:r>
      <w:r w:rsidRPr="00660654">
        <w:rPr>
          <w:rFonts w:eastAsia="Times New Roman"/>
          <w:bCs/>
          <w:color w:val="000000" w:themeColor="text1"/>
          <w:sz w:val="28"/>
          <w:szCs w:val="28"/>
        </w:rPr>
        <w:t>ого</w:t>
      </w:r>
      <w:r w:rsidR="004729BE" w:rsidRPr="00660654">
        <w:rPr>
          <w:rFonts w:eastAsia="Times New Roman"/>
          <w:bCs/>
          <w:color w:val="000000" w:themeColor="text1"/>
          <w:sz w:val="28"/>
          <w:szCs w:val="28"/>
        </w:rPr>
        <w:t xml:space="preserve"> контрол</w:t>
      </w:r>
      <w:r w:rsidRPr="00660654">
        <w:rPr>
          <w:rFonts w:eastAsia="Times New Roman"/>
          <w:bCs/>
          <w:color w:val="000000" w:themeColor="text1"/>
          <w:sz w:val="28"/>
          <w:szCs w:val="28"/>
        </w:rPr>
        <w:t>я</w:t>
      </w:r>
      <w:r w:rsidR="004729BE" w:rsidRPr="00660654">
        <w:rPr>
          <w:rFonts w:eastAsia="Times New Roman"/>
          <w:bCs/>
          <w:color w:val="000000" w:themeColor="text1"/>
          <w:sz w:val="28"/>
          <w:szCs w:val="28"/>
        </w:rPr>
        <w:t xml:space="preserve"> в пункте пропуска </w:t>
      </w:r>
      <w:r w:rsidR="004729BE" w:rsidRPr="00660654">
        <w:rPr>
          <w:rFonts w:eastAsia="Times New Roman"/>
          <w:bCs/>
          <w:color w:val="000000" w:themeColor="text1"/>
          <w:sz w:val="28"/>
          <w:szCs w:val="28"/>
        </w:rPr>
        <w:br/>
        <w:t>Кани-Курган.</w:t>
      </w:r>
    </w:p>
    <w:p w:rsidR="002B0B1C" w:rsidRPr="00020F21" w:rsidRDefault="006803D8" w:rsidP="004F58C3">
      <w:pPr>
        <w:shd w:val="clear" w:color="auto" w:fill="FFFFFF"/>
        <w:ind w:right="74" w:firstLine="709"/>
        <w:jc w:val="both"/>
        <w:rPr>
          <w:sz w:val="28"/>
          <w:szCs w:val="28"/>
        </w:rPr>
      </w:pPr>
      <w:r w:rsidRPr="00020F21">
        <w:rPr>
          <w:rFonts w:eastAsia="Times New Roman"/>
          <w:sz w:val="28"/>
          <w:szCs w:val="28"/>
        </w:rPr>
        <w:t xml:space="preserve">Проект постановления подготовлен в рамках принятия мер по обеспечению бесперебойных поставок в Российскую Федерацию </w:t>
      </w:r>
      <w:r w:rsidR="00072AF3" w:rsidRPr="00020F21">
        <w:rPr>
          <w:rFonts w:eastAsia="Times New Roman"/>
          <w:sz w:val="28"/>
          <w:szCs w:val="28"/>
        </w:rPr>
        <w:t>товаров первой необходимости и продовольствия</w:t>
      </w:r>
      <w:r w:rsidRPr="00020F21">
        <w:rPr>
          <w:rFonts w:eastAsia="Times New Roman"/>
          <w:sz w:val="28"/>
          <w:szCs w:val="28"/>
        </w:rPr>
        <w:t xml:space="preserve">. </w:t>
      </w:r>
      <w:r w:rsidR="002B0B1C" w:rsidRPr="00020F21">
        <w:rPr>
          <w:rFonts w:eastAsia="Times New Roman"/>
          <w:sz w:val="28"/>
          <w:szCs w:val="28"/>
        </w:rPr>
        <w:t xml:space="preserve">Принятие проекта постановления позволит значительно </w:t>
      </w:r>
      <w:r w:rsidR="00072AF3" w:rsidRPr="00020F21">
        <w:rPr>
          <w:rFonts w:eastAsia="Times New Roman"/>
          <w:sz w:val="28"/>
          <w:szCs w:val="28"/>
        </w:rPr>
        <w:t>увеличить международный грузопоток товаров</w:t>
      </w:r>
      <w:r w:rsidR="004F58C3">
        <w:rPr>
          <w:rFonts w:eastAsia="Times New Roman"/>
          <w:sz w:val="28"/>
          <w:szCs w:val="28"/>
        </w:rPr>
        <w:t xml:space="preserve"> </w:t>
      </w:r>
      <w:r w:rsidR="00072AF3" w:rsidRPr="00020F21">
        <w:rPr>
          <w:rFonts w:eastAsia="Times New Roman"/>
          <w:sz w:val="28"/>
          <w:szCs w:val="28"/>
        </w:rPr>
        <w:t>в Амурской области</w:t>
      </w:r>
      <w:r w:rsidR="002B0B1C" w:rsidRPr="00020F21">
        <w:rPr>
          <w:rFonts w:eastAsia="Times New Roman"/>
          <w:sz w:val="28"/>
          <w:szCs w:val="28"/>
        </w:rPr>
        <w:t xml:space="preserve">, сократить время совершения операций, связанных с проведением таможенного и иных видов контроля товаров и транспортных средств, перемещаемых через МАПП </w:t>
      </w:r>
      <w:r w:rsidR="00F906B4" w:rsidRPr="00020F21">
        <w:rPr>
          <w:rFonts w:eastAsia="Times New Roman"/>
          <w:sz w:val="28"/>
          <w:szCs w:val="28"/>
        </w:rPr>
        <w:t>Кани-</w:t>
      </w:r>
      <w:r w:rsidR="00072AF3" w:rsidRPr="00020F21">
        <w:rPr>
          <w:rFonts w:eastAsia="Times New Roman"/>
          <w:sz w:val="28"/>
          <w:szCs w:val="28"/>
        </w:rPr>
        <w:t>Курган</w:t>
      </w:r>
      <w:r w:rsidR="002B0B1C" w:rsidRPr="00020F21">
        <w:rPr>
          <w:rFonts w:eastAsia="Times New Roman"/>
          <w:sz w:val="28"/>
          <w:szCs w:val="28"/>
        </w:rPr>
        <w:t>, а также сократить расходы и временные потери перевозчиков и участников внешнеэкономической деятельности.</w:t>
      </w:r>
      <w:r w:rsidRPr="00020F21">
        <w:rPr>
          <w:rFonts w:eastAsia="Times New Roman"/>
          <w:sz w:val="28"/>
          <w:szCs w:val="28"/>
        </w:rPr>
        <w:t xml:space="preserve"> </w:t>
      </w:r>
    </w:p>
    <w:p w:rsidR="004F58C3" w:rsidRPr="004F58C3" w:rsidRDefault="004F58C3" w:rsidP="004F58C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8C3">
        <w:rPr>
          <w:rFonts w:eastAsiaTheme="minorHAnsi"/>
          <w:sz w:val="28"/>
          <w:szCs w:val="28"/>
          <w:lang w:eastAsia="en-US"/>
        </w:rPr>
        <w:t>Проект постановления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4F58C3" w:rsidRPr="004F58C3" w:rsidRDefault="004F58C3" w:rsidP="004F58C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8C3">
        <w:rPr>
          <w:rFonts w:eastAsiaTheme="minorHAnsi"/>
          <w:sz w:val="28"/>
          <w:szCs w:val="28"/>
          <w:lang w:eastAsia="en-US"/>
        </w:rPr>
        <w:t>Принятие проекта постановления не потребует выделения дополнительных ассигнований из федерального бюджета.</w:t>
      </w:r>
    </w:p>
    <w:p w:rsidR="004F58C3" w:rsidRPr="004F58C3" w:rsidRDefault="004F58C3" w:rsidP="004F58C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8C3">
        <w:rPr>
          <w:rFonts w:eastAsiaTheme="minorHAnsi"/>
          <w:sz w:val="28"/>
          <w:szCs w:val="28"/>
          <w:lang w:eastAsia="en-US"/>
        </w:rPr>
        <w:lastRenderedPageBreak/>
        <w:t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4F58C3" w:rsidRPr="004F58C3" w:rsidRDefault="004F58C3" w:rsidP="004F58C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8C3">
        <w:rPr>
          <w:rFonts w:eastAsiaTheme="minorHAnsi"/>
          <w:sz w:val="28"/>
          <w:szCs w:val="28"/>
          <w:lang w:eastAsia="en-US"/>
        </w:rPr>
        <w:t>Реализация мероприятий, предусмотренных проектом постановления, не 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 w:rsidR="0062318B" w:rsidRPr="00660654" w:rsidRDefault="0062318B" w:rsidP="004F58C3">
      <w:pPr>
        <w:shd w:val="clear" w:color="auto" w:fill="FFFFFF"/>
        <w:ind w:right="74" w:firstLine="709"/>
        <w:jc w:val="both"/>
        <w:rPr>
          <w:color w:val="000000" w:themeColor="text1"/>
        </w:rPr>
      </w:pPr>
    </w:p>
    <w:sectPr w:rsidR="0062318B" w:rsidRPr="00660654" w:rsidSect="00EA73BB">
      <w:headerReference w:type="default" r:id="rId7"/>
      <w:pgSz w:w="11909" w:h="16834"/>
      <w:pgMar w:top="993" w:right="710" w:bottom="709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06" w:rsidRDefault="005E5506">
      <w:r>
        <w:separator/>
      </w:r>
    </w:p>
  </w:endnote>
  <w:endnote w:type="continuationSeparator" w:id="0">
    <w:p w:rsidR="005E5506" w:rsidRDefault="005E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06" w:rsidRDefault="005E5506">
      <w:r>
        <w:separator/>
      </w:r>
    </w:p>
  </w:footnote>
  <w:footnote w:type="continuationSeparator" w:id="0">
    <w:p w:rsidR="005E5506" w:rsidRDefault="005E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867271"/>
      <w:docPartObj>
        <w:docPartGallery w:val="Page Numbers (Top of Page)"/>
        <w:docPartUnique/>
      </w:docPartObj>
    </w:sdtPr>
    <w:sdtEndPr/>
    <w:sdtContent>
      <w:p w:rsidR="00BC0FEF" w:rsidRDefault="009227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58">
          <w:rPr>
            <w:noProof/>
          </w:rPr>
          <w:t>2</w:t>
        </w:r>
        <w:r>
          <w:fldChar w:fldCharType="end"/>
        </w:r>
      </w:p>
    </w:sdtContent>
  </w:sdt>
  <w:p w:rsidR="00BC0FEF" w:rsidRDefault="005E55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CA"/>
    <w:rsid w:val="00020F21"/>
    <w:rsid w:val="00041395"/>
    <w:rsid w:val="00046A17"/>
    <w:rsid w:val="000546F2"/>
    <w:rsid w:val="00071284"/>
    <w:rsid w:val="00072AF3"/>
    <w:rsid w:val="000D4233"/>
    <w:rsid w:val="00134FC9"/>
    <w:rsid w:val="00135813"/>
    <w:rsid w:val="0015595B"/>
    <w:rsid w:val="00210930"/>
    <w:rsid w:val="002B0B1C"/>
    <w:rsid w:val="002C1745"/>
    <w:rsid w:val="002D614A"/>
    <w:rsid w:val="003104CF"/>
    <w:rsid w:val="003117CA"/>
    <w:rsid w:val="00322368"/>
    <w:rsid w:val="00330579"/>
    <w:rsid w:val="00346A42"/>
    <w:rsid w:val="003B623E"/>
    <w:rsid w:val="004038F3"/>
    <w:rsid w:val="004615E5"/>
    <w:rsid w:val="004729BE"/>
    <w:rsid w:val="00491377"/>
    <w:rsid w:val="004E6A27"/>
    <w:rsid w:val="004F58C3"/>
    <w:rsid w:val="004F6682"/>
    <w:rsid w:val="00507B54"/>
    <w:rsid w:val="00510452"/>
    <w:rsid w:val="00553CF1"/>
    <w:rsid w:val="00561B57"/>
    <w:rsid w:val="00594952"/>
    <w:rsid w:val="005E5506"/>
    <w:rsid w:val="0062318B"/>
    <w:rsid w:val="00660654"/>
    <w:rsid w:val="00665001"/>
    <w:rsid w:val="006803D8"/>
    <w:rsid w:val="006F7234"/>
    <w:rsid w:val="00743A19"/>
    <w:rsid w:val="00754228"/>
    <w:rsid w:val="00783517"/>
    <w:rsid w:val="007926C0"/>
    <w:rsid w:val="00792F67"/>
    <w:rsid w:val="00795AC2"/>
    <w:rsid w:val="00891073"/>
    <w:rsid w:val="008E05F7"/>
    <w:rsid w:val="008E5223"/>
    <w:rsid w:val="009227EC"/>
    <w:rsid w:val="009317ED"/>
    <w:rsid w:val="009420B0"/>
    <w:rsid w:val="0098073D"/>
    <w:rsid w:val="009F5A67"/>
    <w:rsid w:val="00A84ADC"/>
    <w:rsid w:val="00AA2CBD"/>
    <w:rsid w:val="00B06F14"/>
    <w:rsid w:val="00B36A58"/>
    <w:rsid w:val="00B756B6"/>
    <w:rsid w:val="00B84B33"/>
    <w:rsid w:val="00BB208D"/>
    <w:rsid w:val="00BC16B2"/>
    <w:rsid w:val="00C8061F"/>
    <w:rsid w:val="00CC6C33"/>
    <w:rsid w:val="00CD0507"/>
    <w:rsid w:val="00CD4F09"/>
    <w:rsid w:val="00CD50F1"/>
    <w:rsid w:val="00CF2558"/>
    <w:rsid w:val="00D178CB"/>
    <w:rsid w:val="00D24849"/>
    <w:rsid w:val="00D758FF"/>
    <w:rsid w:val="00D905EE"/>
    <w:rsid w:val="00DD513D"/>
    <w:rsid w:val="00DE288E"/>
    <w:rsid w:val="00DF3A4E"/>
    <w:rsid w:val="00DF4DA2"/>
    <w:rsid w:val="00E20EF2"/>
    <w:rsid w:val="00E41CC3"/>
    <w:rsid w:val="00E438FB"/>
    <w:rsid w:val="00E5461B"/>
    <w:rsid w:val="00E77125"/>
    <w:rsid w:val="00E8189A"/>
    <w:rsid w:val="00EA73BB"/>
    <w:rsid w:val="00F76BEB"/>
    <w:rsid w:val="00F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C7FE"/>
  <w15:docId w15:val="{1254A3F1-E2F1-4C3C-A37B-D4DBB3C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3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E0EC-ECCE-4FF6-B620-6D970E56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Владислава Константиновна</dc:creator>
  <cp:lastModifiedBy>ДУДАКОВ ПАВЕЛ НИКОЛАЕВИЧ</cp:lastModifiedBy>
  <cp:revision>8</cp:revision>
  <cp:lastPrinted>2021-04-14T13:47:00Z</cp:lastPrinted>
  <dcterms:created xsi:type="dcterms:W3CDTF">2022-04-01T12:37:00Z</dcterms:created>
  <dcterms:modified xsi:type="dcterms:W3CDTF">2022-04-28T09:06:00Z</dcterms:modified>
</cp:coreProperties>
</file>