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45" w:rsidRDefault="00BC6245" w:rsidP="00BC624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6245">
        <w:rPr>
          <w:rFonts w:ascii="Times New Roman" w:hAnsi="Times New Roman" w:cs="Times New Roman"/>
          <w:b/>
          <w:sz w:val="28"/>
        </w:rPr>
        <w:t xml:space="preserve">ПОЯСНИТЕЛЬНАЯ ЗАПИСКА </w:t>
      </w:r>
      <w:r>
        <w:rPr>
          <w:rFonts w:ascii="Times New Roman" w:hAnsi="Times New Roman" w:cs="Times New Roman"/>
          <w:b/>
          <w:sz w:val="28"/>
        </w:rPr>
        <w:br/>
      </w:r>
      <w:r w:rsidRPr="00BC6245">
        <w:rPr>
          <w:rFonts w:ascii="Times New Roman" w:hAnsi="Times New Roman" w:cs="Times New Roman"/>
          <w:b/>
          <w:sz w:val="28"/>
        </w:rPr>
        <w:t xml:space="preserve">к проекту приказа «О внесении изменений в Общие требования </w:t>
      </w:r>
      <w:r>
        <w:rPr>
          <w:rFonts w:ascii="Times New Roman" w:hAnsi="Times New Roman" w:cs="Times New Roman"/>
          <w:b/>
          <w:sz w:val="28"/>
        </w:rPr>
        <w:br/>
      </w:r>
      <w:r w:rsidRPr="00BC6245">
        <w:rPr>
          <w:rFonts w:ascii="Times New Roman" w:hAnsi="Times New Roman" w:cs="Times New Roman"/>
          <w:b/>
          <w:sz w:val="28"/>
        </w:rPr>
        <w:t xml:space="preserve">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утвержденные приказом Министерства финансов Российской Федерации </w:t>
      </w:r>
      <w:r>
        <w:rPr>
          <w:rFonts w:ascii="Times New Roman" w:hAnsi="Times New Roman" w:cs="Times New Roman"/>
          <w:b/>
          <w:sz w:val="28"/>
        </w:rPr>
        <w:br/>
      </w:r>
      <w:r w:rsidRPr="00BC6245">
        <w:rPr>
          <w:rFonts w:ascii="Times New Roman" w:hAnsi="Times New Roman" w:cs="Times New Roman"/>
          <w:b/>
          <w:sz w:val="28"/>
        </w:rPr>
        <w:t>от 2 ноября 2021 г. № 171н»</w:t>
      </w:r>
    </w:p>
    <w:p w:rsidR="00BC6245" w:rsidRDefault="00BC6245" w:rsidP="00BC624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C6245" w:rsidRPr="00BC6245" w:rsidRDefault="00BC6245" w:rsidP="00BC6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</w:t>
      </w:r>
      <w:r w:rsidRPr="00BC6245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245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«О внесении изменений в Общие требования к порядку составления и утверждения отчета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BC6245">
        <w:rPr>
          <w:rFonts w:ascii="Times New Roman" w:hAnsi="Times New Roman" w:cs="Times New Roman"/>
          <w:sz w:val="28"/>
          <w:szCs w:val="28"/>
        </w:rPr>
        <w:t xml:space="preserve">о результатах деятельности государственного (муниципального) учреждения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C6245">
        <w:rPr>
          <w:rFonts w:ascii="Times New Roman" w:hAnsi="Times New Roman" w:cs="Times New Roman"/>
          <w:sz w:val="28"/>
          <w:szCs w:val="28"/>
        </w:rPr>
        <w:t>и об использовании закрепленного за ним государственного (муниципального) имущества, утвержденные приказом Министерства финансов Российской Федерации от 2 ноября 2021 г. № 171н» разработан на основании подпункта 10 пункта 3</w:t>
      </w:r>
      <w:r w:rsidRPr="00BC624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C6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C6245">
        <w:rPr>
          <w:rFonts w:ascii="Times New Roman" w:hAnsi="Times New Roman" w:cs="Times New Roman"/>
          <w:sz w:val="28"/>
          <w:szCs w:val="28"/>
        </w:rPr>
        <w:t>статьи 32 Федерального закона от 12 января 1996 г. № 7-ФЗ «О некоммерческих организациях» с целью раскрытия информации о</w:t>
      </w:r>
      <w:r w:rsidR="000B00E2">
        <w:rPr>
          <w:rFonts w:ascii="Times New Roman" w:hAnsi="Times New Roman" w:cs="Times New Roman"/>
          <w:sz w:val="28"/>
          <w:szCs w:val="28"/>
        </w:rPr>
        <w:t xml:space="preserve"> структуре и изменении</w:t>
      </w:r>
      <w:r w:rsidRPr="00BC6245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0B00E2">
        <w:rPr>
          <w:rFonts w:ascii="Times New Roman" w:hAnsi="Times New Roman" w:cs="Times New Roman"/>
          <w:sz w:val="28"/>
          <w:szCs w:val="28"/>
        </w:rPr>
        <w:t>й</w:t>
      </w:r>
      <w:r w:rsidRPr="00BC6245">
        <w:rPr>
          <w:rFonts w:ascii="Times New Roman" w:hAnsi="Times New Roman" w:cs="Times New Roman"/>
          <w:sz w:val="28"/>
          <w:szCs w:val="28"/>
        </w:rPr>
        <w:t xml:space="preserve"> и выплат</w:t>
      </w:r>
      <w:r w:rsidR="000B00E2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</w:t>
      </w:r>
      <w:r w:rsidRPr="00BC6245">
        <w:rPr>
          <w:rFonts w:ascii="Times New Roman" w:hAnsi="Times New Roman" w:cs="Times New Roman"/>
          <w:sz w:val="28"/>
          <w:szCs w:val="28"/>
        </w:rPr>
        <w:t>, кредиторской задолженности</w:t>
      </w:r>
      <w:r w:rsidR="000B00E2">
        <w:rPr>
          <w:rFonts w:ascii="Times New Roman" w:hAnsi="Times New Roman" w:cs="Times New Roman"/>
          <w:sz w:val="28"/>
          <w:szCs w:val="28"/>
        </w:rPr>
        <w:t xml:space="preserve"> </w:t>
      </w:r>
      <w:r w:rsidR="000B00E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0B00E2">
        <w:rPr>
          <w:rFonts w:ascii="Times New Roman" w:hAnsi="Times New Roman" w:cs="Times New Roman"/>
          <w:sz w:val="28"/>
          <w:szCs w:val="28"/>
        </w:rPr>
        <w:t>и отложенных обязательствах учреждений</w:t>
      </w:r>
      <w:r w:rsidRPr="00BC6245">
        <w:rPr>
          <w:rFonts w:ascii="Times New Roman" w:hAnsi="Times New Roman" w:cs="Times New Roman"/>
          <w:sz w:val="28"/>
          <w:szCs w:val="28"/>
        </w:rPr>
        <w:t xml:space="preserve">, а также об имуществе, переданном </w:t>
      </w:r>
      <w:r w:rsidR="000B00E2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Pr="00BC6245">
        <w:rPr>
          <w:rFonts w:ascii="Times New Roman" w:hAnsi="Times New Roman" w:cs="Times New Roman"/>
          <w:sz w:val="28"/>
          <w:szCs w:val="28"/>
        </w:rPr>
        <w:t>в аренду, и направлениях его использования.</w:t>
      </w:r>
    </w:p>
    <w:p w:rsidR="00BC6245" w:rsidRPr="00BC6245" w:rsidRDefault="00BC6245" w:rsidP="00BC6245">
      <w:pPr>
        <w:spacing w:line="240" w:lineRule="auto"/>
        <w:rPr>
          <w:rFonts w:ascii="Times New Roman" w:hAnsi="Times New Roman" w:cs="Times New Roman"/>
          <w:b/>
          <w:sz w:val="28"/>
        </w:rPr>
      </w:pPr>
    </w:p>
    <w:sectPr w:rsidR="00BC6245" w:rsidRPr="00BC6245" w:rsidSect="00BC62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45"/>
    <w:rsid w:val="000B00E2"/>
    <w:rsid w:val="00602244"/>
    <w:rsid w:val="00BC6245"/>
    <w:rsid w:val="00F3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E5C4"/>
  <w15:chartTrackingRefBased/>
  <w15:docId w15:val="{E8BC105E-42F7-4445-B8AE-E1ACB837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ПАРАМОНОВА ВИКТОРИЯ ВАЛЕРЬЕВНА</cp:lastModifiedBy>
  <cp:revision>2</cp:revision>
  <dcterms:created xsi:type="dcterms:W3CDTF">2022-08-31T15:06:00Z</dcterms:created>
  <dcterms:modified xsi:type="dcterms:W3CDTF">2022-08-31T15:20:00Z</dcterms:modified>
</cp:coreProperties>
</file>