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6F" w:rsidRPr="0050228B" w:rsidRDefault="006A266F" w:rsidP="006A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A266F" w:rsidRPr="0050228B" w:rsidRDefault="006A266F" w:rsidP="006A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66F" w:rsidRPr="0050228B" w:rsidRDefault="006A266F" w:rsidP="006A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</w:p>
    <w:p w:rsidR="006A266F" w:rsidRPr="0050228B" w:rsidRDefault="006A266F" w:rsidP="006A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</w:t>
      </w:r>
      <w:r w:rsidRPr="001A56A7">
        <w:rPr>
          <w:rFonts w:ascii="Times New Roman" w:hAnsi="Times New Roman" w:cs="Times New Roman"/>
          <w:b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266F" w:rsidRPr="0050228B" w:rsidRDefault="006A266F" w:rsidP="006A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6F" w:rsidRPr="0050228B" w:rsidRDefault="006A266F" w:rsidP="006A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6F" w:rsidRPr="0050228B" w:rsidRDefault="006A266F" w:rsidP="006A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                          «</w:t>
      </w: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</w:t>
      </w:r>
      <w:r w:rsidRPr="00544D25">
        <w:rPr>
          <w:rFonts w:ascii="Times New Roman" w:hAnsi="Times New Roman" w:cs="Times New Roman"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постановления) подготовлен в соответствии с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A7">
        <w:rPr>
          <w:rFonts w:ascii="Times New Roman" w:hAnsi="Times New Roman" w:cs="Times New Roman"/>
          <w:sz w:val="28"/>
          <w:szCs w:val="28"/>
        </w:rPr>
        <w:t>Правил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комиссий, утвержденных постановлением Правительства Российской Федерации от 4 марта 2013 г. № 180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66F" w:rsidRPr="0050228B" w:rsidRDefault="006A266F" w:rsidP="006A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Pr="0050228B">
        <w:rPr>
          <w:rFonts w:ascii="Times New Roman" w:hAnsi="Times New Roman" w:cs="Times New Roman"/>
          <w:sz w:val="28"/>
          <w:szCs w:val="28"/>
        </w:rPr>
        <w:t xml:space="preserve"> предлагается осуществить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0228B">
        <w:rPr>
          <w:rFonts w:ascii="Times New Roman" w:hAnsi="Times New Roman" w:cs="Times New Roman"/>
          <w:sz w:val="28"/>
          <w:szCs w:val="28"/>
        </w:rPr>
        <w:t xml:space="preserve"> 202</w:t>
      </w:r>
      <w:r w:rsidR="00374852">
        <w:rPr>
          <w:rFonts w:ascii="Times New Roman" w:hAnsi="Times New Roman" w:cs="Times New Roman"/>
          <w:sz w:val="28"/>
          <w:szCs w:val="28"/>
        </w:rPr>
        <w:t>2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</w:t>
      </w:r>
      <w:r w:rsidR="00542023">
        <w:rPr>
          <w:rFonts w:ascii="Times New Roman" w:hAnsi="Times New Roman" w:cs="Times New Roman"/>
          <w:sz w:val="28"/>
          <w:szCs w:val="28"/>
        </w:rPr>
        <w:t>.</w:t>
      </w:r>
      <w:r w:rsidRPr="0050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индексацию размера в</w:t>
      </w:r>
      <w:r w:rsidRPr="00544D25">
        <w:rPr>
          <w:rFonts w:ascii="Times New Roman" w:hAnsi="Times New Roman" w:cs="Times New Roman"/>
          <w:sz w:val="28"/>
          <w:szCs w:val="28"/>
        </w:rPr>
        <w:t>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4D25">
        <w:rPr>
          <w:rFonts w:ascii="Times New Roman" w:hAnsi="Times New Roman" w:cs="Times New Roman"/>
          <w:sz w:val="28"/>
          <w:szCs w:val="28"/>
        </w:rPr>
        <w:t xml:space="preserve">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(далее –  члены экзаменационных комиссий) </w:t>
      </w:r>
      <w:r w:rsidRPr="0050228B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ED40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228B">
        <w:rPr>
          <w:rFonts w:ascii="Times New Roman" w:hAnsi="Times New Roman" w:cs="Times New Roman"/>
          <w:sz w:val="28"/>
          <w:szCs w:val="28"/>
        </w:rPr>
        <w:t>коэффициента 1,0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исходя из уровня инфляции, установленного </w:t>
      </w:r>
      <w:hyperlink r:id="rId6" w:history="1">
        <w:r w:rsidRPr="0050228B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50228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6 декабря 2021 г. № 390-ФЗ</w:t>
      </w:r>
      <w:r w:rsidRPr="0050228B">
        <w:rPr>
          <w:rFonts w:ascii="Times New Roman" w:hAnsi="Times New Roman" w:cs="Times New Roman"/>
          <w:sz w:val="28"/>
          <w:szCs w:val="28"/>
        </w:rPr>
        <w:t xml:space="preserve"> «О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6A266F" w:rsidRPr="0050228B" w:rsidRDefault="006A266F" w:rsidP="006A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проекта постановления признание утратившими силу, приостановление, изменение или принятие новых нормативных правовых актов не потребуется.</w:t>
      </w:r>
    </w:p>
    <w:p w:rsidR="006A266F" w:rsidRDefault="006A266F" w:rsidP="006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осуществлена в пределах средств федерального бюджета, предусмотренных Судебному департаменту при Верховном Суде Российской Федерации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</w:t>
      </w:r>
      <w:r>
        <w:rPr>
          <w:rFonts w:ascii="Times New Roman" w:hAnsi="Times New Roman" w:cs="Times New Roman"/>
          <w:sz w:val="28"/>
          <w:szCs w:val="28"/>
        </w:rPr>
        <w:t xml:space="preserve">6 декабря 2021 г. № 390-ФЗ                       </w:t>
      </w:r>
      <w:r w:rsidRPr="0050228B">
        <w:rPr>
          <w:rFonts w:ascii="Times New Roman" w:hAnsi="Times New Roman" w:cs="Times New Roman"/>
          <w:sz w:val="28"/>
          <w:szCs w:val="28"/>
        </w:rPr>
        <w:t xml:space="preserve"> «О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8B">
        <w:rPr>
          <w:rFonts w:ascii="Times New Roman" w:hAnsi="Times New Roman" w:cs="Times New Roman"/>
          <w:sz w:val="28"/>
          <w:szCs w:val="28"/>
        </w:rPr>
        <w:t xml:space="preserve">на </w:t>
      </w:r>
      <w:r w:rsidRPr="00544D25">
        <w:rPr>
          <w:rFonts w:ascii="Times New Roman" w:hAnsi="Times New Roman" w:cs="Times New Roman"/>
          <w:sz w:val="28"/>
          <w:szCs w:val="28"/>
        </w:rPr>
        <w:t>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экзаменационных комиссий</w:t>
      </w:r>
      <w:r w:rsidRPr="0050228B">
        <w:rPr>
          <w:rFonts w:ascii="Times New Roman" w:hAnsi="Times New Roman" w:cs="Times New Roman"/>
          <w:sz w:val="28"/>
          <w:szCs w:val="28"/>
        </w:rPr>
        <w:t>, и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государственных программ Российской Федерации, 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показателей и результатов национальных и федеральных проектов.</w:t>
      </w:r>
    </w:p>
    <w:p w:rsidR="006A266F" w:rsidRDefault="006A266F" w:rsidP="006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требует проведения анализа правоприменительной практики, обусловленной необходимостью изменения правового регулирования.</w:t>
      </w:r>
    </w:p>
    <w:p w:rsidR="006A266F" w:rsidRDefault="006A266F" w:rsidP="006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6A266F" w:rsidRPr="00B81F66" w:rsidRDefault="006A266F" w:rsidP="006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A266F" w:rsidRDefault="006A266F" w:rsidP="006A266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266F" w:rsidRDefault="006A266F" w:rsidP="006A266F"/>
    <w:p w:rsidR="008F045D" w:rsidRDefault="008F045D"/>
    <w:sectPr w:rsidR="008F045D" w:rsidSect="00E66B02">
      <w:headerReference w:type="default" r:id="rId7"/>
      <w:pgSz w:w="11906" w:h="16838"/>
      <w:pgMar w:top="851" w:right="84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96" w:rsidRDefault="00900196">
      <w:pPr>
        <w:spacing w:after="0" w:line="240" w:lineRule="auto"/>
      </w:pPr>
      <w:r>
        <w:separator/>
      </w:r>
    </w:p>
  </w:endnote>
  <w:endnote w:type="continuationSeparator" w:id="0">
    <w:p w:rsidR="00900196" w:rsidRDefault="009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96" w:rsidRDefault="00900196">
      <w:pPr>
        <w:spacing w:after="0" w:line="240" w:lineRule="auto"/>
      </w:pPr>
      <w:r>
        <w:separator/>
      </w:r>
    </w:p>
  </w:footnote>
  <w:footnote w:type="continuationSeparator" w:id="0">
    <w:p w:rsidR="00900196" w:rsidRDefault="0090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2446"/>
      <w:docPartObj>
        <w:docPartGallery w:val="Page Numbers (Top of Page)"/>
        <w:docPartUnique/>
      </w:docPartObj>
    </w:sdtPr>
    <w:sdtEndPr/>
    <w:sdtContent>
      <w:p w:rsidR="00524C47" w:rsidRDefault="006A26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AB">
          <w:rPr>
            <w:noProof/>
          </w:rPr>
          <w:t>2</w:t>
        </w:r>
        <w:r>
          <w:fldChar w:fldCharType="end"/>
        </w:r>
      </w:p>
    </w:sdtContent>
  </w:sdt>
  <w:p w:rsidR="003B65D3" w:rsidRDefault="00900196" w:rsidP="003B65D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6F"/>
    <w:rsid w:val="00145DDA"/>
    <w:rsid w:val="00374852"/>
    <w:rsid w:val="00542023"/>
    <w:rsid w:val="005C1554"/>
    <w:rsid w:val="006A266F"/>
    <w:rsid w:val="008F045D"/>
    <w:rsid w:val="00900196"/>
    <w:rsid w:val="00A67C00"/>
    <w:rsid w:val="00E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FA37"/>
  <w15:chartTrackingRefBased/>
  <w15:docId w15:val="{2DE421AC-B773-4163-85A7-10EC588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66F"/>
  </w:style>
  <w:style w:type="paragraph" w:styleId="a5">
    <w:name w:val="Balloon Text"/>
    <w:basedOn w:val="a"/>
    <w:link w:val="a6"/>
    <w:uiPriority w:val="99"/>
    <w:semiHidden/>
    <w:unhideWhenUsed/>
    <w:rsid w:val="0037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242B734262A6D6776A60C6C5FCDE1FF0BC61600FBA6D2F2F25187EE93879895A44DDF61D64AF6426714F39C853F6426C0108663B89C9dFs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4</cp:revision>
  <cp:lastPrinted>2022-06-10T11:05:00Z</cp:lastPrinted>
  <dcterms:created xsi:type="dcterms:W3CDTF">2022-06-10T10:52:00Z</dcterms:created>
  <dcterms:modified xsi:type="dcterms:W3CDTF">2022-06-27T14:54:00Z</dcterms:modified>
</cp:coreProperties>
</file>