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CE" w:rsidRPr="009871CE" w:rsidRDefault="009871CE" w:rsidP="009871CE">
      <w:pPr>
        <w:widowControl/>
        <w:autoSpaceDE/>
        <w:autoSpaceDN/>
        <w:adjustRightInd/>
        <w:spacing w:line="360" w:lineRule="auto"/>
        <w:ind w:firstLine="567"/>
        <w:jc w:val="right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Проект</w:t>
      </w: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9871CE">
        <w:rPr>
          <w:rFonts w:eastAsia="Times New Roman"/>
          <w:b/>
          <w:bCs/>
          <w:sz w:val="32"/>
          <w:szCs w:val="32"/>
          <w:lang w:eastAsia="zh-CN"/>
        </w:rPr>
        <w:t>ПРАВИТЕЛЬСТВО РОССИЙСКОЙ ФЕДЕРАЦИИ</w:t>
      </w: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1"/>
          <w:sz w:val="32"/>
          <w:szCs w:val="32"/>
          <w:lang w:eastAsia="zh-CN"/>
        </w:rPr>
      </w:pPr>
      <w:r w:rsidRPr="009871CE">
        <w:rPr>
          <w:rFonts w:eastAsia="Times New Roman"/>
          <w:bCs/>
          <w:kern w:val="1"/>
          <w:sz w:val="32"/>
          <w:szCs w:val="32"/>
          <w:lang w:eastAsia="zh-CN"/>
        </w:rPr>
        <w:t>ПОСТАНОВЛЕНИЕ</w:t>
      </w: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 xml:space="preserve">от "____"______________№_______ </w:t>
      </w:r>
    </w:p>
    <w:p w:rsidR="009871CE" w:rsidRPr="009871CE" w:rsidRDefault="009871CE" w:rsidP="009871CE">
      <w:pPr>
        <w:widowControl/>
        <w:autoSpaceDE/>
        <w:autoSpaceDN/>
        <w:adjustRightInd/>
        <w:spacing w:before="480" w:after="480"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МОСКВА</w:t>
      </w:r>
    </w:p>
    <w:p w:rsidR="004713E0" w:rsidRDefault="000731D3" w:rsidP="000731D3">
      <w:pPr>
        <w:shd w:val="clear" w:color="auto" w:fill="FFFFFF"/>
        <w:ind w:right="74"/>
        <w:jc w:val="center"/>
        <w:rPr>
          <w:rFonts w:eastAsia="Times New Roman"/>
          <w:b/>
          <w:bCs/>
          <w:sz w:val="28"/>
          <w:szCs w:val="28"/>
        </w:rPr>
      </w:pPr>
      <w:r w:rsidRPr="00D01190">
        <w:rPr>
          <w:rFonts w:eastAsia="Times New Roman"/>
          <w:b/>
          <w:bCs/>
          <w:sz w:val="28"/>
          <w:szCs w:val="28"/>
        </w:rPr>
        <w:t>О</w:t>
      </w:r>
      <w:r w:rsidR="004713E0">
        <w:rPr>
          <w:rFonts w:eastAsia="Times New Roman"/>
          <w:b/>
          <w:bCs/>
          <w:sz w:val="28"/>
          <w:szCs w:val="28"/>
        </w:rPr>
        <w:t xml:space="preserve"> внесении изменений в постановление Правительства</w:t>
      </w:r>
      <w:r w:rsidR="00863794">
        <w:rPr>
          <w:rFonts w:eastAsia="Times New Roman"/>
          <w:b/>
          <w:bCs/>
          <w:sz w:val="28"/>
          <w:szCs w:val="28"/>
        </w:rPr>
        <w:br/>
      </w:r>
      <w:r w:rsidR="004713E0">
        <w:rPr>
          <w:rFonts w:eastAsia="Times New Roman"/>
          <w:b/>
          <w:bCs/>
          <w:sz w:val="28"/>
          <w:szCs w:val="28"/>
        </w:rPr>
        <w:t xml:space="preserve">Российской Федерации </w:t>
      </w:r>
      <w:r w:rsidR="008B2191" w:rsidRPr="008B2191">
        <w:rPr>
          <w:rFonts w:eastAsia="Times New Roman"/>
          <w:b/>
          <w:bCs/>
          <w:sz w:val="28"/>
          <w:szCs w:val="28"/>
        </w:rPr>
        <w:t>от 2 сентября 2022 г. № 1552</w:t>
      </w:r>
    </w:p>
    <w:p w:rsidR="009871CE" w:rsidRDefault="009871CE" w:rsidP="009871CE">
      <w:pPr>
        <w:shd w:val="clear" w:color="auto" w:fill="FFFFFF"/>
        <w:spacing w:line="360" w:lineRule="auto"/>
        <w:ind w:right="74"/>
        <w:jc w:val="center"/>
        <w:rPr>
          <w:rFonts w:eastAsia="Times New Roman"/>
          <w:b/>
          <w:bCs/>
          <w:sz w:val="28"/>
          <w:szCs w:val="28"/>
        </w:rPr>
      </w:pPr>
    </w:p>
    <w:p w:rsidR="000731D3" w:rsidRPr="00944FB9" w:rsidRDefault="000731D3" w:rsidP="009871CE">
      <w:pPr>
        <w:shd w:val="clear" w:color="auto" w:fill="FFFFFF"/>
        <w:spacing w:line="360" w:lineRule="auto"/>
        <w:ind w:right="14" w:firstLine="696"/>
        <w:jc w:val="both"/>
      </w:pPr>
      <w:r w:rsidRPr="00D01190">
        <w:rPr>
          <w:rFonts w:eastAsia="Times New Roman"/>
          <w:spacing w:val="-3"/>
          <w:sz w:val="28"/>
          <w:szCs w:val="28"/>
        </w:rPr>
        <w:t xml:space="preserve">Правительство Российской Федерации </w:t>
      </w:r>
      <w:r w:rsidRPr="009871CE">
        <w:rPr>
          <w:rFonts w:eastAsia="Times New Roman"/>
          <w:b/>
          <w:bCs/>
          <w:spacing w:val="67"/>
          <w:sz w:val="28"/>
          <w:szCs w:val="28"/>
        </w:rPr>
        <w:t>постановляет</w:t>
      </w:r>
      <w:r w:rsidRPr="00944FB9">
        <w:rPr>
          <w:rFonts w:eastAsia="Times New Roman"/>
          <w:bCs/>
          <w:spacing w:val="67"/>
          <w:sz w:val="28"/>
          <w:szCs w:val="28"/>
        </w:rPr>
        <w:t>:</w:t>
      </w:r>
    </w:p>
    <w:p w:rsidR="004713E0" w:rsidRDefault="004713E0" w:rsidP="009871CE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4713E0">
        <w:rPr>
          <w:rFonts w:eastAsiaTheme="minorHAnsi"/>
          <w:sz w:val="28"/>
          <w:szCs w:val="28"/>
          <w:lang w:eastAsia="en-US"/>
        </w:rPr>
        <w:t xml:space="preserve">прилагаемые </w:t>
      </w:r>
      <w:hyperlink w:anchor="Par16" w:history="1">
        <w:r w:rsidRPr="004713E0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, которые вносятся в </w:t>
      </w:r>
      <w:hyperlink r:id="rId8" w:history="1">
        <w:r w:rsidRPr="004713E0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</w:t>
      </w:r>
      <w:r w:rsidRPr="004713E0">
        <w:rPr>
          <w:rFonts w:eastAsia="Times New Roman"/>
          <w:bCs/>
          <w:sz w:val="28"/>
          <w:szCs w:val="28"/>
        </w:rPr>
        <w:t>от 2 сентября 2022 г. № 1552</w:t>
      </w:r>
      <w:r w:rsidR="009871CE">
        <w:rPr>
          <w:rFonts w:eastAsia="Times New Roman"/>
          <w:bCs/>
          <w:sz w:val="28"/>
          <w:szCs w:val="28"/>
        </w:rPr>
        <w:t xml:space="preserve"> </w:t>
      </w:r>
      <w:r w:rsidR="009871CE">
        <w:rPr>
          <w:rFonts w:eastAsia="Times New Roman"/>
          <w:bCs/>
          <w:sz w:val="28"/>
          <w:szCs w:val="28"/>
        </w:rPr>
        <w:br/>
      </w:r>
      <w:r>
        <w:rPr>
          <w:rFonts w:eastAsia="Times New Roman"/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установлении случая, при котором товары могут прибывать в Российскую Федерацию и убывать из Российской Федерации в местах, не являющихся местами перемещения товаров в соответствии с Таможенным кодексом Евразийского экономического союза» (</w:t>
      </w:r>
      <w:r w:rsidR="009871CE" w:rsidRPr="009871CE">
        <w:rPr>
          <w:rFonts w:eastAsiaTheme="minorHAnsi"/>
          <w:sz w:val="28"/>
          <w:szCs w:val="28"/>
          <w:lang w:eastAsia="en-US"/>
        </w:rPr>
        <w:t>Официальный интернет-портал правовой информации http://pravo.gov.ru, 05.09.2022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4713E0" w:rsidRDefault="004713E0" w:rsidP="009871CE">
      <w:pPr>
        <w:widowControl/>
        <w:spacing w:line="360" w:lineRule="auto"/>
        <w:ind w:firstLine="540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C2525">
        <w:rPr>
          <w:rFonts w:eastAsia="Times New Roman"/>
          <w:bCs/>
          <w:color w:val="000000" w:themeColor="text1"/>
          <w:sz w:val="28"/>
          <w:szCs w:val="28"/>
        </w:rPr>
        <w:t>Настоящее постановление вступает в силу по истечении тридцати дней после дня его официального опубликования.</w:t>
      </w:r>
    </w:p>
    <w:p w:rsidR="004713E0" w:rsidRDefault="004713E0" w:rsidP="004713E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350"/>
      </w:tblGrid>
      <w:tr w:rsidR="00AA39E3" w:rsidTr="00006F99">
        <w:tc>
          <w:tcPr>
            <w:tcW w:w="4619" w:type="dxa"/>
          </w:tcPr>
          <w:p w:rsidR="00AA39E3" w:rsidRPr="00D01190" w:rsidRDefault="00AA39E3" w:rsidP="00006F99">
            <w:pPr>
              <w:shd w:val="clear" w:color="auto" w:fill="FFFFFF"/>
              <w:tabs>
                <w:tab w:val="left" w:pos="999"/>
              </w:tabs>
              <w:ind w:right="7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 </w:t>
            </w:r>
            <w:r w:rsidRPr="00D01190">
              <w:rPr>
                <w:rFonts w:eastAsia="Times New Roman"/>
                <w:sz w:val="28"/>
                <w:szCs w:val="28"/>
              </w:rPr>
              <w:t>Правительства</w:t>
            </w:r>
            <w:r w:rsidRPr="00D01190">
              <w:rPr>
                <w:rFonts w:eastAsia="Times New Roman"/>
                <w:sz w:val="28"/>
                <w:szCs w:val="28"/>
              </w:rPr>
              <w:br/>
              <w:t xml:space="preserve">     Российской Федерации</w:t>
            </w:r>
          </w:p>
          <w:p w:rsidR="00AA39E3" w:rsidRPr="00D01190" w:rsidRDefault="00AA39E3" w:rsidP="00006F99">
            <w:pPr>
              <w:tabs>
                <w:tab w:val="left" w:pos="999"/>
              </w:tabs>
              <w:ind w:right="7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AA39E3" w:rsidRPr="00D01190" w:rsidRDefault="00AA39E3" w:rsidP="00006F99">
            <w:pPr>
              <w:tabs>
                <w:tab w:val="left" w:pos="999"/>
              </w:tabs>
              <w:ind w:right="74"/>
              <w:jc w:val="center"/>
              <w:rPr>
                <w:sz w:val="28"/>
                <w:szCs w:val="28"/>
              </w:rPr>
            </w:pPr>
          </w:p>
          <w:p w:rsidR="00AA39E3" w:rsidRDefault="00AA39E3" w:rsidP="00006F99">
            <w:pPr>
              <w:tabs>
                <w:tab w:val="left" w:pos="999"/>
              </w:tabs>
              <w:ind w:right="74"/>
              <w:jc w:val="center"/>
              <w:rPr>
                <w:rFonts w:eastAsia="Times New Roman"/>
                <w:sz w:val="28"/>
                <w:szCs w:val="28"/>
              </w:rPr>
            </w:pPr>
            <w:r w:rsidRPr="00D01190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D01190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D01190">
              <w:rPr>
                <w:sz w:val="28"/>
                <w:szCs w:val="28"/>
              </w:rPr>
              <w:t>М</w:t>
            </w:r>
            <w:r w:rsidRPr="00D01190">
              <w:rPr>
                <w:rFonts w:eastAsia="Times New Roman"/>
                <w:sz w:val="28"/>
                <w:szCs w:val="28"/>
              </w:rPr>
              <w:t>.Мишустин</w:t>
            </w:r>
            <w:proofErr w:type="spellEnd"/>
          </w:p>
        </w:tc>
      </w:tr>
    </w:tbl>
    <w:p w:rsidR="008F2933" w:rsidRDefault="008F2933" w:rsidP="007037FE">
      <w:pPr>
        <w:widowControl/>
        <w:jc w:val="both"/>
      </w:pPr>
    </w:p>
    <w:p w:rsidR="008F2933" w:rsidRDefault="008F293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F2933" w:rsidRPr="004B1E36" w:rsidRDefault="008F2933" w:rsidP="008F2933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lastRenderedPageBreak/>
        <w:t>УТВЕРЖДЕНЫ</w:t>
      </w:r>
    </w:p>
    <w:p w:rsidR="008F2933" w:rsidRPr="004B1E36" w:rsidRDefault="008F2933" w:rsidP="008F2933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постановлением Правительства</w:t>
      </w:r>
    </w:p>
    <w:p w:rsidR="008F2933" w:rsidRPr="004B1E36" w:rsidRDefault="008F2933" w:rsidP="008F2933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Российской Федерации</w:t>
      </w:r>
    </w:p>
    <w:p w:rsidR="008F2933" w:rsidRPr="004B1E36" w:rsidRDefault="008F2933" w:rsidP="008F2933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от «__</w:t>
      </w:r>
      <w:proofErr w:type="gramStart"/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_»_</w:t>
      </w:r>
      <w:proofErr w:type="gramEnd"/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___</w:t>
      </w:r>
      <w:r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_____</w:t>
      </w: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 № ___</w:t>
      </w:r>
    </w:p>
    <w:p w:rsidR="008F2933" w:rsidRDefault="008F2933" w:rsidP="008F2933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8F2933" w:rsidRDefault="008F2933" w:rsidP="008F293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2933" w:rsidRDefault="008F2933" w:rsidP="008F293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2933" w:rsidRDefault="008F2933" w:rsidP="008F293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2933" w:rsidRDefault="008F2933" w:rsidP="008F2933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16"/>
      <w:bookmarkEnd w:id="0"/>
      <w:r w:rsidRPr="004B1E36">
        <w:rPr>
          <w:rFonts w:eastAsia="Times New Roman"/>
          <w:b/>
          <w:spacing w:val="60"/>
          <w:sz w:val="28"/>
        </w:rPr>
        <w:t>ИЗМЕНЕНИ</w:t>
      </w:r>
      <w:r w:rsidRPr="004B1E36">
        <w:rPr>
          <w:rFonts w:eastAsia="Times New Roman"/>
          <w:b/>
          <w:sz w:val="28"/>
        </w:rPr>
        <w:t>Я,</w:t>
      </w:r>
    </w:p>
    <w:p w:rsidR="008F2933" w:rsidRDefault="008F2933" w:rsidP="008F2933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которые вносятся в постановление Правительства Российской</w:t>
      </w:r>
    </w:p>
    <w:p w:rsidR="008F2933" w:rsidRDefault="008F2933" w:rsidP="008F2933">
      <w:pPr>
        <w:widowControl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Федерации от </w:t>
      </w:r>
      <w:r w:rsidRPr="004713E0">
        <w:rPr>
          <w:rFonts w:eastAsia="Times New Roman"/>
          <w:b/>
          <w:bCs/>
          <w:sz w:val="28"/>
          <w:szCs w:val="28"/>
        </w:rPr>
        <w:t>2 сентября 2022 г. № 1552</w:t>
      </w:r>
    </w:p>
    <w:p w:rsidR="008F2933" w:rsidRDefault="008F2933" w:rsidP="008F2933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F2933" w:rsidRPr="004713E0" w:rsidRDefault="008F2933" w:rsidP="008F2933">
      <w:pPr>
        <w:pStyle w:val="a4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4713E0">
        <w:rPr>
          <w:rFonts w:ascii="Times New Roman" w:eastAsiaTheme="minorHAnsi" w:hAnsi="Times New Roman"/>
          <w:sz w:val="28"/>
          <w:szCs w:val="28"/>
        </w:rPr>
        <w:t>Пункт 1 дополнить абзацем следующего содержания:</w:t>
      </w:r>
    </w:p>
    <w:p w:rsidR="008F2933" w:rsidRDefault="008F2933" w:rsidP="008F2933">
      <w:pPr>
        <w:ind w:firstLine="567"/>
        <w:jc w:val="both"/>
        <w:rPr>
          <w:rFonts w:eastAsiaTheme="minorHAnsi"/>
          <w:sz w:val="28"/>
          <w:szCs w:val="28"/>
        </w:rPr>
      </w:pPr>
      <w:r w:rsidRPr="007370C6">
        <w:rPr>
          <w:rFonts w:eastAsiaTheme="minorHAnsi"/>
          <w:sz w:val="28"/>
          <w:szCs w:val="28"/>
        </w:rPr>
        <w:t>«перемещение товаров из пункта пропуска Новороссийск в место, указанное в абзаце первом настоящего пункта, с применением навигационных пломб ⃰.»</w:t>
      </w:r>
      <w:r>
        <w:rPr>
          <w:rFonts w:eastAsiaTheme="minorHAnsi"/>
          <w:sz w:val="28"/>
          <w:szCs w:val="28"/>
        </w:rPr>
        <w:t xml:space="preserve">; </w:t>
      </w:r>
    </w:p>
    <w:p w:rsidR="008F2933" w:rsidRDefault="008F2933" w:rsidP="008F2933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Дополнить пунктом 2.1 следующего содержания:</w:t>
      </w:r>
    </w:p>
    <w:p w:rsidR="008F2933" w:rsidRDefault="008F2933" w:rsidP="008F2933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370C6">
        <w:rPr>
          <w:rFonts w:eastAsiaTheme="minorHAnsi"/>
          <w:sz w:val="28"/>
          <w:szCs w:val="28"/>
          <w:lang w:eastAsia="en-US"/>
        </w:rPr>
        <w:t>«2.1. Министерству транспорта Российской Федерации и Федеральной таможенной службе обеспечить исполнение пункта 1 настоящего постановления в части применения навигационных пломб при перемещении товаров из пункта пропуска Новороссийск в место, указанное в пункте 1 настоящего постановления.».</w:t>
      </w:r>
    </w:p>
    <w:p w:rsidR="008F2933" w:rsidRPr="007370C6" w:rsidRDefault="008F2933" w:rsidP="008F293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70C6">
        <w:rPr>
          <w:rFonts w:eastAsiaTheme="minorHAnsi"/>
          <w:sz w:val="28"/>
          <w:szCs w:val="28"/>
          <w:lang w:eastAsia="en-US"/>
        </w:rPr>
        <w:t>3. Дополнить сн</w:t>
      </w:r>
      <w:r>
        <w:rPr>
          <w:rFonts w:eastAsiaTheme="minorHAnsi"/>
          <w:sz w:val="28"/>
          <w:szCs w:val="28"/>
          <w:lang w:eastAsia="en-US"/>
        </w:rPr>
        <w:t xml:space="preserve">оской следующего содержания </w:t>
      </w:r>
      <w:proofErr w:type="gramStart"/>
      <w:r>
        <w:rPr>
          <w:rFonts w:eastAsiaTheme="minorHAnsi"/>
          <w:sz w:val="28"/>
          <w:szCs w:val="28"/>
          <w:lang w:eastAsia="en-US"/>
        </w:rPr>
        <w:t>« ⃰</w:t>
      </w:r>
      <w:proofErr w:type="gramEnd"/>
      <w:r w:rsidRPr="007370C6">
        <w:rPr>
          <w:rFonts w:eastAsiaTheme="minorHAnsi"/>
          <w:sz w:val="28"/>
          <w:szCs w:val="28"/>
          <w:lang w:eastAsia="en-US"/>
        </w:rPr>
        <w:t xml:space="preserve"> Применяется только для места, указанного в пункте 4 Перечня мест, не являющихся местами перемещения товаров в соответствии с Таможенным кодексом Евразийского экономического союза, в которых допускаются прибытие товаров в Российскую Федерацию и убытие товаров из Российской Федерации (приложение к настоящему постановлению).».</w:t>
      </w:r>
    </w:p>
    <w:p w:rsidR="008F2933" w:rsidRPr="007370C6" w:rsidRDefault="008F2933" w:rsidP="008F293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70C6">
        <w:rPr>
          <w:rFonts w:eastAsiaTheme="minorHAnsi"/>
          <w:sz w:val="28"/>
          <w:szCs w:val="28"/>
          <w:lang w:eastAsia="en-US"/>
        </w:rPr>
        <w:t>4. Перечень мест, не являющихся местами перемещения товаров в соответствии с Таможенным кодексом Евразийского экономического союза, в которых допускаются прибытие товаров в Российскую Федерацию и убытие товаров из Российской Федерации, утвержденный указанным постановлением, дополнить пунктом 4 следующего содержания:</w:t>
      </w:r>
    </w:p>
    <w:p w:rsidR="008F2933" w:rsidRPr="007370C6" w:rsidRDefault="008F2933" w:rsidP="008F293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70C6">
        <w:rPr>
          <w:rFonts w:eastAsiaTheme="minorHAnsi"/>
          <w:sz w:val="28"/>
          <w:szCs w:val="28"/>
          <w:lang w:eastAsia="en-US"/>
        </w:rPr>
        <w:t xml:space="preserve">«4. Четвертый участок: </w:t>
      </w:r>
    </w:p>
    <w:p w:rsidR="008F2933" w:rsidRPr="007370C6" w:rsidRDefault="008F2933" w:rsidP="008F293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70C6">
        <w:rPr>
          <w:rFonts w:eastAsiaTheme="minorHAnsi"/>
          <w:sz w:val="28"/>
          <w:szCs w:val="28"/>
          <w:lang w:eastAsia="en-US"/>
        </w:rPr>
        <w:t xml:space="preserve">кадастровый номер земельного участка 23:47:0109008:171, расположен по адресу: Краснодарский край, г. Новороссийск, с. </w:t>
      </w:r>
      <w:proofErr w:type="spellStart"/>
      <w:r w:rsidRPr="007370C6">
        <w:rPr>
          <w:rFonts w:eastAsiaTheme="minorHAnsi"/>
          <w:sz w:val="28"/>
          <w:szCs w:val="28"/>
          <w:lang w:eastAsia="en-US"/>
        </w:rPr>
        <w:t>Кирилловка</w:t>
      </w:r>
      <w:proofErr w:type="spellEnd"/>
      <w:r w:rsidRPr="007370C6">
        <w:rPr>
          <w:rFonts w:eastAsiaTheme="minorHAnsi"/>
          <w:sz w:val="28"/>
          <w:szCs w:val="28"/>
          <w:lang w:eastAsia="en-US"/>
        </w:rPr>
        <w:t>, ул. Лермонтова, 1;</w:t>
      </w:r>
    </w:p>
    <w:p w:rsidR="008F2933" w:rsidRDefault="008F2933" w:rsidP="008F2933">
      <w:pPr>
        <w:widowControl/>
        <w:ind w:firstLine="540"/>
        <w:jc w:val="both"/>
      </w:pPr>
      <w:r w:rsidRPr="007370C6">
        <w:rPr>
          <w:rFonts w:eastAsiaTheme="minorHAnsi"/>
          <w:sz w:val="28"/>
          <w:szCs w:val="28"/>
          <w:lang w:eastAsia="en-US"/>
        </w:rPr>
        <w:t xml:space="preserve">кадастровый номер земельного участка 23:47:0109008:927, расположен по адресу: Краснодарский край, г. Новороссийск, с. </w:t>
      </w:r>
      <w:proofErr w:type="spellStart"/>
      <w:r w:rsidRPr="007370C6">
        <w:rPr>
          <w:rFonts w:eastAsiaTheme="minorHAnsi"/>
          <w:sz w:val="28"/>
          <w:szCs w:val="28"/>
          <w:lang w:eastAsia="en-US"/>
        </w:rPr>
        <w:t>Кирилловка</w:t>
      </w:r>
      <w:proofErr w:type="spellEnd"/>
      <w:r w:rsidRPr="007370C6">
        <w:rPr>
          <w:rFonts w:eastAsiaTheme="minorHAnsi"/>
          <w:sz w:val="28"/>
          <w:szCs w:val="28"/>
          <w:lang w:eastAsia="en-US"/>
        </w:rPr>
        <w:t>.».</w:t>
      </w:r>
    </w:p>
    <w:p w:rsidR="008C3007" w:rsidRDefault="008C3007" w:rsidP="00C46624">
      <w:pPr>
        <w:widowControl/>
        <w:autoSpaceDE/>
        <w:autoSpaceDN/>
        <w:adjustRightInd/>
        <w:spacing w:after="200" w:line="276" w:lineRule="auto"/>
      </w:pPr>
      <w:bookmarkStart w:id="1" w:name="_GoBack"/>
      <w:bookmarkEnd w:id="1"/>
    </w:p>
    <w:sectPr w:rsidR="008C3007" w:rsidSect="006C4BC3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4D" w:rsidRDefault="005E764D" w:rsidP="00E4346A">
      <w:r>
        <w:separator/>
      </w:r>
    </w:p>
  </w:endnote>
  <w:endnote w:type="continuationSeparator" w:id="0">
    <w:p w:rsidR="005E764D" w:rsidRDefault="005E764D" w:rsidP="00E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4D" w:rsidRDefault="005E764D" w:rsidP="00E4346A">
      <w:r>
        <w:separator/>
      </w:r>
    </w:p>
  </w:footnote>
  <w:footnote w:type="continuationSeparator" w:id="0">
    <w:p w:rsidR="005E764D" w:rsidRDefault="005E764D" w:rsidP="00E4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D3" w:rsidRDefault="000731D3">
    <w:pPr>
      <w:pStyle w:val="a5"/>
      <w:jc w:val="center"/>
    </w:pPr>
  </w:p>
  <w:p w:rsidR="000731D3" w:rsidRDefault="000731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485"/>
    <w:multiLevelType w:val="hybridMultilevel"/>
    <w:tmpl w:val="09B6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403F"/>
    <w:multiLevelType w:val="hybridMultilevel"/>
    <w:tmpl w:val="AF3C14DA"/>
    <w:lvl w:ilvl="0" w:tplc="A5D0B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623C27"/>
    <w:multiLevelType w:val="singleLevel"/>
    <w:tmpl w:val="D15C5F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9FC10DB"/>
    <w:multiLevelType w:val="singleLevel"/>
    <w:tmpl w:val="8D0A4D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B"/>
    <w:rsid w:val="00006F99"/>
    <w:rsid w:val="000161AF"/>
    <w:rsid w:val="000366DC"/>
    <w:rsid w:val="00041E0C"/>
    <w:rsid w:val="00041FEF"/>
    <w:rsid w:val="000731D3"/>
    <w:rsid w:val="000739C0"/>
    <w:rsid w:val="00086E0D"/>
    <w:rsid w:val="001003A5"/>
    <w:rsid w:val="001118DB"/>
    <w:rsid w:val="00142FF9"/>
    <w:rsid w:val="00176E1D"/>
    <w:rsid w:val="001A5FFD"/>
    <w:rsid w:val="001F061F"/>
    <w:rsid w:val="001F2F13"/>
    <w:rsid w:val="001F7105"/>
    <w:rsid w:val="002550B8"/>
    <w:rsid w:val="002945AB"/>
    <w:rsid w:val="002B0252"/>
    <w:rsid w:val="002C085E"/>
    <w:rsid w:val="002C0BA2"/>
    <w:rsid w:val="002E0328"/>
    <w:rsid w:val="002E45A2"/>
    <w:rsid w:val="002F1468"/>
    <w:rsid w:val="002F4186"/>
    <w:rsid w:val="00301946"/>
    <w:rsid w:val="00323D82"/>
    <w:rsid w:val="0039082F"/>
    <w:rsid w:val="003921DC"/>
    <w:rsid w:val="00394F39"/>
    <w:rsid w:val="00395C19"/>
    <w:rsid w:val="003963BB"/>
    <w:rsid w:val="003C5DD8"/>
    <w:rsid w:val="003D5C80"/>
    <w:rsid w:val="0042792E"/>
    <w:rsid w:val="00431D2D"/>
    <w:rsid w:val="004713E0"/>
    <w:rsid w:val="004A00BC"/>
    <w:rsid w:val="004A43DA"/>
    <w:rsid w:val="004B2745"/>
    <w:rsid w:val="0050465D"/>
    <w:rsid w:val="005131F6"/>
    <w:rsid w:val="00522AF6"/>
    <w:rsid w:val="00550F7A"/>
    <w:rsid w:val="00562EAA"/>
    <w:rsid w:val="00573FAB"/>
    <w:rsid w:val="005858D1"/>
    <w:rsid w:val="005A622F"/>
    <w:rsid w:val="005E764D"/>
    <w:rsid w:val="006342C1"/>
    <w:rsid w:val="00661D13"/>
    <w:rsid w:val="00674D88"/>
    <w:rsid w:val="00696766"/>
    <w:rsid w:val="006C3111"/>
    <w:rsid w:val="006C4BC3"/>
    <w:rsid w:val="006D34C6"/>
    <w:rsid w:val="006E3070"/>
    <w:rsid w:val="006F406B"/>
    <w:rsid w:val="007037FE"/>
    <w:rsid w:val="00714F49"/>
    <w:rsid w:val="00730BF9"/>
    <w:rsid w:val="00765CA8"/>
    <w:rsid w:val="007931DB"/>
    <w:rsid w:val="007C2525"/>
    <w:rsid w:val="007D240E"/>
    <w:rsid w:val="007D7E82"/>
    <w:rsid w:val="007E36E1"/>
    <w:rsid w:val="007F46C7"/>
    <w:rsid w:val="007F74CB"/>
    <w:rsid w:val="00830864"/>
    <w:rsid w:val="00863794"/>
    <w:rsid w:val="008B2191"/>
    <w:rsid w:val="008C3007"/>
    <w:rsid w:val="008C3116"/>
    <w:rsid w:val="008D12AD"/>
    <w:rsid w:val="008D1D71"/>
    <w:rsid w:val="008D2B98"/>
    <w:rsid w:val="008F1173"/>
    <w:rsid w:val="008F2933"/>
    <w:rsid w:val="00944361"/>
    <w:rsid w:val="00944FB9"/>
    <w:rsid w:val="009871CE"/>
    <w:rsid w:val="009E7A59"/>
    <w:rsid w:val="00A00954"/>
    <w:rsid w:val="00A02802"/>
    <w:rsid w:val="00A209F1"/>
    <w:rsid w:val="00A25B80"/>
    <w:rsid w:val="00A3016B"/>
    <w:rsid w:val="00A4059E"/>
    <w:rsid w:val="00A63DDA"/>
    <w:rsid w:val="00AA39E3"/>
    <w:rsid w:val="00AA6ADD"/>
    <w:rsid w:val="00B35E27"/>
    <w:rsid w:val="00B4455F"/>
    <w:rsid w:val="00B44CE5"/>
    <w:rsid w:val="00B5055B"/>
    <w:rsid w:val="00B52440"/>
    <w:rsid w:val="00B62483"/>
    <w:rsid w:val="00B904E7"/>
    <w:rsid w:val="00BA40AF"/>
    <w:rsid w:val="00BE497C"/>
    <w:rsid w:val="00C132C2"/>
    <w:rsid w:val="00C25FE4"/>
    <w:rsid w:val="00C30DE7"/>
    <w:rsid w:val="00C400C9"/>
    <w:rsid w:val="00C46624"/>
    <w:rsid w:val="00C467FE"/>
    <w:rsid w:val="00C90058"/>
    <w:rsid w:val="00C9427F"/>
    <w:rsid w:val="00CA35E9"/>
    <w:rsid w:val="00CA7FE0"/>
    <w:rsid w:val="00CE713D"/>
    <w:rsid w:val="00D01190"/>
    <w:rsid w:val="00D0381C"/>
    <w:rsid w:val="00D125DE"/>
    <w:rsid w:val="00D502A2"/>
    <w:rsid w:val="00D81FAC"/>
    <w:rsid w:val="00DE0DCF"/>
    <w:rsid w:val="00E25442"/>
    <w:rsid w:val="00E4346A"/>
    <w:rsid w:val="00E6659A"/>
    <w:rsid w:val="00E712C5"/>
    <w:rsid w:val="00EE692D"/>
    <w:rsid w:val="00F242E8"/>
    <w:rsid w:val="00F3470F"/>
    <w:rsid w:val="00F803F5"/>
    <w:rsid w:val="00F84F9B"/>
    <w:rsid w:val="00F90DB5"/>
    <w:rsid w:val="00FC2249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5214"/>
  <w15:docId w15:val="{01E31187-A2A7-4725-839F-97F12200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0DE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4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4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1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373BCC4E8A4D7BDD9AB619C78CEE5495567E8397AFEFB806CAF386F099B5F87E06218F78B89ADE03F2FDB8Ea7d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B783-43BF-4D69-8628-AD8A76D4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Владислава Константиновна</dc:creator>
  <cp:lastModifiedBy>ДУДАКОВ ПАВЕЛ НИКОЛАЕВИЧ</cp:lastModifiedBy>
  <cp:revision>3</cp:revision>
  <cp:lastPrinted>2022-09-07T14:02:00Z</cp:lastPrinted>
  <dcterms:created xsi:type="dcterms:W3CDTF">2022-09-12T14:05:00Z</dcterms:created>
  <dcterms:modified xsi:type="dcterms:W3CDTF">2022-09-12T14:06:00Z</dcterms:modified>
</cp:coreProperties>
</file>