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2" w:rsidRPr="00891E36" w:rsidRDefault="006B4582" w:rsidP="002C2AAD">
      <w:pPr>
        <w:tabs>
          <w:tab w:val="left" w:pos="0"/>
        </w:tabs>
        <w:ind w:left="5103" w:firstLine="0"/>
        <w:jc w:val="center"/>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Приложение</w:t>
      </w:r>
    </w:p>
    <w:p w:rsidR="006B4582" w:rsidRPr="00891E36" w:rsidRDefault="006B4582" w:rsidP="002C2AAD">
      <w:pPr>
        <w:ind w:left="5103" w:firstLine="0"/>
        <w:jc w:val="center"/>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к приказу Министерства финансов</w:t>
      </w:r>
    </w:p>
    <w:p w:rsidR="006B4582" w:rsidRPr="00891E36" w:rsidRDefault="006B4582" w:rsidP="002C2AAD">
      <w:pPr>
        <w:ind w:left="5103" w:firstLine="0"/>
        <w:jc w:val="center"/>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Российской Федерации</w:t>
      </w:r>
    </w:p>
    <w:p w:rsidR="006B4582" w:rsidRPr="00891E36" w:rsidRDefault="008E46A9" w:rsidP="002C2AAD">
      <w:pPr>
        <w:ind w:left="5245" w:hanging="142"/>
        <w:jc w:val="center"/>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 xml:space="preserve">от </w:t>
      </w:r>
      <w:r w:rsidR="00E4681B" w:rsidRPr="00891E36">
        <w:rPr>
          <w:rFonts w:eastAsia="Times New Roman" w:cs="Times New Roman"/>
          <w:color w:val="000000" w:themeColor="text1"/>
          <w:sz w:val="28"/>
          <w:szCs w:val="28"/>
          <w:lang w:eastAsia="ru-RU"/>
        </w:rPr>
        <w:t xml:space="preserve">                       </w:t>
      </w:r>
      <w:r w:rsidR="004C471A" w:rsidRPr="00891E36">
        <w:rPr>
          <w:rFonts w:eastAsia="Times New Roman" w:cs="Times New Roman"/>
          <w:color w:val="000000" w:themeColor="text1"/>
          <w:sz w:val="28"/>
          <w:szCs w:val="28"/>
          <w:lang w:eastAsia="ru-RU"/>
        </w:rPr>
        <w:t xml:space="preserve"> </w:t>
      </w:r>
      <w:r w:rsidRPr="00891E36">
        <w:rPr>
          <w:rFonts w:eastAsia="Times New Roman" w:cs="Times New Roman"/>
          <w:color w:val="000000" w:themeColor="text1"/>
          <w:sz w:val="28"/>
          <w:szCs w:val="28"/>
          <w:lang w:eastAsia="ru-RU"/>
        </w:rPr>
        <w:t>№</w:t>
      </w:r>
      <w:r w:rsidR="00936626" w:rsidRPr="00891E36">
        <w:rPr>
          <w:rFonts w:eastAsia="Times New Roman" w:cs="Times New Roman"/>
          <w:color w:val="000000" w:themeColor="text1"/>
          <w:sz w:val="28"/>
          <w:szCs w:val="28"/>
          <w:lang w:eastAsia="ru-RU"/>
        </w:rPr>
        <w:t xml:space="preserve"> </w:t>
      </w:r>
      <w:r w:rsidR="00E4681B" w:rsidRPr="00891E36">
        <w:rPr>
          <w:rFonts w:eastAsia="Times New Roman" w:cs="Times New Roman"/>
          <w:color w:val="000000" w:themeColor="text1"/>
          <w:sz w:val="28"/>
          <w:szCs w:val="28"/>
          <w:lang w:eastAsia="ru-RU"/>
        </w:rPr>
        <w:t xml:space="preserve"> </w:t>
      </w:r>
    </w:p>
    <w:p w:rsidR="003A621A" w:rsidRPr="00891E36" w:rsidRDefault="003A621A" w:rsidP="002C2AAD">
      <w:pPr>
        <w:ind w:firstLine="0"/>
        <w:jc w:val="center"/>
        <w:rPr>
          <w:rFonts w:eastAsia="Times New Roman" w:cs="Times New Roman"/>
          <w:b/>
          <w:color w:val="000000" w:themeColor="text1"/>
          <w:sz w:val="32"/>
          <w:szCs w:val="28"/>
          <w:lang w:eastAsia="ru-RU"/>
        </w:rPr>
      </w:pPr>
    </w:p>
    <w:p w:rsidR="004958A9" w:rsidRPr="00891E36" w:rsidRDefault="004958A9" w:rsidP="007C1CA9">
      <w:pPr>
        <w:spacing w:line="312" w:lineRule="auto"/>
        <w:ind w:firstLine="0"/>
        <w:jc w:val="center"/>
        <w:rPr>
          <w:rFonts w:eastAsia="Times New Roman" w:cs="Times New Roman"/>
          <w:b/>
          <w:color w:val="000000" w:themeColor="text1"/>
          <w:sz w:val="28"/>
          <w:szCs w:val="28"/>
          <w:lang w:eastAsia="ru-RU"/>
        </w:rPr>
      </w:pPr>
      <w:r w:rsidRPr="00891E36">
        <w:rPr>
          <w:rFonts w:eastAsia="Times New Roman" w:cs="Times New Roman"/>
          <w:b/>
          <w:color w:val="000000" w:themeColor="text1"/>
          <w:sz w:val="28"/>
          <w:szCs w:val="28"/>
          <w:lang w:eastAsia="ru-RU"/>
        </w:rPr>
        <w:t>ИЗМЕНЕНИЯ</w:t>
      </w:r>
      <w:r w:rsidR="006B4582" w:rsidRPr="00891E36">
        <w:rPr>
          <w:rFonts w:eastAsia="Times New Roman" w:cs="Times New Roman"/>
          <w:b/>
          <w:color w:val="000000" w:themeColor="text1"/>
          <w:sz w:val="28"/>
          <w:szCs w:val="28"/>
          <w:lang w:eastAsia="ru-RU"/>
        </w:rPr>
        <w:t>,</w:t>
      </w:r>
    </w:p>
    <w:p w:rsidR="0053621E" w:rsidRPr="00891E36" w:rsidRDefault="006B4582" w:rsidP="00E4681B">
      <w:pPr>
        <w:spacing w:line="312" w:lineRule="auto"/>
        <w:ind w:firstLine="0"/>
        <w:jc w:val="center"/>
        <w:rPr>
          <w:rFonts w:eastAsia="Times New Roman" w:cs="Times New Roman"/>
          <w:b/>
          <w:color w:val="000000" w:themeColor="text1"/>
          <w:sz w:val="28"/>
          <w:szCs w:val="28"/>
          <w:lang w:eastAsia="ru-RU"/>
        </w:rPr>
      </w:pPr>
      <w:r w:rsidRPr="00891E36">
        <w:rPr>
          <w:rFonts w:eastAsia="Times New Roman" w:cs="Times New Roman"/>
          <w:b/>
          <w:color w:val="000000" w:themeColor="text1"/>
          <w:sz w:val="28"/>
          <w:szCs w:val="28"/>
          <w:lang w:eastAsia="ru-RU"/>
        </w:rPr>
        <w:t xml:space="preserve"> </w:t>
      </w:r>
      <w:r w:rsidR="004002CD" w:rsidRPr="00891E36">
        <w:rPr>
          <w:rFonts w:eastAsia="Times New Roman" w:cs="Times New Roman"/>
          <w:b/>
          <w:color w:val="000000" w:themeColor="text1"/>
          <w:sz w:val="28"/>
          <w:szCs w:val="28"/>
          <w:lang w:eastAsia="ru-RU"/>
        </w:rPr>
        <w:t xml:space="preserve">вносимые в </w:t>
      </w:r>
      <w:r w:rsidR="00E4681B" w:rsidRPr="00891E36">
        <w:rPr>
          <w:rFonts w:eastAsia="Times New Roman" w:cs="Times New Roman"/>
          <w:b/>
          <w:color w:val="000000" w:themeColor="text1"/>
          <w:sz w:val="28"/>
          <w:szCs w:val="28"/>
          <w:lang w:eastAsia="ru-RU"/>
        </w:rPr>
        <w:t>приказ Министерства финансов Российской Федерации</w:t>
      </w:r>
      <w:r w:rsidR="00E4681B" w:rsidRPr="00891E36">
        <w:t xml:space="preserve">                                   </w:t>
      </w:r>
      <w:r w:rsidR="00E4681B" w:rsidRPr="00891E36">
        <w:rPr>
          <w:rFonts w:eastAsia="Times New Roman" w:cs="Times New Roman"/>
          <w:b/>
          <w:color w:val="000000" w:themeColor="text1"/>
          <w:sz w:val="28"/>
          <w:szCs w:val="28"/>
          <w:lang w:eastAsia="ru-RU"/>
        </w:rPr>
        <w:t>от 24 мая 2022 г. № 82н "О Порядке формирования и применения кодов бюджетной классификации Российской Федерации, их структуре                                     и принципах назначения"</w:t>
      </w:r>
    </w:p>
    <w:p w:rsidR="009A641C" w:rsidRPr="00891E36" w:rsidRDefault="009A641C" w:rsidP="007C1CA9">
      <w:pPr>
        <w:spacing w:line="336" w:lineRule="auto"/>
        <w:ind w:firstLine="0"/>
        <w:jc w:val="center"/>
        <w:rPr>
          <w:rFonts w:eastAsia="Times New Roman" w:cs="Times New Roman"/>
          <w:b/>
          <w:color w:val="000000" w:themeColor="text1"/>
          <w:sz w:val="28"/>
          <w:szCs w:val="28"/>
          <w:lang w:eastAsia="ru-RU"/>
        </w:rPr>
      </w:pPr>
    </w:p>
    <w:p w:rsidR="00C70055" w:rsidRPr="00891E36" w:rsidRDefault="007E4017" w:rsidP="007E4017">
      <w:pPr>
        <w:pStyle w:val="a3"/>
        <w:spacing w:line="336" w:lineRule="auto"/>
        <w:ind w:left="709" w:firstLine="0"/>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1. </w:t>
      </w:r>
      <w:r w:rsidR="008E7AC2" w:rsidRPr="00891E36">
        <w:rPr>
          <w:rFonts w:eastAsia="Times New Roman" w:cs="Times New Roman"/>
          <w:color w:val="000000" w:themeColor="text1"/>
          <w:sz w:val="28"/>
          <w:szCs w:val="28"/>
          <w:lang w:eastAsia="ru-RU"/>
        </w:rPr>
        <w:t>Пункт 3 дополнить абзацем следующего содержания:</w:t>
      </w:r>
    </w:p>
    <w:p w:rsidR="008E7AC2" w:rsidRPr="00891E36" w:rsidRDefault="008E7AC2" w:rsidP="008E7AC2">
      <w:pPr>
        <w:pStyle w:val="a3"/>
        <w:spacing w:line="336" w:lineRule="auto"/>
        <w:ind w:left="0" w:firstLine="709"/>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"от 21 марта 2022 г. № 40н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 (зарегистрирован Министерством юстиции Российс</w:t>
      </w:r>
      <w:bookmarkStart w:id="0" w:name="_GoBack"/>
      <w:bookmarkEnd w:id="0"/>
      <w:r w:rsidRPr="00891E36">
        <w:rPr>
          <w:rFonts w:eastAsia="Times New Roman" w:cs="Times New Roman"/>
          <w:color w:val="000000" w:themeColor="text1"/>
          <w:sz w:val="28"/>
          <w:szCs w:val="28"/>
          <w:lang w:eastAsia="ru-RU"/>
        </w:rPr>
        <w:t>кой Федерации 9 августа 2022 г., регистрационный № 69572)".</w:t>
      </w:r>
    </w:p>
    <w:p w:rsidR="007272AF" w:rsidRPr="00891E36" w:rsidRDefault="00C70055" w:rsidP="008E7AC2">
      <w:pPr>
        <w:pStyle w:val="a3"/>
        <w:spacing w:line="336" w:lineRule="auto"/>
        <w:ind w:left="0" w:firstLine="709"/>
        <w:rPr>
          <w:rFonts w:eastAsia="Times New Roman" w:cs="Times New Roman"/>
          <w:color w:val="000000" w:themeColor="text1"/>
          <w:sz w:val="28"/>
          <w:szCs w:val="28"/>
          <w:lang w:eastAsia="ru-RU"/>
        </w:rPr>
      </w:pPr>
      <w:r w:rsidRPr="00891E36">
        <w:rPr>
          <w:rFonts w:eastAsia="Times New Roman" w:cs="Times New Roman"/>
          <w:color w:val="000000" w:themeColor="text1"/>
          <w:sz w:val="28"/>
          <w:szCs w:val="28"/>
          <w:lang w:eastAsia="ru-RU"/>
        </w:rPr>
        <w:t xml:space="preserve">2. </w:t>
      </w:r>
      <w:r w:rsidR="007272AF" w:rsidRPr="00891E36">
        <w:rPr>
          <w:rFonts w:eastAsia="Times New Roman" w:cs="Times New Roman"/>
          <w:color w:val="000000" w:themeColor="text1"/>
          <w:sz w:val="28"/>
          <w:szCs w:val="28"/>
          <w:lang w:eastAsia="ru-RU"/>
        </w:rPr>
        <w:t xml:space="preserve">В </w:t>
      </w:r>
      <w:r w:rsidR="007425C8" w:rsidRPr="00891E36">
        <w:rPr>
          <w:rFonts w:eastAsia="Times New Roman" w:cs="Times New Roman"/>
          <w:color w:val="000000" w:themeColor="text1"/>
          <w:sz w:val="28"/>
          <w:szCs w:val="28"/>
          <w:lang w:eastAsia="ru-RU"/>
        </w:rPr>
        <w:t>Порядке формирования и применения кодов бюджетной классификации Российской Федерации, их структуре и принципах назначения, утвержденных указанным приказом</w:t>
      </w:r>
      <w:r w:rsidR="00EB5AE9" w:rsidRPr="00891E36">
        <w:rPr>
          <w:rFonts w:eastAsia="Times New Roman" w:cs="Times New Roman"/>
          <w:color w:val="000000" w:themeColor="text1"/>
          <w:sz w:val="28"/>
          <w:szCs w:val="28"/>
          <w:lang w:eastAsia="ru-RU"/>
        </w:rPr>
        <w:t>:</w:t>
      </w:r>
    </w:p>
    <w:p w:rsidR="007425C8" w:rsidRPr="00891E36" w:rsidRDefault="007272AF" w:rsidP="009E226B">
      <w:pPr>
        <w:pStyle w:val="a3"/>
        <w:spacing w:line="336" w:lineRule="auto"/>
        <w:ind w:left="0" w:firstLine="709"/>
        <w:rPr>
          <w:rFonts w:cs="Times New Roman"/>
          <w:sz w:val="28"/>
          <w:szCs w:val="28"/>
        </w:rPr>
      </w:pPr>
      <w:r w:rsidRPr="00891E36">
        <w:rPr>
          <w:rFonts w:cs="Times New Roman"/>
          <w:sz w:val="28"/>
          <w:szCs w:val="28"/>
        </w:rPr>
        <w:t xml:space="preserve">2.1. В </w:t>
      </w:r>
      <w:r w:rsidR="009E226B" w:rsidRPr="00891E36">
        <w:rPr>
          <w:rFonts w:cs="Times New Roman"/>
          <w:sz w:val="28"/>
          <w:szCs w:val="28"/>
        </w:rPr>
        <w:t>главе</w:t>
      </w:r>
      <w:r w:rsidR="007425C8" w:rsidRPr="00891E36">
        <w:rPr>
          <w:rFonts w:cs="Times New Roman"/>
          <w:sz w:val="28"/>
          <w:szCs w:val="28"/>
        </w:rPr>
        <w:t xml:space="preserve"> </w:t>
      </w:r>
      <w:r w:rsidR="007425C8" w:rsidRPr="00891E36">
        <w:rPr>
          <w:rFonts w:eastAsia="Times New Roman" w:cs="Times New Roman"/>
          <w:color w:val="000000" w:themeColor="text1"/>
          <w:sz w:val="28"/>
          <w:szCs w:val="28"/>
          <w:lang w:eastAsia="ru-RU"/>
        </w:rPr>
        <w:t>I "Общие положения"</w:t>
      </w:r>
      <w:r w:rsidR="009E226B" w:rsidRPr="00891E36">
        <w:rPr>
          <w:rFonts w:eastAsia="Times New Roman" w:cs="Times New Roman"/>
          <w:color w:val="000000" w:themeColor="text1"/>
          <w:sz w:val="28"/>
          <w:szCs w:val="28"/>
          <w:lang w:eastAsia="ru-RU"/>
        </w:rPr>
        <w:t xml:space="preserve"> с</w:t>
      </w:r>
      <w:r w:rsidR="007425C8" w:rsidRPr="00891E36">
        <w:rPr>
          <w:rFonts w:eastAsia="Times New Roman" w:cs="Times New Roman"/>
          <w:color w:val="000000" w:themeColor="text1"/>
          <w:sz w:val="28"/>
          <w:szCs w:val="28"/>
          <w:lang w:eastAsia="ru-RU"/>
        </w:rPr>
        <w:t>носку "5" дополнить словами ", от 8 сентября 2022 г. № 137н (зарегистрирован Министерством юстиции Российской Федерации 14 октября 2022 г., регистрационный № 70535)"</w:t>
      </w:r>
      <w:r w:rsidR="00442218" w:rsidRPr="00891E36">
        <w:rPr>
          <w:rFonts w:eastAsia="Times New Roman" w:cs="Times New Roman"/>
          <w:color w:val="000000" w:themeColor="text1"/>
          <w:sz w:val="28"/>
          <w:szCs w:val="28"/>
          <w:lang w:eastAsia="ru-RU"/>
        </w:rPr>
        <w:t>.</w:t>
      </w:r>
    </w:p>
    <w:p w:rsidR="009E226B" w:rsidRPr="00891E36" w:rsidRDefault="007272AF" w:rsidP="009E226B">
      <w:pPr>
        <w:pStyle w:val="a3"/>
        <w:spacing w:line="336" w:lineRule="auto"/>
        <w:ind w:left="0" w:firstLine="709"/>
        <w:rPr>
          <w:rFonts w:eastAsia="Times New Roman" w:cs="Times New Roman"/>
          <w:color w:val="000000" w:themeColor="text1"/>
          <w:sz w:val="28"/>
          <w:szCs w:val="28"/>
          <w:lang w:eastAsia="ru-RU"/>
        </w:rPr>
      </w:pPr>
      <w:r w:rsidRPr="00891E36">
        <w:rPr>
          <w:rFonts w:cs="Times New Roman"/>
          <w:sz w:val="28"/>
          <w:szCs w:val="28"/>
        </w:rPr>
        <w:t>2.</w:t>
      </w:r>
      <w:r w:rsidR="009E226B" w:rsidRPr="00891E36">
        <w:rPr>
          <w:rFonts w:cs="Times New Roman"/>
          <w:sz w:val="28"/>
          <w:szCs w:val="28"/>
        </w:rPr>
        <w:t>2</w:t>
      </w:r>
      <w:r w:rsidRPr="00891E36">
        <w:rPr>
          <w:rFonts w:cs="Times New Roman"/>
          <w:sz w:val="28"/>
          <w:szCs w:val="28"/>
        </w:rPr>
        <w:t xml:space="preserve">. </w:t>
      </w:r>
      <w:r w:rsidR="009E226B" w:rsidRPr="00891E36">
        <w:rPr>
          <w:rFonts w:eastAsia="Times New Roman" w:cs="Times New Roman"/>
          <w:color w:val="000000" w:themeColor="text1"/>
          <w:sz w:val="28"/>
          <w:szCs w:val="28"/>
          <w:lang w:eastAsia="ru-RU"/>
        </w:rPr>
        <w:t>В главе II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p w:rsidR="009E226B" w:rsidRPr="00891E36" w:rsidRDefault="009E226B" w:rsidP="009E226B">
      <w:pPr>
        <w:pStyle w:val="a3"/>
        <w:spacing w:line="336" w:lineRule="auto"/>
        <w:ind w:left="0" w:firstLine="709"/>
        <w:rPr>
          <w:rFonts w:cs="Times New Roman"/>
          <w:sz w:val="28"/>
          <w:szCs w:val="28"/>
        </w:rPr>
      </w:pPr>
      <w:r w:rsidRPr="00891E36">
        <w:rPr>
          <w:rFonts w:cs="Times New Roman"/>
          <w:sz w:val="28"/>
          <w:szCs w:val="28"/>
        </w:rPr>
        <w:t>2.2.1. В пункте 8:</w:t>
      </w:r>
    </w:p>
    <w:p w:rsidR="009E226B" w:rsidRPr="00891E36" w:rsidRDefault="009E226B" w:rsidP="009E226B">
      <w:pPr>
        <w:pStyle w:val="a3"/>
        <w:spacing w:line="336" w:lineRule="auto"/>
        <w:ind w:left="0" w:firstLine="709"/>
        <w:rPr>
          <w:rFonts w:cs="Times New Roman"/>
          <w:sz w:val="28"/>
          <w:szCs w:val="28"/>
        </w:rPr>
      </w:pPr>
      <w:r w:rsidRPr="00891E36">
        <w:rPr>
          <w:rFonts w:cs="Times New Roman"/>
          <w:sz w:val="28"/>
          <w:szCs w:val="28"/>
        </w:rPr>
        <w:t xml:space="preserve">2.2.1.1. Подпункт 8.1 дополнить словами ", за исключением безвозмездных </w:t>
      </w:r>
      <w:proofErr w:type="spellStart"/>
      <w:r w:rsidRPr="00891E36">
        <w:rPr>
          <w:rFonts w:cs="Times New Roman"/>
          <w:sz w:val="28"/>
          <w:szCs w:val="28"/>
        </w:rPr>
        <w:t>неденежных</w:t>
      </w:r>
      <w:proofErr w:type="spellEnd"/>
      <w:r w:rsidRPr="00891E36">
        <w:rPr>
          <w:rFonts w:cs="Times New Roman"/>
          <w:sz w:val="28"/>
          <w:szCs w:val="28"/>
        </w:rPr>
        <w:t xml:space="preserve"> поступлений, указанных в подпункте 12.1.8 пункта 12 настоящего Порядка"</w:t>
      </w:r>
      <w:r w:rsidR="00442218" w:rsidRPr="00891E36">
        <w:rPr>
          <w:rFonts w:cs="Times New Roman"/>
          <w:sz w:val="28"/>
          <w:szCs w:val="28"/>
        </w:rPr>
        <w:t>.</w:t>
      </w:r>
    </w:p>
    <w:p w:rsidR="009E226B" w:rsidRPr="00891E36" w:rsidRDefault="00442218" w:rsidP="007C1CA9">
      <w:pPr>
        <w:pStyle w:val="a3"/>
        <w:spacing w:line="336" w:lineRule="auto"/>
        <w:ind w:left="0" w:firstLine="709"/>
        <w:rPr>
          <w:rFonts w:cs="Times New Roman"/>
          <w:sz w:val="28"/>
          <w:szCs w:val="28"/>
        </w:rPr>
      </w:pPr>
      <w:r w:rsidRPr="00891E36">
        <w:rPr>
          <w:rFonts w:cs="Times New Roman"/>
          <w:sz w:val="28"/>
          <w:szCs w:val="28"/>
        </w:rPr>
        <w:t xml:space="preserve">2.2.1.2. </w:t>
      </w:r>
      <w:r w:rsidR="002A0CBA" w:rsidRPr="00891E36">
        <w:rPr>
          <w:rFonts w:cs="Times New Roman"/>
          <w:sz w:val="28"/>
          <w:szCs w:val="28"/>
        </w:rPr>
        <w:t>В</w:t>
      </w:r>
      <w:r w:rsidR="00A1366D" w:rsidRPr="00891E36">
        <w:rPr>
          <w:rFonts w:cs="Times New Roman"/>
          <w:sz w:val="28"/>
          <w:szCs w:val="28"/>
        </w:rPr>
        <w:t xml:space="preserve"> абзаце третьем подпункта</w:t>
      </w:r>
      <w:r w:rsidRPr="00891E36">
        <w:rPr>
          <w:rFonts w:cs="Times New Roman"/>
          <w:sz w:val="28"/>
          <w:szCs w:val="28"/>
        </w:rPr>
        <w:t xml:space="preserve"> </w:t>
      </w:r>
      <w:r w:rsidR="00A1366D" w:rsidRPr="00891E36">
        <w:rPr>
          <w:rFonts w:cs="Times New Roman"/>
          <w:sz w:val="28"/>
          <w:szCs w:val="28"/>
        </w:rPr>
        <w:t>8.9 слова "(руководителями высших исполнительных органов государственной власти субъектов Российской Федерации)" исключить.</w:t>
      </w:r>
    </w:p>
    <w:p w:rsidR="00831FCF" w:rsidRPr="00891E36" w:rsidRDefault="00831FCF" w:rsidP="007C1CA9">
      <w:pPr>
        <w:pStyle w:val="a3"/>
        <w:spacing w:line="336" w:lineRule="auto"/>
        <w:ind w:left="0" w:firstLine="709"/>
        <w:rPr>
          <w:rFonts w:cs="Times New Roman"/>
          <w:sz w:val="28"/>
          <w:szCs w:val="28"/>
        </w:rPr>
      </w:pPr>
      <w:r w:rsidRPr="00891E36">
        <w:rPr>
          <w:rFonts w:cs="Times New Roman"/>
          <w:sz w:val="28"/>
          <w:szCs w:val="28"/>
        </w:rPr>
        <w:lastRenderedPageBreak/>
        <w:t>2.2.1.3. В абзацах первом и втором подпункта 8.18 слова "Пенсионного фонда" заменить словами "Фонда пенсионного и социального страхования".</w:t>
      </w:r>
    </w:p>
    <w:p w:rsidR="009E226B" w:rsidRPr="00891E36" w:rsidRDefault="00952195" w:rsidP="007C1CA9">
      <w:pPr>
        <w:pStyle w:val="a3"/>
        <w:spacing w:line="336" w:lineRule="auto"/>
        <w:ind w:left="0" w:firstLine="709"/>
        <w:rPr>
          <w:rFonts w:cs="Times New Roman"/>
          <w:sz w:val="28"/>
          <w:szCs w:val="28"/>
        </w:rPr>
      </w:pPr>
      <w:r w:rsidRPr="00891E36">
        <w:rPr>
          <w:rFonts w:cs="Times New Roman"/>
          <w:sz w:val="28"/>
          <w:szCs w:val="28"/>
        </w:rPr>
        <w:t>2.2.2. В подпункте 10.3 пункта 10:</w:t>
      </w:r>
    </w:p>
    <w:p w:rsidR="00952195" w:rsidRPr="00891E36" w:rsidRDefault="00952195" w:rsidP="007C1CA9">
      <w:pPr>
        <w:pStyle w:val="a3"/>
        <w:spacing w:line="336" w:lineRule="auto"/>
        <w:ind w:left="0" w:firstLine="709"/>
        <w:rPr>
          <w:rFonts w:cs="Times New Roman"/>
          <w:sz w:val="28"/>
          <w:szCs w:val="28"/>
        </w:rPr>
      </w:pPr>
      <w:r w:rsidRPr="00891E36">
        <w:rPr>
          <w:rFonts w:cs="Times New Roman"/>
          <w:sz w:val="28"/>
          <w:szCs w:val="28"/>
        </w:rPr>
        <w:t>2.2.2.1. В абзаце седьмом слова "Пенсионного фонда" заменить словами "Фонда пенсионного и социального страхования".</w:t>
      </w:r>
    </w:p>
    <w:p w:rsidR="009E226B" w:rsidRPr="00891E36" w:rsidRDefault="00952195" w:rsidP="007C1CA9">
      <w:pPr>
        <w:pStyle w:val="a3"/>
        <w:spacing w:line="336" w:lineRule="auto"/>
        <w:ind w:left="0" w:firstLine="709"/>
        <w:rPr>
          <w:rFonts w:cs="Times New Roman"/>
          <w:sz w:val="28"/>
          <w:szCs w:val="28"/>
        </w:rPr>
      </w:pPr>
      <w:r w:rsidRPr="00891E36">
        <w:rPr>
          <w:rFonts w:cs="Times New Roman"/>
          <w:sz w:val="28"/>
          <w:szCs w:val="28"/>
        </w:rPr>
        <w:t>2.2.2.2. Абзац восьмой признать утратившим силу.</w:t>
      </w:r>
    </w:p>
    <w:p w:rsidR="006C2E3F" w:rsidRPr="00891E36" w:rsidRDefault="006C2E3F" w:rsidP="006C2E3F">
      <w:pPr>
        <w:pStyle w:val="a3"/>
        <w:spacing w:line="336" w:lineRule="auto"/>
        <w:ind w:left="0" w:firstLine="709"/>
        <w:rPr>
          <w:rFonts w:cs="Times New Roman"/>
          <w:sz w:val="28"/>
          <w:szCs w:val="28"/>
        </w:rPr>
      </w:pPr>
      <w:r w:rsidRPr="00891E36">
        <w:rPr>
          <w:rFonts w:cs="Times New Roman"/>
          <w:sz w:val="28"/>
          <w:szCs w:val="28"/>
        </w:rPr>
        <w:t>2.2.3. В пункте 12:</w:t>
      </w:r>
    </w:p>
    <w:p w:rsidR="00655725" w:rsidRPr="00891E36" w:rsidRDefault="006C2E3F" w:rsidP="007C1CA9">
      <w:pPr>
        <w:pStyle w:val="a3"/>
        <w:spacing w:line="336" w:lineRule="auto"/>
        <w:ind w:left="0" w:firstLine="709"/>
        <w:rPr>
          <w:rFonts w:cs="Times New Roman"/>
          <w:sz w:val="28"/>
          <w:szCs w:val="28"/>
        </w:rPr>
      </w:pPr>
      <w:r w:rsidRPr="00891E36">
        <w:rPr>
          <w:rFonts w:cs="Times New Roman"/>
          <w:sz w:val="28"/>
          <w:szCs w:val="28"/>
        </w:rPr>
        <w:t xml:space="preserve">2.2.3.1. </w:t>
      </w:r>
      <w:r w:rsidR="00655725" w:rsidRPr="00891E36">
        <w:rPr>
          <w:rFonts w:cs="Times New Roman"/>
          <w:sz w:val="28"/>
          <w:szCs w:val="28"/>
        </w:rPr>
        <w:t>В подпункте 12.1:</w:t>
      </w:r>
    </w:p>
    <w:p w:rsidR="009E226B" w:rsidRPr="00891E36" w:rsidRDefault="00655725" w:rsidP="007C1CA9">
      <w:pPr>
        <w:pStyle w:val="a3"/>
        <w:spacing w:line="336" w:lineRule="auto"/>
        <w:ind w:left="0" w:firstLine="709"/>
        <w:rPr>
          <w:rFonts w:cs="Times New Roman"/>
          <w:sz w:val="28"/>
          <w:szCs w:val="28"/>
        </w:rPr>
      </w:pPr>
      <w:r w:rsidRPr="00891E36">
        <w:rPr>
          <w:rFonts w:cs="Times New Roman"/>
          <w:sz w:val="28"/>
          <w:szCs w:val="28"/>
        </w:rPr>
        <w:t xml:space="preserve">2.2.3.1.1. </w:t>
      </w:r>
      <w:r w:rsidR="006C2E3F" w:rsidRPr="00891E36">
        <w:rPr>
          <w:rFonts w:cs="Times New Roman"/>
          <w:sz w:val="28"/>
          <w:szCs w:val="28"/>
        </w:rPr>
        <w:t>Абзац пятый подпункта 12.1.4 изложить в следующей редакции:</w:t>
      </w:r>
    </w:p>
    <w:p w:rsidR="006C2E3F" w:rsidRPr="00891E36" w:rsidRDefault="006C2E3F" w:rsidP="007C1CA9">
      <w:pPr>
        <w:pStyle w:val="a3"/>
        <w:spacing w:line="336" w:lineRule="auto"/>
        <w:ind w:left="0" w:firstLine="709"/>
        <w:rPr>
          <w:rFonts w:cs="Times New Roman"/>
          <w:sz w:val="28"/>
          <w:szCs w:val="28"/>
        </w:rPr>
      </w:pPr>
      <w:r w:rsidRPr="00891E36">
        <w:rPr>
          <w:rFonts w:cs="Times New Roman"/>
          <w:sz w:val="28"/>
          <w:szCs w:val="28"/>
        </w:rPr>
        <w:t>"пеней, установленных Налоговым кодексом Российской Федерации, распределяемых в соответствии Бюджетным кодексом Российской Федерации, процентов, установленных Налоговым кодексом Российской Федерации, штрафов по страховым взносам (взносам) за расчетные периоды, истекшие до 1 января 2023 года, недоимок, пеней и штрафов по отмененным страховым взносам в государственные внебюджетные фонды;".</w:t>
      </w:r>
    </w:p>
    <w:p w:rsidR="00655725" w:rsidRPr="00891E36" w:rsidRDefault="00655725" w:rsidP="007C1CA9">
      <w:pPr>
        <w:pStyle w:val="a3"/>
        <w:spacing w:line="336" w:lineRule="auto"/>
        <w:ind w:left="0" w:firstLine="709"/>
        <w:rPr>
          <w:rFonts w:cs="Times New Roman"/>
          <w:sz w:val="28"/>
          <w:szCs w:val="28"/>
        </w:rPr>
      </w:pPr>
      <w:r w:rsidRPr="00891E36">
        <w:rPr>
          <w:rFonts w:cs="Times New Roman"/>
          <w:sz w:val="28"/>
          <w:szCs w:val="28"/>
        </w:rPr>
        <w:t>2.2.3.1.2. В подпункте 12.1.8:</w:t>
      </w:r>
    </w:p>
    <w:p w:rsidR="00655725" w:rsidRPr="00891E36" w:rsidRDefault="00655725" w:rsidP="007E4017">
      <w:pPr>
        <w:pStyle w:val="a3"/>
        <w:spacing w:line="336" w:lineRule="auto"/>
        <w:ind w:left="0" w:firstLine="709"/>
        <w:rPr>
          <w:rFonts w:cs="Times New Roman"/>
          <w:sz w:val="28"/>
          <w:szCs w:val="28"/>
        </w:rPr>
      </w:pPr>
      <w:r w:rsidRPr="00891E36">
        <w:rPr>
          <w:rFonts w:cs="Times New Roman"/>
          <w:sz w:val="28"/>
          <w:szCs w:val="28"/>
        </w:rPr>
        <w:t>2.2.3.1.2.1. В подпункте 12.1.8.4 слов</w:t>
      </w:r>
      <w:r w:rsidR="007E4017" w:rsidRPr="00891E36">
        <w:rPr>
          <w:rFonts w:cs="Times New Roman"/>
          <w:sz w:val="28"/>
          <w:szCs w:val="28"/>
        </w:rPr>
        <w:t>а "между учреждениями, созданными одним публично-правовым образованием" заменить словами "в рамках одного бюджета между учреждениями"</w:t>
      </w:r>
      <w:r w:rsidR="00A43860" w:rsidRPr="00891E36">
        <w:rPr>
          <w:rFonts w:cs="Times New Roman"/>
          <w:sz w:val="28"/>
          <w:szCs w:val="28"/>
        </w:rPr>
        <w:t>.</w:t>
      </w:r>
    </w:p>
    <w:p w:rsidR="00655725" w:rsidRPr="00891E36" w:rsidRDefault="00655725" w:rsidP="007C1CA9">
      <w:pPr>
        <w:pStyle w:val="a3"/>
        <w:spacing w:line="336" w:lineRule="auto"/>
        <w:ind w:left="0" w:firstLine="709"/>
        <w:rPr>
          <w:rFonts w:cs="Times New Roman"/>
          <w:sz w:val="28"/>
          <w:szCs w:val="28"/>
        </w:rPr>
      </w:pPr>
      <w:r w:rsidRPr="00891E36">
        <w:rPr>
          <w:rFonts w:cs="Times New Roman"/>
          <w:sz w:val="28"/>
          <w:szCs w:val="28"/>
        </w:rPr>
        <w:t xml:space="preserve">2.2.3.1.2.2. </w:t>
      </w:r>
      <w:r w:rsidR="00A43860" w:rsidRPr="00891E36">
        <w:rPr>
          <w:rFonts w:cs="Times New Roman"/>
          <w:sz w:val="28"/>
          <w:szCs w:val="28"/>
        </w:rPr>
        <w:t>В подпункте 12.1.8.6 после слов "публично-правовыми образованиями" дополнить словами ", или относящимися к разным бюджетам".</w:t>
      </w:r>
    </w:p>
    <w:p w:rsidR="00B770A3" w:rsidRPr="00891E36" w:rsidRDefault="006C2E3F" w:rsidP="007C1CA9">
      <w:pPr>
        <w:pStyle w:val="a3"/>
        <w:spacing w:line="336" w:lineRule="auto"/>
        <w:ind w:left="0" w:firstLine="709"/>
        <w:rPr>
          <w:rFonts w:cs="Times New Roman"/>
          <w:sz w:val="28"/>
          <w:szCs w:val="28"/>
        </w:rPr>
      </w:pPr>
      <w:r w:rsidRPr="00891E36">
        <w:rPr>
          <w:rFonts w:cs="Times New Roman"/>
          <w:sz w:val="28"/>
          <w:szCs w:val="28"/>
        </w:rPr>
        <w:t xml:space="preserve">2.2.3.2. </w:t>
      </w:r>
      <w:r w:rsidR="00C4179F" w:rsidRPr="00891E36">
        <w:rPr>
          <w:rFonts w:cs="Times New Roman"/>
          <w:sz w:val="28"/>
          <w:szCs w:val="28"/>
        </w:rPr>
        <w:t>П</w:t>
      </w:r>
      <w:r w:rsidRPr="00891E36">
        <w:rPr>
          <w:rFonts w:cs="Times New Roman"/>
          <w:sz w:val="28"/>
          <w:szCs w:val="28"/>
        </w:rPr>
        <w:t>одпункт 12.2</w:t>
      </w:r>
      <w:r w:rsidR="00B770A3" w:rsidRPr="00891E36">
        <w:rPr>
          <w:rFonts w:cs="Times New Roman"/>
          <w:sz w:val="28"/>
          <w:szCs w:val="28"/>
        </w:rPr>
        <w:t>:</w:t>
      </w:r>
    </w:p>
    <w:p w:rsidR="006C2E3F" w:rsidRPr="00891E36" w:rsidRDefault="00B770A3" w:rsidP="007C1CA9">
      <w:pPr>
        <w:pStyle w:val="a3"/>
        <w:spacing w:line="336" w:lineRule="auto"/>
        <w:ind w:left="0" w:firstLine="709"/>
        <w:rPr>
          <w:rFonts w:cs="Times New Roman"/>
          <w:sz w:val="28"/>
          <w:szCs w:val="28"/>
        </w:rPr>
      </w:pPr>
      <w:r w:rsidRPr="00891E36">
        <w:rPr>
          <w:rFonts w:cs="Times New Roman"/>
          <w:sz w:val="28"/>
          <w:szCs w:val="28"/>
        </w:rPr>
        <w:t>2.2.3.2.1.</w:t>
      </w:r>
      <w:r w:rsidR="00C4179F" w:rsidRPr="00891E36">
        <w:rPr>
          <w:rFonts w:cs="Times New Roman"/>
          <w:sz w:val="28"/>
          <w:szCs w:val="28"/>
        </w:rPr>
        <w:t xml:space="preserve"> </w:t>
      </w:r>
      <w:r w:rsidRPr="00891E36">
        <w:rPr>
          <w:rFonts w:cs="Times New Roman"/>
          <w:sz w:val="28"/>
          <w:szCs w:val="28"/>
        </w:rPr>
        <w:t>И</w:t>
      </w:r>
      <w:r w:rsidR="00C4179F" w:rsidRPr="00891E36">
        <w:rPr>
          <w:rFonts w:cs="Times New Roman"/>
          <w:sz w:val="28"/>
          <w:szCs w:val="28"/>
        </w:rPr>
        <w:t>зложить в следующей редакции</w:t>
      </w:r>
      <w:r w:rsidR="006C2E3F" w:rsidRPr="00891E36">
        <w:rPr>
          <w:rFonts w:cs="Times New Roman"/>
          <w:sz w:val="28"/>
          <w:szCs w:val="28"/>
        </w:rPr>
        <w:t>:</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"12.2. Аналитическая группа подвида доходов 400 "Выбытие нефинансовых активов" детализируется статьями:</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410 "Уменьшение стоимости основных средств";</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420 "Уменьшение стоимости нематериальных активов";</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430 "Уменьшение стоимости непроизведенных активов";</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440 "Уменьшение стоимости материальных запасов";</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460 "Уменьшение стоимости биологических активов".</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lastRenderedPageBreak/>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9E226B" w:rsidRPr="00891E36" w:rsidRDefault="00556A1C" w:rsidP="00C4179F">
      <w:pPr>
        <w:pStyle w:val="a3"/>
        <w:spacing w:line="336" w:lineRule="auto"/>
        <w:ind w:left="0" w:firstLine="709"/>
        <w:rPr>
          <w:rFonts w:cs="Times New Roman"/>
          <w:sz w:val="28"/>
          <w:szCs w:val="28"/>
        </w:rPr>
      </w:pPr>
      <w:r w:rsidRPr="00891E36">
        <w:rPr>
          <w:rFonts w:cs="Times New Roman"/>
          <w:sz w:val="28"/>
          <w:szCs w:val="28"/>
        </w:rPr>
        <w:t>2.2.3.2.</w:t>
      </w:r>
      <w:r w:rsidR="00B770A3" w:rsidRPr="00891E36">
        <w:rPr>
          <w:rFonts w:cs="Times New Roman"/>
          <w:sz w:val="28"/>
          <w:szCs w:val="28"/>
        </w:rPr>
        <w:t>2</w:t>
      </w:r>
      <w:r w:rsidRPr="00891E36">
        <w:rPr>
          <w:rFonts w:cs="Times New Roman"/>
          <w:sz w:val="28"/>
          <w:szCs w:val="28"/>
        </w:rPr>
        <w:t>. Дополнить подпунктом 12.2.5 следующего содержания:</w:t>
      </w:r>
    </w:p>
    <w:p w:rsidR="00556A1C" w:rsidRPr="00891E36" w:rsidRDefault="00556A1C" w:rsidP="007C1CA9">
      <w:pPr>
        <w:pStyle w:val="a3"/>
        <w:spacing w:line="336" w:lineRule="auto"/>
        <w:ind w:left="0" w:firstLine="709"/>
        <w:rPr>
          <w:rFonts w:cs="Times New Roman"/>
          <w:sz w:val="28"/>
          <w:szCs w:val="28"/>
        </w:rPr>
      </w:pPr>
      <w:r w:rsidRPr="00891E36">
        <w:rPr>
          <w:rFonts w:cs="Times New Roman"/>
          <w:sz w:val="28"/>
          <w:szCs w:val="28"/>
        </w:rPr>
        <w:t>"12.2.5. На статью 460 "Уменьшение стоимости биологических активов" аналитической группы подвида доходов бюджетов относятся 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w:t>
      </w:r>
    </w:p>
    <w:p w:rsidR="00BA71C0" w:rsidRPr="00891E36" w:rsidRDefault="00BA71C0" w:rsidP="00BA71C0">
      <w:pPr>
        <w:pStyle w:val="a3"/>
        <w:spacing w:line="336" w:lineRule="auto"/>
        <w:ind w:left="0" w:firstLine="709"/>
        <w:rPr>
          <w:rFonts w:cs="Times New Roman"/>
          <w:sz w:val="28"/>
          <w:szCs w:val="28"/>
        </w:rPr>
      </w:pPr>
      <w:r w:rsidRPr="00891E36">
        <w:rPr>
          <w:rFonts w:cs="Times New Roman"/>
          <w:sz w:val="28"/>
          <w:szCs w:val="28"/>
        </w:rPr>
        <w:t xml:space="preserve">2.2.4. В пункте 14 после слов "вида доходов бюджетов" дополнить словами </w:t>
      </w:r>
      <w:r w:rsidR="00B770A3" w:rsidRPr="00891E36">
        <w:rPr>
          <w:rFonts w:cs="Times New Roman"/>
          <w:sz w:val="28"/>
          <w:szCs w:val="28"/>
        </w:rPr>
        <w:br/>
      </w:r>
      <w:r w:rsidRPr="00891E36">
        <w:rPr>
          <w:rFonts w:cs="Times New Roman"/>
          <w:sz w:val="28"/>
          <w:szCs w:val="28"/>
        </w:rPr>
        <w:t>"и подстатьям аналитической группы подвида доходов бюджетов кода классификации доходов бюджетов".</w:t>
      </w:r>
    </w:p>
    <w:p w:rsidR="00C504AA" w:rsidRPr="00891E36" w:rsidRDefault="00C504AA" w:rsidP="00C504AA">
      <w:pPr>
        <w:pStyle w:val="a3"/>
        <w:spacing w:line="336" w:lineRule="auto"/>
        <w:ind w:left="0" w:firstLine="709"/>
        <w:rPr>
          <w:rFonts w:eastAsia="Times New Roman" w:cs="Times New Roman"/>
          <w:color w:val="000000" w:themeColor="text1"/>
          <w:sz w:val="28"/>
          <w:szCs w:val="28"/>
          <w:lang w:eastAsia="ru-RU"/>
        </w:rPr>
      </w:pPr>
      <w:r w:rsidRPr="00891E36">
        <w:rPr>
          <w:rFonts w:cs="Times New Roman"/>
          <w:sz w:val="28"/>
          <w:szCs w:val="28"/>
        </w:rPr>
        <w:t xml:space="preserve">2.3. </w:t>
      </w:r>
      <w:r w:rsidRPr="00891E36">
        <w:rPr>
          <w:rFonts w:eastAsia="Times New Roman" w:cs="Times New Roman"/>
          <w:color w:val="000000" w:themeColor="text1"/>
          <w:sz w:val="28"/>
          <w:szCs w:val="28"/>
          <w:lang w:eastAsia="ru-RU"/>
        </w:rPr>
        <w:t>В главе III "Классификация расходов бюджетов":</w:t>
      </w:r>
    </w:p>
    <w:p w:rsidR="006C2E3F" w:rsidRPr="00891E36" w:rsidRDefault="00AC65E6" w:rsidP="007C1CA9">
      <w:pPr>
        <w:pStyle w:val="a3"/>
        <w:spacing w:line="336" w:lineRule="auto"/>
        <w:ind w:left="0" w:firstLine="709"/>
        <w:rPr>
          <w:rFonts w:cs="Times New Roman"/>
          <w:sz w:val="28"/>
          <w:szCs w:val="28"/>
        </w:rPr>
      </w:pPr>
      <w:r w:rsidRPr="00891E36">
        <w:rPr>
          <w:rFonts w:cs="Times New Roman"/>
          <w:sz w:val="28"/>
          <w:szCs w:val="28"/>
        </w:rPr>
        <w:t>2.3.1. В пункт</w:t>
      </w:r>
      <w:r w:rsidR="00E02D35" w:rsidRPr="00891E36">
        <w:rPr>
          <w:rFonts w:cs="Times New Roman"/>
          <w:sz w:val="28"/>
          <w:szCs w:val="28"/>
        </w:rPr>
        <w:t>е</w:t>
      </w:r>
      <w:r w:rsidRPr="00891E36">
        <w:rPr>
          <w:rFonts w:cs="Times New Roman"/>
          <w:sz w:val="28"/>
          <w:szCs w:val="28"/>
        </w:rPr>
        <w:t xml:space="preserve"> 18:</w:t>
      </w:r>
    </w:p>
    <w:p w:rsidR="00E634C8" w:rsidRPr="00891E36" w:rsidRDefault="00AC65E6" w:rsidP="007C1CA9">
      <w:pPr>
        <w:pStyle w:val="a3"/>
        <w:spacing w:line="336" w:lineRule="auto"/>
        <w:ind w:left="0" w:firstLine="709"/>
        <w:rPr>
          <w:rFonts w:cs="Times New Roman"/>
          <w:sz w:val="28"/>
          <w:szCs w:val="28"/>
        </w:rPr>
      </w:pPr>
      <w:r w:rsidRPr="00891E36">
        <w:rPr>
          <w:rFonts w:cs="Times New Roman"/>
          <w:sz w:val="28"/>
          <w:szCs w:val="28"/>
        </w:rPr>
        <w:t>2.3.1.1. В абзаце четвертом подпункта 18.2.3 слов</w:t>
      </w:r>
      <w:r w:rsidR="00E634C8" w:rsidRPr="00891E36">
        <w:rPr>
          <w:rFonts w:cs="Times New Roman"/>
          <w:sz w:val="28"/>
          <w:szCs w:val="28"/>
        </w:rPr>
        <w:t>а</w:t>
      </w:r>
      <w:r w:rsidRPr="00891E36">
        <w:rPr>
          <w:rFonts w:cs="Times New Roman"/>
          <w:sz w:val="28"/>
          <w:szCs w:val="28"/>
        </w:rPr>
        <w:t xml:space="preserve"> "</w:t>
      </w:r>
      <w:r w:rsidR="00E634C8" w:rsidRPr="00891E36">
        <w:rPr>
          <w:rFonts w:cs="Times New Roman"/>
          <w:sz w:val="28"/>
          <w:szCs w:val="28"/>
        </w:rPr>
        <w:t>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заменить словами "министерств внутренних дел по республикам, главных управлений, управлений МВД России по иным субъектам Российской Федерации, территориальных органов МВД России на районном уровне".</w:t>
      </w:r>
    </w:p>
    <w:p w:rsidR="00540A40" w:rsidRPr="00891E36" w:rsidRDefault="00AC65E6" w:rsidP="007C1CA9">
      <w:pPr>
        <w:pStyle w:val="a3"/>
        <w:spacing w:line="336" w:lineRule="auto"/>
        <w:ind w:left="0" w:firstLine="709"/>
        <w:rPr>
          <w:rFonts w:cs="Times New Roman"/>
          <w:sz w:val="28"/>
          <w:szCs w:val="28"/>
        </w:rPr>
      </w:pPr>
      <w:r w:rsidRPr="00891E36">
        <w:rPr>
          <w:rFonts w:cs="Times New Roman"/>
          <w:sz w:val="28"/>
          <w:szCs w:val="28"/>
        </w:rPr>
        <w:t xml:space="preserve">2.3.1.2. </w:t>
      </w:r>
      <w:r w:rsidR="00540A40" w:rsidRPr="00891E36">
        <w:rPr>
          <w:rFonts w:cs="Times New Roman"/>
          <w:sz w:val="28"/>
          <w:szCs w:val="28"/>
        </w:rPr>
        <w:t>В подпункте 18.2.10:</w:t>
      </w:r>
    </w:p>
    <w:p w:rsidR="006C2E3F" w:rsidRPr="00891E36" w:rsidRDefault="00540A40" w:rsidP="007C1CA9">
      <w:pPr>
        <w:pStyle w:val="a3"/>
        <w:spacing w:line="336" w:lineRule="auto"/>
        <w:ind w:left="0" w:firstLine="709"/>
        <w:rPr>
          <w:rFonts w:cs="Times New Roman"/>
          <w:sz w:val="28"/>
          <w:szCs w:val="28"/>
        </w:rPr>
      </w:pPr>
      <w:r w:rsidRPr="00891E36">
        <w:rPr>
          <w:rFonts w:cs="Times New Roman"/>
          <w:sz w:val="28"/>
          <w:szCs w:val="28"/>
        </w:rPr>
        <w:t xml:space="preserve">2.3.1.2.1. </w:t>
      </w:r>
      <w:r w:rsidR="00AC65E6" w:rsidRPr="00891E36">
        <w:rPr>
          <w:rFonts w:cs="Times New Roman"/>
          <w:sz w:val="28"/>
          <w:szCs w:val="28"/>
        </w:rPr>
        <w:t>В абзаце пятом слова "Пенсионного фонда" заменить словами "Фонда пенсионного и социального страхования".</w:t>
      </w:r>
    </w:p>
    <w:p w:rsidR="00AC65E6" w:rsidRPr="00891E36" w:rsidRDefault="00540A40" w:rsidP="007C1CA9">
      <w:pPr>
        <w:pStyle w:val="a3"/>
        <w:spacing w:line="336" w:lineRule="auto"/>
        <w:ind w:left="0" w:firstLine="709"/>
        <w:rPr>
          <w:rFonts w:cs="Times New Roman"/>
          <w:sz w:val="28"/>
          <w:szCs w:val="28"/>
        </w:rPr>
      </w:pPr>
      <w:r w:rsidRPr="00891E36">
        <w:rPr>
          <w:rFonts w:cs="Times New Roman"/>
          <w:sz w:val="28"/>
          <w:szCs w:val="28"/>
        </w:rPr>
        <w:t>2.3.1.2.2. В абзаце седьмом слова "Фондом социального страхования Российской Федерации и Пенсионным фондом" заменить словами "Фондом пенсионного и социального страхования".</w:t>
      </w:r>
    </w:p>
    <w:p w:rsidR="006C2E3F" w:rsidRPr="00891E36" w:rsidRDefault="009239C7" w:rsidP="008178F9">
      <w:pPr>
        <w:pStyle w:val="a3"/>
        <w:spacing w:line="336" w:lineRule="auto"/>
        <w:ind w:left="0" w:firstLine="709"/>
        <w:rPr>
          <w:rFonts w:cs="Times New Roman"/>
          <w:sz w:val="28"/>
          <w:szCs w:val="28"/>
        </w:rPr>
      </w:pPr>
      <w:r w:rsidRPr="00891E36">
        <w:rPr>
          <w:rFonts w:cs="Times New Roman"/>
          <w:sz w:val="28"/>
          <w:szCs w:val="28"/>
        </w:rPr>
        <w:t>2.3.2. В абзаце пятнадцатом пункта 24 слова "и "F" заменить словами " или "F".</w:t>
      </w:r>
    </w:p>
    <w:p w:rsidR="002D035C" w:rsidRPr="00891E36" w:rsidRDefault="002D035C" w:rsidP="008178F9">
      <w:pPr>
        <w:pStyle w:val="a3"/>
        <w:spacing w:line="336" w:lineRule="auto"/>
        <w:ind w:left="0" w:firstLine="709"/>
        <w:rPr>
          <w:rFonts w:cs="Times New Roman"/>
          <w:sz w:val="28"/>
          <w:szCs w:val="28"/>
        </w:rPr>
      </w:pPr>
      <w:r w:rsidRPr="00891E36">
        <w:rPr>
          <w:rFonts w:cs="Times New Roman"/>
          <w:sz w:val="28"/>
          <w:szCs w:val="28"/>
        </w:rPr>
        <w:t>2.3.3</w:t>
      </w:r>
      <w:r w:rsidR="008178F9" w:rsidRPr="00891E36">
        <w:rPr>
          <w:rFonts w:cs="Times New Roman"/>
          <w:sz w:val="28"/>
          <w:szCs w:val="28"/>
        </w:rPr>
        <w:t>. В пункте 32:</w:t>
      </w:r>
    </w:p>
    <w:p w:rsidR="008178F9" w:rsidRPr="00891E36" w:rsidRDefault="008178F9" w:rsidP="008178F9">
      <w:pPr>
        <w:pStyle w:val="a3"/>
        <w:spacing w:line="336" w:lineRule="auto"/>
        <w:ind w:left="0" w:firstLine="709"/>
        <w:rPr>
          <w:rFonts w:cs="Times New Roman"/>
          <w:sz w:val="28"/>
          <w:szCs w:val="28"/>
        </w:rPr>
      </w:pPr>
      <w:r w:rsidRPr="00891E36">
        <w:rPr>
          <w:rFonts w:cs="Times New Roman"/>
          <w:sz w:val="28"/>
          <w:szCs w:val="28"/>
        </w:rPr>
        <w:t>2.3.3.1. Абзацы второй –  четвертый изложить в следующей редакции:</w:t>
      </w:r>
    </w:p>
    <w:p w:rsidR="008178F9" w:rsidRPr="00891E36" w:rsidRDefault="008178F9" w:rsidP="008178F9">
      <w:pPr>
        <w:pStyle w:val="a3"/>
        <w:spacing w:line="336" w:lineRule="auto"/>
        <w:ind w:left="0" w:firstLine="709"/>
        <w:rPr>
          <w:rFonts w:cs="Times New Roman"/>
          <w:sz w:val="28"/>
          <w:szCs w:val="28"/>
        </w:rPr>
      </w:pPr>
      <w:r w:rsidRPr="00891E36">
        <w:rPr>
          <w:rFonts w:cs="Times New Roman"/>
          <w:sz w:val="28"/>
          <w:szCs w:val="28"/>
        </w:rPr>
        <w:t xml:space="preserve">"Отражение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w:t>
      </w:r>
      <w:r w:rsidRPr="00891E36">
        <w:rPr>
          <w:rFonts w:cs="Times New Roman"/>
          <w:sz w:val="28"/>
          <w:szCs w:val="28"/>
        </w:rPr>
        <w:lastRenderedPageBreak/>
        <w:t>субсидий прошлых лет, предоставленных в соответствии с бюджетным законодательством Российской Федерации из федерального бюджета, производится по действующим кодам бюджетной классификации Российской Федерации с учетом следующего:</w:t>
      </w:r>
    </w:p>
    <w:p w:rsidR="008178F9" w:rsidRPr="00891E36" w:rsidRDefault="008178F9" w:rsidP="008178F9">
      <w:pPr>
        <w:pStyle w:val="a3"/>
        <w:spacing w:line="336" w:lineRule="auto"/>
        <w:ind w:left="0" w:firstLine="709"/>
        <w:rPr>
          <w:rFonts w:cs="Times New Roman"/>
          <w:sz w:val="28"/>
          <w:szCs w:val="28"/>
        </w:rPr>
      </w:pPr>
      <w:r w:rsidRPr="00891E36">
        <w:rPr>
          <w:rFonts w:cs="Times New Roman"/>
          <w:sz w:val="28"/>
          <w:szCs w:val="28"/>
        </w:rPr>
        <w:t>при сохранении у Российской Федерации расходных обязательств по предоставлению в текущем финансовом году целевых субсидий - по целевым статьям расходов, утвержденным Министерством финансов Российской Федерации;</w:t>
      </w:r>
    </w:p>
    <w:p w:rsidR="008178F9" w:rsidRPr="00891E36" w:rsidRDefault="008178F9" w:rsidP="008178F9">
      <w:pPr>
        <w:pStyle w:val="a3"/>
        <w:spacing w:line="336" w:lineRule="auto"/>
        <w:ind w:left="0" w:firstLine="709"/>
        <w:rPr>
          <w:rFonts w:cs="Times New Roman"/>
          <w:sz w:val="28"/>
          <w:szCs w:val="28"/>
        </w:rPr>
      </w:pPr>
      <w:r w:rsidRPr="00891E36">
        <w:rPr>
          <w:rFonts w:cs="Times New Roman"/>
          <w:sz w:val="28"/>
          <w:szCs w:val="28"/>
        </w:rPr>
        <w:t xml:space="preserve">при отсутствии у Российской Федерации расходных обязательств по предоставлению в текущем финансовом году целевой субсидии - с указанием в 1 - 2 разрядах кода целевой статьи расходов (8 – 9 разряды кода классификации расходов бюджетов) кода государственной программы Российской Федерации (непрограммного направления деятельности), в рамках которой предоставлялась соответствующая субсидия, или кода государственной программы Российской Федерации - правопреемника, в 3 – 10 разрядах кода целевой статьи расходов </w:t>
      </w:r>
      <w:r w:rsidR="00E02D35" w:rsidRPr="00891E36">
        <w:rPr>
          <w:rFonts w:cs="Times New Roman"/>
          <w:sz w:val="28"/>
          <w:szCs w:val="28"/>
        </w:rPr>
        <w:br/>
      </w:r>
      <w:r w:rsidRPr="00891E36">
        <w:rPr>
          <w:rFonts w:cs="Times New Roman"/>
          <w:sz w:val="28"/>
          <w:szCs w:val="28"/>
        </w:rPr>
        <w:t>(10 – 17 разряды кода классификации расходов бюджетов) значений "0 00 00000".".</w:t>
      </w:r>
    </w:p>
    <w:p w:rsidR="008178F9" w:rsidRPr="00891E36" w:rsidRDefault="008178F9" w:rsidP="008178F9">
      <w:pPr>
        <w:pStyle w:val="a3"/>
        <w:spacing w:line="336" w:lineRule="auto"/>
        <w:ind w:left="0" w:firstLine="709"/>
        <w:rPr>
          <w:rFonts w:cs="Times New Roman"/>
          <w:sz w:val="28"/>
          <w:szCs w:val="28"/>
        </w:rPr>
      </w:pPr>
      <w:r w:rsidRPr="00891E36">
        <w:rPr>
          <w:rFonts w:cs="Times New Roman"/>
          <w:sz w:val="28"/>
          <w:szCs w:val="28"/>
        </w:rPr>
        <w:t>2.3.3.2. Абзацы пятый – шестой признать утратившими силу.</w:t>
      </w:r>
    </w:p>
    <w:p w:rsidR="00E634C8" w:rsidRPr="00891E36" w:rsidRDefault="00E634C8" w:rsidP="008178F9">
      <w:pPr>
        <w:pStyle w:val="a3"/>
        <w:spacing w:line="336" w:lineRule="auto"/>
        <w:ind w:left="0" w:firstLine="709"/>
        <w:rPr>
          <w:rFonts w:cs="Times New Roman"/>
          <w:sz w:val="28"/>
          <w:szCs w:val="28"/>
        </w:rPr>
      </w:pPr>
      <w:r w:rsidRPr="00891E36">
        <w:rPr>
          <w:rFonts w:cs="Times New Roman"/>
          <w:sz w:val="28"/>
          <w:szCs w:val="28"/>
        </w:rPr>
        <w:t>2.3.4. В пункте 40 слова "на период до 2024 года" исключить.</w:t>
      </w:r>
    </w:p>
    <w:p w:rsidR="009239C7" w:rsidRPr="00891E36" w:rsidRDefault="009239C7" w:rsidP="008178F9">
      <w:pPr>
        <w:pStyle w:val="a3"/>
        <w:spacing w:line="336" w:lineRule="auto"/>
        <w:ind w:left="0" w:firstLine="709"/>
        <w:rPr>
          <w:rFonts w:cs="Times New Roman"/>
          <w:sz w:val="28"/>
          <w:szCs w:val="28"/>
        </w:rPr>
      </w:pPr>
      <w:r w:rsidRPr="00891E36">
        <w:rPr>
          <w:rFonts w:cs="Times New Roman"/>
          <w:sz w:val="28"/>
          <w:szCs w:val="28"/>
        </w:rPr>
        <w:t>2.3.</w:t>
      </w:r>
      <w:r w:rsidR="00E634C8" w:rsidRPr="00891E36">
        <w:rPr>
          <w:rFonts w:cs="Times New Roman"/>
          <w:sz w:val="28"/>
          <w:szCs w:val="28"/>
        </w:rPr>
        <w:t>5</w:t>
      </w:r>
      <w:r w:rsidRPr="00891E36">
        <w:rPr>
          <w:rFonts w:cs="Times New Roman"/>
          <w:sz w:val="28"/>
          <w:szCs w:val="28"/>
        </w:rPr>
        <w:t>. В пункте 42:</w:t>
      </w:r>
    </w:p>
    <w:p w:rsidR="009239C7" w:rsidRPr="00891E36" w:rsidRDefault="009239C7" w:rsidP="008178F9">
      <w:pPr>
        <w:pStyle w:val="a3"/>
        <w:spacing w:line="336" w:lineRule="auto"/>
        <w:ind w:left="0" w:firstLine="709"/>
        <w:rPr>
          <w:rFonts w:cs="Times New Roman"/>
          <w:sz w:val="28"/>
          <w:szCs w:val="28"/>
        </w:rPr>
      </w:pPr>
      <w:r w:rsidRPr="00891E36">
        <w:rPr>
          <w:rFonts w:cs="Times New Roman"/>
          <w:sz w:val="28"/>
          <w:szCs w:val="28"/>
        </w:rPr>
        <w:t>2.3.</w:t>
      </w:r>
      <w:r w:rsidR="00E634C8" w:rsidRPr="00891E36">
        <w:rPr>
          <w:rFonts w:cs="Times New Roman"/>
          <w:sz w:val="28"/>
          <w:szCs w:val="28"/>
        </w:rPr>
        <w:t>5</w:t>
      </w:r>
      <w:r w:rsidRPr="00891E36">
        <w:rPr>
          <w:rFonts w:cs="Times New Roman"/>
          <w:sz w:val="28"/>
          <w:szCs w:val="28"/>
        </w:rPr>
        <w:t>.1. Абзац восемнадцатый изложить в следующей редакции:</w:t>
      </w:r>
    </w:p>
    <w:p w:rsidR="009239C7" w:rsidRPr="00891E36" w:rsidRDefault="009239C7" w:rsidP="007C1CA9">
      <w:pPr>
        <w:pStyle w:val="a3"/>
        <w:spacing w:line="336" w:lineRule="auto"/>
        <w:ind w:left="0" w:firstLine="709"/>
        <w:rPr>
          <w:rFonts w:cs="Times New Roman"/>
          <w:sz w:val="28"/>
          <w:szCs w:val="28"/>
        </w:rPr>
      </w:pPr>
      <w:r w:rsidRPr="00891E36">
        <w:rPr>
          <w:rFonts w:cs="Times New Roman"/>
          <w:sz w:val="28"/>
          <w:szCs w:val="28"/>
        </w:rPr>
        <w:t xml:space="preserve">"Коды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отдельных федеральных проектов в сфере культуры",                             D0000 "Реализация отдельных федеральных проектов в сфере цифровой экономики", E0000 "Реализация отдельных федеральных проектов в сфере образования", F0000 "Реализация отдельных федеральных проектов в сфере улучшения жилищных условий и повышения комфортности городской среды", G0000 "Реализация отдельных федеральных проектов в сфере экологии", I0000 "Реализация отдельных федеральных проектов в сфере малого и среднего предпринимательства и поддержки индивидуальной предпринимательской инициативы", J0000 "Реализация отдельных федеральных проектов в сфере туризма и индустрии гостеприимства", L0000 "Реализация отдельных федеральных проектов в сфере производительности труда", N0000 "Реализация отдельных федеральных </w:t>
      </w:r>
      <w:r w:rsidRPr="00891E36">
        <w:rPr>
          <w:rFonts w:cs="Times New Roman"/>
          <w:sz w:val="28"/>
          <w:szCs w:val="28"/>
        </w:rPr>
        <w:lastRenderedPageBreak/>
        <w:t>проектов в сфере здравоохранения", P0000 "Реализация отдельных федеральных проектов в сфере демографии", R0000 "Реализация отдельных федеральных проектов в сфере повышения безопасности и качества дорог", S0000 "Реализация отдельных федеральных проектов в сфере науки", T0000 "Реализация отдельных федеральных проектов в сфере международной кооперации и экспорта", V0000 "Реализация отдельных федеральных проектов в сфере модернизации и расширения магистральной инфраструктуры", определяются Министерством финансов Российской Федерации."</w:t>
      </w:r>
    </w:p>
    <w:p w:rsidR="00AC65E6" w:rsidRPr="00891E36" w:rsidRDefault="009239C7" w:rsidP="007C1CA9">
      <w:pPr>
        <w:pStyle w:val="a3"/>
        <w:spacing w:line="336" w:lineRule="auto"/>
        <w:ind w:left="0" w:firstLine="709"/>
        <w:rPr>
          <w:rFonts w:cs="Times New Roman"/>
          <w:sz w:val="28"/>
          <w:szCs w:val="28"/>
        </w:rPr>
      </w:pPr>
      <w:r w:rsidRPr="00891E36">
        <w:rPr>
          <w:rFonts w:cs="Times New Roman"/>
          <w:sz w:val="28"/>
          <w:szCs w:val="28"/>
        </w:rPr>
        <w:t>2.3.</w:t>
      </w:r>
      <w:r w:rsidR="00476F5F" w:rsidRPr="00891E36">
        <w:rPr>
          <w:rFonts w:cs="Times New Roman"/>
          <w:sz w:val="28"/>
          <w:szCs w:val="28"/>
        </w:rPr>
        <w:t>5</w:t>
      </w:r>
      <w:r w:rsidRPr="00891E36">
        <w:rPr>
          <w:rFonts w:cs="Times New Roman"/>
          <w:sz w:val="28"/>
          <w:szCs w:val="28"/>
        </w:rPr>
        <w:t>.2. Дополнить абзацем следующего содержания:</w:t>
      </w:r>
    </w:p>
    <w:p w:rsidR="009239C7" w:rsidRPr="00891E36" w:rsidRDefault="009239C7" w:rsidP="007C1CA9">
      <w:pPr>
        <w:pStyle w:val="a3"/>
        <w:spacing w:line="336" w:lineRule="auto"/>
        <w:ind w:left="0" w:firstLine="709"/>
        <w:rPr>
          <w:rFonts w:cs="Times New Roman"/>
          <w:sz w:val="28"/>
          <w:szCs w:val="28"/>
        </w:rPr>
      </w:pPr>
      <w:r w:rsidRPr="00891E36">
        <w:rPr>
          <w:rFonts w:cs="Times New Roman"/>
          <w:sz w:val="28"/>
          <w:szCs w:val="28"/>
        </w:rPr>
        <w:t>"Федеральным проектам, продолжающим в 2025 году реализацию отдельных мероприятий федеральных проектов, входящих в 2023 - 2024 гг. в состав национальных проектов (программы), Комплексного плана, в целях обеспечения стабильности (преемственности) назначения кодов бюджетной классификации присваиваются коды структурных элементов в целевой статье расходов, аналогичные кодам соответствующих федеральных проектов, входящих в 2023 - 2024 гг. в состав национальных проектов (программы).".</w:t>
      </w:r>
    </w:p>
    <w:p w:rsidR="006D428B" w:rsidRPr="00891E36" w:rsidRDefault="006D428B" w:rsidP="00C4179F">
      <w:pPr>
        <w:pStyle w:val="a3"/>
        <w:spacing w:line="336" w:lineRule="auto"/>
        <w:ind w:left="0" w:firstLine="709"/>
        <w:rPr>
          <w:rFonts w:cs="Times New Roman"/>
          <w:sz w:val="28"/>
          <w:szCs w:val="28"/>
        </w:rPr>
      </w:pPr>
      <w:r w:rsidRPr="00891E36">
        <w:rPr>
          <w:rFonts w:cs="Times New Roman"/>
          <w:sz w:val="28"/>
          <w:szCs w:val="28"/>
        </w:rPr>
        <w:t>2.3.</w:t>
      </w:r>
      <w:r w:rsidR="00476F5F" w:rsidRPr="00891E36">
        <w:rPr>
          <w:rFonts w:cs="Times New Roman"/>
          <w:sz w:val="28"/>
          <w:szCs w:val="28"/>
        </w:rPr>
        <w:t>6</w:t>
      </w:r>
      <w:r w:rsidRPr="00891E36">
        <w:rPr>
          <w:rFonts w:cs="Times New Roman"/>
          <w:sz w:val="28"/>
          <w:szCs w:val="28"/>
        </w:rPr>
        <w:t>. Пункт 44 дополнить словами "либо межбюджетный трансферт, предоставленный из федерального бюджета по коду направления расходов, в пятом разряде которого содержится значение "R" или "F".</w:t>
      </w:r>
    </w:p>
    <w:p w:rsidR="00AC65E6" w:rsidRPr="00891E36" w:rsidRDefault="00A571C9" w:rsidP="00C4179F">
      <w:pPr>
        <w:pStyle w:val="a3"/>
        <w:spacing w:line="336" w:lineRule="auto"/>
        <w:ind w:left="0" w:firstLine="709"/>
        <w:rPr>
          <w:rFonts w:cs="Times New Roman"/>
          <w:sz w:val="28"/>
          <w:szCs w:val="28"/>
        </w:rPr>
      </w:pPr>
      <w:r w:rsidRPr="00891E36">
        <w:rPr>
          <w:rFonts w:cs="Times New Roman"/>
          <w:sz w:val="28"/>
          <w:szCs w:val="28"/>
        </w:rPr>
        <w:t>2.3.</w:t>
      </w:r>
      <w:r w:rsidR="00476F5F" w:rsidRPr="00891E36">
        <w:rPr>
          <w:rFonts w:cs="Times New Roman"/>
          <w:sz w:val="28"/>
          <w:szCs w:val="28"/>
        </w:rPr>
        <w:t>7</w:t>
      </w:r>
      <w:r w:rsidRPr="00891E36">
        <w:rPr>
          <w:rFonts w:cs="Times New Roman"/>
          <w:sz w:val="28"/>
          <w:szCs w:val="28"/>
        </w:rPr>
        <w:t>. Пункт 45</w:t>
      </w:r>
      <w:r w:rsidR="00C4179F" w:rsidRPr="00891E36">
        <w:rPr>
          <w:rFonts w:cs="Times New Roman"/>
          <w:sz w:val="28"/>
          <w:szCs w:val="28"/>
        </w:rPr>
        <w:t xml:space="preserve"> изложить в следующей редакции</w:t>
      </w:r>
      <w:r w:rsidRPr="00891E36">
        <w:rPr>
          <w:rFonts w:cs="Times New Roman"/>
          <w:sz w:val="28"/>
          <w:szCs w:val="28"/>
        </w:rPr>
        <w:t>:</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"45.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w:t>
      </w:r>
      <w:proofErr w:type="spellStart"/>
      <w:r w:rsidRPr="00891E36">
        <w:rPr>
          <w:rFonts w:cs="Times New Roman"/>
          <w:sz w:val="28"/>
          <w:szCs w:val="28"/>
        </w:rPr>
        <w:t>софинансирования</w:t>
      </w:r>
      <w:proofErr w:type="spellEnd"/>
      <w:r w:rsidRPr="00891E36">
        <w:rPr>
          <w:rFonts w:cs="Times New Roman"/>
          <w:sz w:val="28"/>
          <w:szCs w:val="28"/>
        </w:rPr>
        <w:t>) которых предоставляются межбюджетные трансферты из федерального бюджета, осуществляется с учетом следующего.</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Расходы бюджетов субъектов Российской Федерации (местных бюджетов), в целях финансового обеспечения (</w:t>
      </w:r>
      <w:proofErr w:type="spellStart"/>
      <w:r w:rsidRPr="00891E36">
        <w:rPr>
          <w:rFonts w:cs="Times New Roman"/>
          <w:sz w:val="28"/>
          <w:szCs w:val="28"/>
        </w:rPr>
        <w:t>софинансирования</w:t>
      </w:r>
      <w:proofErr w:type="spellEnd"/>
      <w:r w:rsidRPr="00891E36">
        <w:rPr>
          <w:rFonts w:cs="Times New Roman"/>
          <w:sz w:val="28"/>
          <w:szCs w:val="28"/>
        </w:rPr>
        <w:t>)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lastRenderedPageBreak/>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 если настоящим пунктом не установлено иное.</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При установлении в пятом разряде кодов направлений расходов федерального бюджета 50000 - 59990 значений "R" или "F", дополнительная детализация пятого разряда соответствующих кодов направлений расходов 50000 - 59990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p w:rsidR="00C4179F" w:rsidRPr="00891E36" w:rsidRDefault="00C4179F" w:rsidP="00C4179F">
      <w:pPr>
        <w:pStyle w:val="a3"/>
        <w:spacing w:line="336" w:lineRule="auto"/>
        <w:ind w:left="0" w:firstLine="709"/>
        <w:rPr>
          <w:rFonts w:cs="Times New Roman"/>
          <w:sz w:val="28"/>
          <w:szCs w:val="28"/>
        </w:rPr>
      </w:pPr>
      <w:r w:rsidRPr="00891E36">
        <w:rPr>
          <w:rFonts w:cs="Times New Roman"/>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соответствующих дополнительным результатам.</w:t>
      </w:r>
    </w:p>
    <w:p w:rsidR="00A571C9" w:rsidRPr="00891E36" w:rsidRDefault="00C4179F" w:rsidP="00E4235B">
      <w:pPr>
        <w:pStyle w:val="a3"/>
        <w:spacing w:line="336" w:lineRule="auto"/>
        <w:ind w:left="0" w:firstLine="709"/>
        <w:rPr>
          <w:rFonts w:cs="Times New Roman"/>
          <w:sz w:val="28"/>
          <w:szCs w:val="28"/>
        </w:rPr>
      </w:pPr>
      <w:r w:rsidRPr="00891E36">
        <w:rPr>
          <w:rFonts w:cs="Times New Roman"/>
          <w:sz w:val="28"/>
          <w:szCs w:val="28"/>
        </w:rPr>
        <w:t xml:space="preserve">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w:t>
      </w:r>
      <w:r w:rsidRPr="00891E36">
        <w:rPr>
          <w:rFonts w:cs="Times New Roman"/>
          <w:sz w:val="28"/>
          <w:szCs w:val="28"/>
        </w:rPr>
        <w:lastRenderedPageBreak/>
        <w:t>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262F4B" w:rsidRPr="00891E36" w:rsidRDefault="00262F4B" w:rsidP="00E4235B">
      <w:pPr>
        <w:pStyle w:val="a3"/>
        <w:spacing w:line="336" w:lineRule="auto"/>
        <w:ind w:left="0" w:firstLine="709"/>
        <w:rPr>
          <w:rFonts w:cs="Times New Roman"/>
          <w:sz w:val="28"/>
          <w:szCs w:val="28"/>
        </w:rPr>
      </w:pPr>
      <w:r w:rsidRPr="00891E36">
        <w:rPr>
          <w:rFonts w:cs="Times New Roman"/>
          <w:sz w:val="28"/>
          <w:szCs w:val="28"/>
        </w:rPr>
        <w:t>2.3.</w:t>
      </w:r>
      <w:r w:rsidR="00476F5F" w:rsidRPr="00891E36">
        <w:rPr>
          <w:rFonts w:cs="Times New Roman"/>
          <w:sz w:val="28"/>
          <w:szCs w:val="28"/>
        </w:rPr>
        <w:t>8</w:t>
      </w:r>
      <w:r w:rsidRPr="00891E36">
        <w:rPr>
          <w:rFonts w:cs="Times New Roman"/>
          <w:sz w:val="28"/>
          <w:szCs w:val="28"/>
        </w:rPr>
        <w:t xml:space="preserve">. </w:t>
      </w:r>
      <w:r w:rsidR="008A026A" w:rsidRPr="00891E36">
        <w:rPr>
          <w:rFonts w:cs="Times New Roman"/>
          <w:sz w:val="28"/>
          <w:szCs w:val="28"/>
        </w:rPr>
        <w:t xml:space="preserve">В подпункте 51.3 пункта 51 слова "и 323 "Приобретение товаров, работ и услуг в пользу граждан в целях их социального обеспечения" заменить словами </w:t>
      </w:r>
      <w:r w:rsidR="00E02D35" w:rsidRPr="00891E36">
        <w:rPr>
          <w:rFonts w:cs="Times New Roman"/>
          <w:sz w:val="28"/>
          <w:szCs w:val="28"/>
        </w:rPr>
        <w:br/>
      </w:r>
      <w:r w:rsidR="008A026A" w:rsidRPr="00891E36">
        <w:rPr>
          <w:rFonts w:cs="Times New Roman"/>
          <w:sz w:val="28"/>
          <w:szCs w:val="28"/>
        </w:rPr>
        <w:t>", 323 "Приобретение товаров, работ и услуг в пользу граждан в целях их социального обеспечения" и 360 "Иные выплаты населению".</w:t>
      </w:r>
    </w:p>
    <w:p w:rsidR="008A026A" w:rsidRPr="00891E36" w:rsidRDefault="00BE54B5"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В пункте 53:</w:t>
      </w:r>
    </w:p>
    <w:p w:rsidR="00E4235B" w:rsidRPr="00891E36" w:rsidRDefault="00BE54B5"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.1. </w:t>
      </w:r>
      <w:r w:rsidR="00E4235B" w:rsidRPr="00891E36">
        <w:rPr>
          <w:rFonts w:cs="Times New Roman"/>
          <w:sz w:val="28"/>
          <w:szCs w:val="28"/>
        </w:rPr>
        <w:t>В подпункте 53.1:</w:t>
      </w:r>
    </w:p>
    <w:p w:rsidR="00BE54B5" w:rsidRPr="00891E36" w:rsidRDefault="00E4235B"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.1.1. </w:t>
      </w:r>
      <w:r w:rsidR="00BE54B5" w:rsidRPr="00891E36">
        <w:rPr>
          <w:rFonts w:cs="Times New Roman"/>
          <w:sz w:val="28"/>
          <w:szCs w:val="28"/>
        </w:rPr>
        <w:t>В абзаце сорок восьмом слова "в Пенсионный фонд Российской Федерации", "Фонд социального с</w:t>
      </w:r>
      <w:r w:rsidR="007A4CF6" w:rsidRPr="00891E36">
        <w:rPr>
          <w:rFonts w:cs="Times New Roman"/>
          <w:sz w:val="28"/>
          <w:szCs w:val="28"/>
        </w:rPr>
        <w:t>трахования Российской Федерации</w:t>
      </w:r>
      <w:r w:rsidR="00BE54B5" w:rsidRPr="00891E36">
        <w:rPr>
          <w:rFonts w:cs="Times New Roman"/>
          <w:sz w:val="28"/>
          <w:szCs w:val="28"/>
        </w:rPr>
        <w:t>", "Федеральный фонд обязате</w:t>
      </w:r>
      <w:r w:rsidRPr="00891E36">
        <w:rPr>
          <w:rFonts w:cs="Times New Roman"/>
          <w:sz w:val="28"/>
          <w:szCs w:val="28"/>
        </w:rPr>
        <w:t>льного медицинского страхования</w:t>
      </w:r>
      <w:r w:rsidR="00BE54B5" w:rsidRPr="00891E36">
        <w:rPr>
          <w:rFonts w:cs="Times New Roman"/>
          <w:sz w:val="28"/>
          <w:szCs w:val="28"/>
        </w:rPr>
        <w:t>" исключить.</w:t>
      </w:r>
    </w:p>
    <w:p w:rsidR="00BE54B5" w:rsidRPr="00891E36" w:rsidRDefault="00E4235B"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.1.2. В подпункте 53.1.1.4</w:t>
      </w:r>
      <w:r w:rsidR="004B0069" w:rsidRPr="00891E36">
        <w:rPr>
          <w:rFonts w:cs="Times New Roman"/>
          <w:sz w:val="28"/>
          <w:szCs w:val="28"/>
        </w:rPr>
        <w:t xml:space="preserve"> подпункта 53.1.1</w:t>
      </w:r>
      <w:r w:rsidRPr="00891E36">
        <w:rPr>
          <w:rFonts w:cs="Times New Roman"/>
          <w:sz w:val="28"/>
          <w:szCs w:val="28"/>
        </w:rPr>
        <w:t>:</w:t>
      </w:r>
    </w:p>
    <w:p w:rsidR="00E4235B" w:rsidRPr="00891E36" w:rsidRDefault="00E4235B"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.1.2.1. В абзаце первом слова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2A0CBA" w:rsidRPr="00891E36">
        <w:rPr>
          <w:rFonts w:cs="Times New Roman"/>
          <w:sz w:val="28"/>
          <w:szCs w:val="28"/>
        </w:rPr>
        <w:t xml:space="preserve"> исключить</w:t>
      </w:r>
      <w:r w:rsidRPr="00891E36">
        <w:rPr>
          <w:rFonts w:cs="Times New Roman"/>
          <w:sz w:val="28"/>
          <w:szCs w:val="28"/>
        </w:rPr>
        <w:t>.</w:t>
      </w:r>
    </w:p>
    <w:p w:rsidR="00E4235B" w:rsidRPr="00891E36" w:rsidRDefault="00E4235B" w:rsidP="00E4235B">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.1.2.2. В абзаце втором слова "Фонда социального страхования" заменить словами "Фонда пенсионного и социального страхования".</w:t>
      </w:r>
    </w:p>
    <w:p w:rsidR="00262F4B" w:rsidRPr="00891E36" w:rsidRDefault="004B0069"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.1.3. В абзаце втором подпункта 53.1.2.4 подпункта 53.1.2 слова "Фонда социального страхования" заменить словами "Фонда пенсионного и социального страхования".</w:t>
      </w:r>
    </w:p>
    <w:p w:rsidR="009E226B" w:rsidRPr="00891E36" w:rsidRDefault="0020230C"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.1.4. В абзаце шестом подпункта 53.1.3.4 подпункта 53.1.3 слова "Фонда социального страхования" заменить словами "Фонда пенсионного и социального страхования".</w:t>
      </w:r>
    </w:p>
    <w:p w:rsidR="0020230C" w:rsidRPr="00891E36" w:rsidRDefault="0020230C" w:rsidP="0020230C">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.1.5. В абзаце втором подпункта 53.1.4.3. подпункта 53.1.4 слова "Фонда социального страхования" заменить словами "Фонда пенсионного и социального страхования".</w:t>
      </w:r>
    </w:p>
    <w:p w:rsidR="008E5BEA" w:rsidRPr="00891E36" w:rsidRDefault="008E5BEA" w:rsidP="008E5BEA">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.2. В подпункте 53.2:</w:t>
      </w:r>
    </w:p>
    <w:p w:rsidR="00C70422" w:rsidRPr="00891E36" w:rsidRDefault="008E5BEA" w:rsidP="008E5BEA">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.2.1. </w:t>
      </w:r>
      <w:r w:rsidR="00C70422" w:rsidRPr="00891E36">
        <w:rPr>
          <w:rFonts w:cs="Times New Roman"/>
          <w:sz w:val="28"/>
          <w:szCs w:val="28"/>
        </w:rPr>
        <w:t>В подпункте 53.2.4:</w:t>
      </w:r>
    </w:p>
    <w:p w:rsidR="008E5BEA" w:rsidRPr="00891E36" w:rsidRDefault="00C70422" w:rsidP="008E5BEA">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.2.1.1. </w:t>
      </w:r>
      <w:r w:rsidR="008E5BEA" w:rsidRPr="00891E36">
        <w:rPr>
          <w:rFonts w:cs="Times New Roman"/>
          <w:sz w:val="28"/>
          <w:szCs w:val="28"/>
        </w:rPr>
        <w:t>В подпункте 53.2.4.2 слова "в том числе" исключить.</w:t>
      </w:r>
    </w:p>
    <w:p w:rsidR="008E5BEA" w:rsidRPr="00891E36" w:rsidRDefault="00C70422" w:rsidP="008E5BEA">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.2.1.2. В подпункте 53.2.4.3. слова "по капитальному ремонту" заменить словами "в целях капитального ремонта".</w:t>
      </w:r>
    </w:p>
    <w:p w:rsidR="003846EE" w:rsidRPr="00891E36" w:rsidRDefault="009E6A67" w:rsidP="007C1CA9">
      <w:pPr>
        <w:pStyle w:val="a3"/>
        <w:spacing w:line="336" w:lineRule="auto"/>
        <w:ind w:left="0" w:firstLine="709"/>
        <w:rPr>
          <w:rFonts w:cs="Times New Roman"/>
          <w:sz w:val="28"/>
          <w:szCs w:val="28"/>
        </w:rPr>
      </w:pPr>
      <w:r w:rsidRPr="00891E36">
        <w:rPr>
          <w:rFonts w:cs="Times New Roman"/>
          <w:sz w:val="28"/>
          <w:szCs w:val="28"/>
        </w:rPr>
        <w:lastRenderedPageBreak/>
        <w:t>2.3.</w:t>
      </w:r>
      <w:r w:rsidR="00E02D35" w:rsidRPr="00891E36">
        <w:rPr>
          <w:rFonts w:cs="Times New Roman"/>
          <w:sz w:val="28"/>
          <w:szCs w:val="28"/>
        </w:rPr>
        <w:t>9</w:t>
      </w:r>
      <w:r w:rsidRPr="00891E36">
        <w:rPr>
          <w:rFonts w:cs="Times New Roman"/>
          <w:sz w:val="28"/>
          <w:szCs w:val="28"/>
        </w:rPr>
        <w:t>.2.1.3. В подпункте 53.2.4.6 слова "</w:t>
      </w:r>
      <w:r w:rsidR="003846EE" w:rsidRPr="00891E36">
        <w:rPr>
          <w:rFonts w:cs="Times New Roman"/>
          <w:sz w:val="28"/>
          <w:szCs w:val="28"/>
        </w:rPr>
        <w:t>в том числе на информационные системы, предназначенные" заменить словами "информационных систем, предназначенных".</w:t>
      </w:r>
    </w:p>
    <w:p w:rsidR="005F2B13" w:rsidRPr="00891E36" w:rsidRDefault="005F2B13" w:rsidP="00B056E8">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.2.1.4.</w:t>
      </w:r>
      <w:r w:rsidR="00B51705" w:rsidRPr="00891E36">
        <w:rPr>
          <w:rFonts w:cs="Times New Roman"/>
          <w:sz w:val="28"/>
          <w:szCs w:val="28"/>
        </w:rPr>
        <w:t xml:space="preserve"> П</w:t>
      </w:r>
      <w:r w:rsidRPr="00891E36">
        <w:rPr>
          <w:rFonts w:cs="Times New Roman"/>
          <w:sz w:val="28"/>
          <w:szCs w:val="28"/>
        </w:rPr>
        <w:t>одпункте 53.2.4.7</w:t>
      </w:r>
      <w:r w:rsidR="00B056E8" w:rsidRPr="00891E36">
        <w:rPr>
          <w:rFonts w:cs="Times New Roman"/>
          <w:sz w:val="28"/>
          <w:szCs w:val="28"/>
        </w:rPr>
        <w:t xml:space="preserve"> изложить в следующей редакции</w:t>
      </w:r>
      <w:r w:rsidRPr="00891E36">
        <w:rPr>
          <w:rFonts w:cs="Times New Roman"/>
          <w:sz w:val="28"/>
          <w:szCs w:val="28"/>
        </w:rPr>
        <w:t>:</w:t>
      </w:r>
    </w:p>
    <w:p w:rsidR="00B056E8" w:rsidRPr="00891E36" w:rsidRDefault="00B056E8" w:rsidP="00B056E8">
      <w:pPr>
        <w:pStyle w:val="a3"/>
        <w:spacing w:line="336" w:lineRule="auto"/>
        <w:ind w:left="0" w:firstLine="709"/>
        <w:rPr>
          <w:rFonts w:cs="Times New Roman"/>
          <w:sz w:val="28"/>
          <w:szCs w:val="28"/>
        </w:rPr>
      </w:pPr>
      <w:r w:rsidRPr="00891E36">
        <w:rPr>
          <w:rFonts w:cs="Times New Roman"/>
          <w:sz w:val="28"/>
          <w:szCs w:val="28"/>
        </w:rPr>
        <w:t>"53.2.4.7.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B056E8" w:rsidRPr="00891E36" w:rsidRDefault="00B056E8" w:rsidP="00B056E8">
      <w:pPr>
        <w:pStyle w:val="a3"/>
        <w:spacing w:line="336" w:lineRule="auto"/>
        <w:ind w:left="0" w:firstLine="709"/>
        <w:rPr>
          <w:rFonts w:cs="Times New Roman"/>
          <w:sz w:val="28"/>
          <w:szCs w:val="28"/>
        </w:rPr>
      </w:pPr>
      <w:r w:rsidRPr="00891E36">
        <w:rPr>
          <w:rFonts w:cs="Times New Roman"/>
          <w:sz w:val="28"/>
          <w:szCs w:val="28"/>
        </w:rPr>
        <w:t>счетов, выставленных государственным (муниципальным) органам и учреждениям в рамках договоров поставки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теплоснабжения, договоров теплоснабжения и поставки горячей воды, договоров горячего водоснабжения, включая оплату задолженности за указанные потребленные энергетические ресурсы;</w:t>
      </w:r>
    </w:p>
    <w:p w:rsidR="00B056E8" w:rsidRPr="00891E36" w:rsidRDefault="00B056E8" w:rsidP="00B056E8">
      <w:pPr>
        <w:pStyle w:val="a3"/>
        <w:spacing w:line="336" w:lineRule="auto"/>
        <w:ind w:left="0" w:firstLine="709"/>
        <w:rPr>
          <w:rFonts w:cs="Times New Roman"/>
          <w:sz w:val="28"/>
          <w:szCs w:val="28"/>
        </w:rPr>
      </w:pPr>
      <w:r w:rsidRPr="00891E36">
        <w:rPr>
          <w:rFonts w:cs="Times New Roman"/>
          <w:sz w:val="28"/>
          <w:szCs w:val="28"/>
        </w:rP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B056E8" w:rsidRPr="00891E36" w:rsidRDefault="00B056E8" w:rsidP="00B056E8">
      <w:pPr>
        <w:pStyle w:val="a3"/>
        <w:spacing w:line="336" w:lineRule="auto"/>
        <w:ind w:left="0" w:firstLine="709"/>
        <w:rPr>
          <w:rFonts w:cs="Times New Roman"/>
          <w:sz w:val="28"/>
          <w:szCs w:val="28"/>
        </w:rPr>
      </w:pPr>
      <w:proofErr w:type="spellStart"/>
      <w:r w:rsidRPr="00891E36">
        <w:rPr>
          <w:rFonts w:cs="Times New Roman"/>
          <w:sz w:val="28"/>
          <w:szCs w:val="28"/>
        </w:rPr>
        <w:t>энергосервисных</w:t>
      </w:r>
      <w:proofErr w:type="spellEnd"/>
      <w:r w:rsidRPr="00891E36">
        <w:rPr>
          <w:rFonts w:cs="Times New Roman"/>
          <w:sz w:val="28"/>
          <w:szCs w:val="28"/>
        </w:rPr>
        <w:t xml:space="preserve"> договоров (контрактов), в которых цена определена как процент стоимости сэкономленных энергетических ресурсов.</w:t>
      </w:r>
    </w:p>
    <w:p w:rsidR="00B056E8" w:rsidRPr="00891E36" w:rsidRDefault="00B056E8" w:rsidP="00B056E8">
      <w:pPr>
        <w:pStyle w:val="a3"/>
        <w:spacing w:line="336" w:lineRule="auto"/>
        <w:ind w:left="0" w:firstLine="709"/>
        <w:rPr>
          <w:rFonts w:cs="Times New Roman"/>
          <w:sz w:val="28"/>
          <w:szCs w:val="28"/>
        </w:rPr>
      </w:pPr>
      <w:r w:rsidRPr="00891E36">
        <w:rPr>
          <w:rFonts w:cs="Times New Roman"/>
          <w:sz w:val="28"/>
          <w:szCs w:val="28"/>
        </w:rPr>
        <w:t>Расходы на цели, указанные в настоящем подпункте, осуществляемые за пределами территории Российской Федерации, отражаются по виду                    расходов 244 "Прочая закупка товаров, работ и услуг".".</w:t>
      </w:r>
    </w:p>
    <w:p w:rsidR="005C775D" w:rsidRPr="00891E36" w:rsidRDefault="005C775D" w:rsidP="00B056E8">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.3. В подпункте 53.3.1.1 подпункта 53.3.1 подпункта 53.3 слова "Пенсионного фонда" заменить словами "Фонда пенсионного и социального страхования"</w:t>
      </w:r>
    </w:p>
    <w:p w:rsidR="009E226B" w:rsidRPr="00891E36" w:rsidRDefault="00C62FDA"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.4. В подпункте 53.5:</w:t>
      </w:r>
    </w:p>
    <w:p w:rsidR="00C62FDA" w:rsidRPr="00891E36" w:rsidRDefault="00C62FDA"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.4.1. Подпункт 53.5.5 признать утратившим силу.</w:t>
      </w:r>
    </w:p>
    <w:p w:rsidR="00C62FDA" w:rsidRPr="00891E36" w:rsidRDefault="00C62FDA"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.4.2. Подпункт 53.5.7 изложить в следующей редакции:</w:t>
      </w:r>
    </w:p>
    <w:p w:rsidR="00C62FDA" w:rsidRPr="00891E36" w:rsidRDefault="00C62FDA" w:rsidP="007C1CA9">
      <w:pPr>
        <w:pStyle w:val="a3"/>
        <w:spacing w:line="336" w:lineRule="auto"/>
        <w:ind w:left="0" w:firstLine="709"/>
        <w:rPr>
          <w:rFonts w:cs="Times New Roman"/>
          <w:sz w:val="28"/>
          <w:szCs w:val="28"/>
        </w:rPr>
      </w:pPr>
      <w:r w:rsidRPr="00891E36">
        <w:rPr>
          <w:rFonts w:cs="Times New Roman"/>
          <w:sz w:val="28"/>
          <w:szCs w:val="28"/>
        </w:rPr>
        <w:t xml:space="preserve">"53.5.7. Подгруппа "570 Межбюджетные трансферты бюджету Фонда пенсионного и социального страхования Российской Федерации" отражает расходы </w:t>
      </w:r>
      <w:r w:rsidRPr="00891E36">
        <w:rPr>
          <w:rFonts w:cs="Times New Roman"/>
          <w:sz w:val="28"/>
          <w:szCs w:val="28"/>
        </w:rPr>
        <w:lastRenderedPageBreak/>
        <w:t>федерального бюджета на предоставление межбюджетных трансфертов бюджету Фонда пенсионного и социального страхования Российской Федерации.".</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 В подпункте 53.6:</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.5.1. В подпункте 53.6.1:</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.5.1.1. Абзацы третий – </w:t>
      </w:r>
      <w:r w:rsidR="009469B9" w:rsidRPr="00891E36">
        <w:rPr>
          <w:rFonts w:cs="Times New Roman"/>
          <w:sz w:val="28"/>
          <w:szCs w:val="28"/>
        </w:rPr>
        <w:t>пятый</w:t>
      </w:r>
      <w:r w:rsidRPr="00891E36">
        <w:rPr>
          <w:rFonts w:cs="Times New Roman"/>
          <w:sz w:val="28"/>
          <w:szCs w:val="28"/>
        </w:rPr>
        <w:t xml:space="preserve"> подпункта 53.6.1.3 признать утратившими силу.</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.5.1.2. Дополнить подпунктом 53.6.1.5 следующего содержания:</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"53.6.1.5. По элементу вида расходов "615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об оказании государственных (муниципальных) услуг в социальной сфере, заключенного по результатам конкурса;</w:t>
      </w:r>
    </w:p>
    <w:p w:rsidR="00B87809" w:rsidRPr="00891E36" w:rsidRDefault="00B87809" w:rsidP="00B87809">
      <w:pPr>
        <w:pStyle w:val="a3"/>
        <w:spacing w:line="336" w:lineRule="auto"/>
        <w:ind w:left="0" w:firstLine="709"/>
        <w:rPr>
          <w:rFonts w:cs="Times New Roman"/>
          <w:sz w:val="28"/>
          <w:szCs w:val="28"/>
        </w:rPr>
      </w:pPr>
      <w:r w:rsidRPr="00891E36">
        <w:rPr>
          <w:rFonts w:cs="Times New Roman"/>
          <w:sz w:val="28"/>
          <w:szCs w:val="28"/>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3846EE" w:rsidRPr="00891E36">
        <w:rPr>
          <w:rFonts w:cs="Times New Roman"/>
          <w:sz w:val="28"/>
          <w:szCs w:val="28"/>
        </w:rPr>
        <w:t>.</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.5.2. В подпункте 53.6.2:</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.5.2.1. Абзацы третий – пятый подпункта 53.6.2.3 признать утратившими силу.</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.5.2.2. Дополнить подпунктом 53.6.2.5 следующего содержания:</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lastRenderedPageBreak/>
        <w:t>"53.6.2.5. По элементу вида расходов "625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t>об оказании государственных (муниципальных) услуг в социальной сфере, заключенного по результатам конкурса;</w:t>
      </w:r>
    </w:p>
    <w:p w:rsidR="009469B9" w:rsidRPr="00891E36" w:rsidRDefault="009469B9" w:rsidP="009469B9">
      <w:pPr>
        <w:pStyle w:val="a3"/>
        <w:spacing w:line="336" w:lineRule="auto"/>
        <w:ind w:left="0" w:firstLine="709"/>
        <w:rPr>
          <w:rFonts w:cs="Times New Roman"/>
          <w:sz w:val="28"/>
          <w:szCs w:val="28"/>
        </w:rPr>
      </w:pPr>
      <w:r w:rsidRPr="00891E36">
        <w:rPr>
          <w:rFonts w:cs="Times New Roman"/>
          <w:sz w:val="28"/>
          <w:szCs w:val="28"/>
        </w:rP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B51705" w:rsidRPr="00891E36">
        <w:rPr>
          <w:rFonts w:cs="Times New Roman"/>
          <w:sz w:val="28"/>
          <w:szCs w:val="28"/>
        </w:rPr>
        <w:t>.</w:t>
      </w:r>
    </w:p>
    <w:p w:rsidR="009E226B" w:rsidRPr="00891E36" w:rsidRDefault="003A38FC" w:rsidP="009469B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.5.3. Подпункт 53.6.3.3 подпункта 53.6.3 дополнить словами ", в том числе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9E226B" w:rsidRPr="00891E36" w:rsidRDefault="003A38FC"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 В подпункте 53.8:</w:t>
      </w:r>
    </w:p>
    <w:p w:rsidR="003A38FC" w:rsidRPr="00891E36" w:rsidRDefault="003A38FC"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.6.1. Дополнить абзацем следующего содержания:</w:t>
      </w:r>
    </w:p>
    <w:p w:rsidR="003A38FC" w:rsidRPr="00891E36" w:rsidRDefault="003A38FC" w:rsidP="007C1CA9">
      <w:pPr>
        <w:pStyle w:val="a3"/>
        <w:spacing w:line="336" w:lineRule="auto"/>
        <w:ind w:left="0" w:firstLine="709"/>
        <w:rPr>
          <w:rFonts w:cs="Times New Roman"/>
          <w:sz w:val="28"/>
          <w:szCs w:val="28"/>
        </w:rPr>
      </w:pPr>
      <w:r w:rsidRPr="00891E36">
        <w:rPr>
          <w:rFonts w:cs="Times New Roman"/>
          <w:sz w:val="28"/>
          <w:szCs w:val="28"/>
        </w:rPr>
        <w:t xml:space="preserve">"Коды видов расходов, предусмотренные для отражения операций по </w:t>
      </w:r>
      <w:proofErr w:type="spellStart"/>
      <w:r w:rsidRPr="00891E36">
        <w:rPr>
          <w:rFonts w:cs="Times New Roman"/>
          <w:sz w:val="28"/>
          <w:szCs w:val="28"/>
        </w:rPr>
        <w:t>неденежным</w:t>
      </w:r>
      <w:proofErr w:type="spellEnd"/>
      <w:r w:rsidRPr="00891E36">
        <w:rPr>
          <w:rFonts w:cs="Times New Roman"/>
          <w:sz w:val="28"/>
          <w:szCs w:val="28"/>
        </w:rPr>
        <w:t xml:space="preserve"> передачам (801 – 809), используются для отражения операций в бюджетном (бухгалтерском) учете и не применяются для отражения кассовых </w:t>
      </w:r>
      <w:r w:rsidR="00B51705" w:rsidRPr="00891E36">
        <w:rPr>
          <w:rFonts w:cs="Times New Roman"/>
          <w:sz w:val="28"/>
          <w:szCs w:val="28"/>
        </w:rPr>
        <w:t>поступлений и выбытий</w:t>
      </w:r>
      <w:r w:rsidRPr="00891E36">
        <w:rPr>
          <w:rFonts w:cs="Times New Roman"/>
          <w:sz w:val="28"/>
          <w:szCs w:val="28"/>
        </w:rPr>
        <w:t>."</w:t>
      </w:r>
    </w:p>
    <w:p w:rsidR="009E226B" w:rsidRPr="00891E36" w:rsidRDefault="002E537C"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.6.2. В подпункте 53.8.1:</w:t>
      </w:r>
    </w:p>
    <w:p w:rsidR="003846EE" w:rsidRPr="00891E36" w:rsidRDefault="00C5752C" w:rsidP="007C1CA9">
      <w:pPr>
        <w:pStyle w:val="a3"/>
        <w:spacing w:line="336" w:lineRule="auto"/>
        <w:ind w:left="0" w:firstLine="709"/>
        <w:rPr>
          <w:rFonts w:cs="Times New Roman"/>
          <w:sz w:val="28"/>
          <w:szCs w:val="28"/>
        </w:rPr>
      </w:pPr>
      <w:r w:rsidRPr="00891E36">
        <w:rPr>
          <w:rFonts w:cs="Times New Roman"/>
          <w:sz w:val="28"/>
          <w:szCs w:val="28"/>
        </w:rPr>
        <w:lastRenderedPageBreak/>
        <w:t>2.3.</w:t>
      </w:r>
      <w:r w:rsidR="00E02D35" w:rsidRPr="00891E36">
        <w:rPr>
          <w:rFonts w:cs="Times New Roman"/>
          <w:sz w:val="28"/>
          <w:szCs w:val="28"/>
        </w:rPr>
        <w:t>9</w:t>
      </w:r>
      <w:r w:rsidRPr="00891E36">
        <w:rPr>
          <w:rFonts w:cs="Times New Roman"/>
          <w:sz w:val="28"/>
          <w:szCs w:val="28"/>
        </w:rPr>
        <w:t>.6.2.1. В абзаце четвертом слов</w:t>
      </w:r>
      <w:r w:rsidR="003846EE" w:rsidRPr="00891E36">
        <w:rPr>
          <w:rFonts w:cs="Times New Roman"/>
          <w:sz w:val="28"/>
          <w:szCs w:val="28"/>
        </w:rPr>
        <w:t>а</w:t>
      </w:r>
      <w:r w:rsidRPr="00891E36">
        <w:rPr>
          <w:rFonts w:cs="Times New Roman"/>
          <w:sz w:val="28"/>
          <w:szCs w:val="28"/>
        </w:rPr>
        <w:t xml:space="preserve"> "</w:t>
      </w:r>
      <w:r w:rsidR="003846EE" w:rsidRPr="00891E36">
        <w:rPr>
          <w:rFonts w:cs="Times New Roman"/>
          <w:sz w:val="28"/>
          <w:szCs w:val="28"/>
        </w:rPr>
        <w:t>между учреждениями, созданными одним публично-правовым образованием" заменить словами "в рамках одного бюджета между учреждениями".</w:t>
      </w:r>
    </w:p>
    <w:p w:rsidR="009E226B" w:rsidRPr="00891E36" w:rsidRDefault="00C5752C"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.6.2.2. </w:t>
      </w:r>
      <w:r w:rsidR="00FD3042" w:rsidRPr="00891E36">
        <w:rPr>
          <w:rFonts w:cs="Times New Roman"/>
          <w:sz w:val="28"/>
          <w:szCs w:val="28"/>
        </w:rPr>
        <w:t>В абзаце шестом после слов "публично-правовыми образованиями" дополнить словами ", или относящимся к разным бюджетам".</w:t>
      </w:r>
    </w:p>
    <w:p w:rsidR="00456217" w:rsidRPr="00891E36" w:rsidRDefault="00456217" w:rsidP="00456217">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.6.3. Подпункт 53.8.2.3 подпункта 53.8.2 дополнить словами ", грантов в форме субсидий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AF28BE" w:rsidRPr="00891E36" w:rsidRDefault="00AF28BE" w:rsidP="00AF28BE">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.6.3. В подпункте 53.8.3:</w:t>
      </w:r>
    </w:p>
    <w:p w:rsidR="00AF28BE" w:rsidRPr="00891E36" w:rsidRDefault="00AF28BE" w:rsidP="00456217">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.6.3.1. В подпункте 53.8.3.2 слова "расходов 821 и 825" заменить словами "расходов 821, 825 и 827".</w:t>
      </w:r>
    </w:p>
    <w:p w:rsidR="009E226B" w:rsidRPr="00891E36" w:rsidRDefault="00AF28BE"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.6.3.2. Подпункт 53.8.3.3 дополн</w:t>
      </w:r>
      <w:r w:rsidR="004F226A" w:rsidRPr="00891E36">
        <w:rPr>
          <w:rFonts w:cs="Times New Roman"/>
          <w:sz w:val="28"/>
          <w:szCs w:val="28"/>
        </w:rPr>
        <w:t>ить</w:t>
      </w:r>
      <w:r w:rsidRPr="00891E36">
        <w:rPr>
          <w:rFonts w:cs="Times New Roman"/>
          <w:sz w:val="28"/>
          <w:szCs w:val="28"/>
        </w:rPr>
        <w:t xml:space="preserve"> словами ", за исключением субсидий, отнесенных на элемент вида расходов 827"</w:t>
      </w:r>
      <w:r w:rsidR="003F2786" w:rsidRPr="00891E36">
        <w:rPr>
          <w:rFonts w:cs="Times New Roman"/>
          <w:sz w:val="28"/>
          <w:szCs w:val="28"/>
        </w:rPr>
        <w:t>.</w:t>
      </w:r>
    </w:p>
    <w:p w:rsidR="003F2786" w:rsidRPr="00891E36" w:rsidRDefault="000921D3"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.6.3.3. Дополнить подпунктом 53.8.3.7 следующего содержания:</w:t>
      </w:r>
    </w:p>
    <w:p w:rsidR="000921D3" w:rsidRPr="00891E36" w:rsidRDefault="000921D3" w:rsidP="007C1CA9">
      <w:pPr>
        <w:pStyle w:val="a3"/>
        <w:spacing w:line="336" w:lineRule="auto"/>
        <w:ind w:left="0" w:firstLine="709"/>
        <w:rPr>
          <w:rFonts w:cs="Times New Roman"/>
          <w:sz w:val="28"/>
          <w:szCs w:val="28"/>
        </w:rPr>
      </w:pPr>
      <w:r w:rsidRPr="00891E36">
        <w:rPr>
          <w:rFonts w:cs="Times New Roman"/>
          <w:sz w:val="28"/>
          <w:szCs w:val="28"/>
        </w:rPr>
        <w:t>"53.</w:t>
      </w:r>
      <w:r w:rsidR="00476F5F" w:rsidRPr="00891E36">
        <w:rPr>
          <w:rFonts w:cs="Times New Roman"/>
          <w:sz w:val="28"/>
          <w:szCs w:val="28"/>
        </w:rPr>
        <w:t>9</w:t>
      </w:r>
      <w:r w:rsidRPr="00891E36">
        <w:rPr>
          <w:rFonts w:cs="Times New Roman"/>
          <w:sz w:val="28"/>
          <w:szCs w:val="28"/>
        </w:rPr>
        <w:t>.3.7. По элементу вида расходов "827 Объединенная субсидия государственной корпорации (компании), публично-правовой компании" подлежат отражению расходы федерального бюджета на предоставление государственной корпорации (компании), публично-правовой компании субсидии, включающей в себя субсидии в целях финансового обеспечения (возмещения) расходов на достижение результатов структурных элементов государственных программ Российской Федерации в соответствии с пунктами 1 и (или) 2 части 1 статьи 783 Бюджетного кодекса Российской Федерации."</w:t>
      </w:r>
      <w:r w:rsidR="006778FF" w:rsidRPr="00891E36">
        <w:rPr>
          <w:rFonts w:cs="Times New Roman"/>
          <w:sz w:val="28"/>
          <w:szCs w:val="28"/>
        </w:rPr>
        <w:t>.</w:t>
      </w:r>
    </w:p>
    <w:p w:rsidR="009E226B" w:rsidRPr="00891E36" w:rsidRDefault="00373C9D"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.6.4. В подпункте 53.8.9:</w:t>
      </w:r>
    </w:p>
    <w:p w:rsidR="00373C9D" w:rsidRPr="00891E36" w:rsidRDefault="00373C9D"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.6.4.1. В абзаце первом после слов "бюджетной системы Российской Федерации," дополнить словами "а также расходы государственных (муниципальных) бюджетных и автономных учреждений,".</w:t>
      </w:r>
    </w:p>
    <w:p w:rsidR="009E226B" w:rsidRPr="00891E36" w:rsidRDefault="00373C9D" w:rsidP="007C1CA9">
      <w:pPr>
        <w:pStyle w:val="a3"/>
        <w:spacing w:line="336" w:lineRule="auto"/>
        <w:ind w:left="0" w:firstLine="709"/>
        <w:rPr>
          <w:rFonts w:cs="Times New Roman"/>
          <w:sz w:val="28"/>
          <w:szCs w:val="28"/>
        </w:rPr>
      </w:pPr>
      <w:r w:rsidRPr="00891E36">
        <w:rPr>
          <w:rFonts w:cs="Times New Roman"/>
          <w:sz w:val="28"/>
          <w:szCs w:val="28"/>
        </w:rPr>
        <w:t>2.3.</w:t>
      </w:r>
      <w:r w:rsidR="00E02D35" w:rsidRPr="00891E36">
        <w:rPr>
          <w:rFonts w:cs="Times New Roman"/>
          <w:sz w:val="28"/>
          <w:szCs w:val="28"/>
        </w:rPr>
        <w:t>9</w:t>
      </w:r>
      <w:r w:rsidRPr="00891E36">
        <w:rPr>
          <w:rFonts w:cs="Times New Roman"/>
          <w:sz w:val="28"/>
          <w:szCs w:val="28"/>
        </w:rPr>
        <w:t xml:space="preserve">.6.4.2. Абзац второй признать утратившим силу. </w:t>
      </w:r>
    </w:p>
    <w:p w:rsidR="00B77736" w:rsidRPr="00891E36" w:rsidRDefault="00B77736" w:rsidP="00B77736">
      <w:pPr>
        <w:pStyle w:val="a3"/>
        <w:spacing w:line="336" w:lineRule="auto"/>
        <w:ind w:left="0" w:firstLine="709"/>
        <w:rPr>
          <w:rFonts w:eastAsia="Times New Roman" w:cs="Times New Roman"/>
          <w:color w:val="000000" w:themeColor="text1"/>
          <w:sz w:val="28"/>
          <w:szCs w:val="28"/>
          <w:lang w:eastAsia="ru-RU"/>
        </w:rPr>
      </w:pPr>
      <w:r w:rsidRPr="00891E36">
        <w:rPr>
          <w:rFonts w:cs="Times New Roman"/>
          <w:sz w:val="28"/>
          <w:szCs w:val="28"/>
        </w:rPr>
        <w:t xml:space="preserve">2.4. </w:t>
      </w:r>
      <w:r w:rsidRPr="00891E36">
        <w:rPr>
          <w:rFonts w:eastAsia="Times New Roman" w:cs="Times New Roman"/>
          <w:color w:val="000000" w:themeColor="text1"/>
          <w:sz w:val="28"/>
          <w:szCs w:val="28"/>
          <w:lang w:eastAsia="ru-RU"/>
        </w:rPr>
        <w:t>В главе IV "Классификация источников финансирования дефицитов бюджетов, в том числе общие требования к порядку формирования перечня кодов статей и видов источников финансирования дефицитов бюджетов":</w:t>
      </w:r>
    </w:p>
    <w:p w:rsidR="009E226B" w:rsidRPr="00891E36" w:rsidRDefault="00745869" w:rsidP="007C1CA9">
      <w:pPr>
        <w:pStyle w:val="a3"/>
        <w:spacing w:line="336" w:lineRule="auto"/>
        <w:ind w:left="0" w:firstLine="709"/>
        <w:rPr>
          <w:rFonts w:cs="Times New Roman"/>
          <w:sz w:val="28"/>
          <w:szCs w:val="28"/>
        </w:rPr>
      </w:pPr>
      <w:r w:rsidRPr="00891E36">
        <w:rPr>
          <w:rFonts w:cs="Times New Roman"/>
          <w:sz w:val="28"/>
          <w:szCs w:val="28"/>
        </w:rPr>
        <w:lastRenderedPageBreak/>
        <w:t>2.4.1. В абзаце втором пункта 62 слова "Пенсионного фонда" заменить словами "Фонда пенсионного и социального страхования".</w:t>
      </w:r>
    </w:p>
    <w:p w:rsidR="009E226B" w:rsidRPr="00891E36" w:rsidRDefault="00745869" w:rsidP="007C1CA9">
      <w:pPr>
        <w:pStyle w:val="a3"/>
        <w:spacing w:line="336" w:lineRule="auto"/>
        <w:ind w:left="0" w:firstLine="709"/>
        <w:rPr>
          <w:rFonts w:cs="Times New Roman"/>
          <w:sz w:val="28"/>
          <w:szCs w:val="28"/>
        </w:rPr>
      </w:pPr>
      <w:r w:rsidRPr="00891E36">
        <w:rPr>
          <w:rFonts w:cs="Times New Roman"/>
          <w:sz w:val="28"/>
          <w:szCs w:val="28"/>
        </w:rPr>
        <w:t>2.4.2. В пункте 65:</w:t>
      </w:r>
    </w:p>
    <w:p w:rsidR="00745869" w:rsidRPr="00891E36" w:rsidRDefault="00745869" w:rsidP="007C1CA9">
      <w:pPr>
        <w:pStyle w:val="a3"/>
        <w:spacing w:line="336" w:lineRule="auto"/>
        <w:ind w:left="0" w:firstLine="709"/>
        <w:rPr>
          <w:rFonts w:cs="Times New Roman"/>
          <w:sz w:val="28"/>
          <w:szCs w:val="28"/>
        </w:rPr>
      </w:pPr>
      <w:r w:rsidRPr="00891E36">
        <w:rPr>
          <w:rFonts w:cs="Times New Roman"/>
          <w:sz w:val="28"/>
          <w:szCs w:val="28"/>
        </w:rPr>
        <w:t>2.4.2.1. В абзаце седьмом слова "Пенсионного фонда" заменить словами "Фонда пенсионного и социального страхования".</w:t>
      </w:r>
    </w:p>
    <w:p w:rsidR="009E226B" w:rsidRPr="00891E36" w:rsidRDefault="00745869" w:rsidP="007C1CA9">
      <w:pPr>
        <w:pStyle w:val="a3"/>
        <w:spacing w:line="336" w:lineRule="auto"/>
        <w:ind w:left="0" w:firstLine="709"/>
        <w:rPr>
          <w:rFonts w:cs="Times New Roman"/>
          <w:sz w:val="28"/>
          <w:szCs w:val="28"/>
        </w:rPr>
      </w:pPr>
      <w:r w:rsidRPr="00891E36">
        <w:rPr>
          <w:rFonts w:cs="Times New Roman"/>
          <w:sz w:val="28"/>
          <w:szCs w:val="28"/>
        </w:rPr>
        <w:t>2.4.2.2. Абзац восьмой признать утратившим силу.</w:t>
      </w:r>
    </w:p>
    <w:p w:rsidR="006947B7" w:rsidRPr="00891E36" w:rsidRDefault="006947B7" w:rsidP="006947B7">
      <w:pPr>
        <w:spacing w:line="336" w:lineRule="auto"/>
        <w:ind w:firstLine="709"/>
        <w:rPr>
          <w:rFonts w:cs="Times New Roman"/>
          <w:sz w:val="28"/>
          <w:szCs w:val="28"/>
        </w:rPr>
      </w:pPr>
      <w:r w:rsidRPr="00891E36">
        <w:rPr>
          <w:rFonts w:cs="Times New Roman"/>
          <w:sz w:val="28"/>
          <w:szCs w:val="28"/>
        </w:rPr>
        <w:t>2.5.</w:t>
      </w:r>
      <w:r w:rsidR="00450B0E" w:rsidRPr="00891E36">
        <w:rPr>
          <w:rFonts w:cs="Times New Roman"/>
          <w:sz w:val="28"/>
          <w:szCs w:val="28"/>
        </w:rPr>
        <w:t xml:space="preserve"> В приложении </w:t>
      </w:r>
      <w:r w:rsidR="00AC73A9" w:rsidRPr="00891E36">
        <w:rPr>
          <w:rFonts w:cs="Times New Roman"/>
          <w:sz w:val="28"/>
          <w:szCs w:val="28"/>
        </w:rPr>
        <w:t xml:space="preserve">3 </w:t>
      </w:r>
      <w:r w:rsidRPr="00891E36">
        <w:rPr>
          <w:rFonts w:cs="Times New Roman"/>
          <w:sz w:val="28"/>
          <w:szCs w:val="28"/>
        </w:rPr>
        <w:t>"Коды видов (групп, подгрупп, элементов) расходов классификации расходов бюджетов":</w:t>
      </w:r>
    </w:p>
    <w:p w:rsidR="006947B7" w:rsidRPr="00891E36" w:rsidRDefault="006947B7" w:rsidP="007C1CA9">
      <w:pPr>
        <w:spacing w:line="336" w:lineRule="auto"/>
        <w:ind w:firstLine="709"/>
        <w:rPr>
          <w:rFonts w:cs="Times New Roman"/>
          <w:sz w:val="28"/>
          <w:szCs w:val="28"/>
        </w:rPr>
      </w:pPr>
      <w:r w:rsidRPr="00891E36">
        <w:rPr>
          <w:rFonts w:cs="Times New Roman"/>
          <w:sz w:val="28"/>
          <w:szCs w:val="28"/>
        </w:rPr>
        <w:t>2.5.1. Строку:</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732"/>
      </w:tblGrid>
      <w:tr w:rsidR="006947B7" w:rsidRPr="00891E36" w:rsidTr="006947B7">
        <w:trPr>
          <w:cantSplit/>
        </w:trPr>
        <w:tc>
          <w:tcPr>
            <w:tcW w:w="1191" w:type="dxa"/>
            <w:tcBorders>
              <w:top w:val="nil"/>
              <w:left w:val="nil"/>
              <w:bottom w:val="nil"/>
              <w:right w:val="nil"/>
            </w:tcBorders>
          </w:tcPr>
          <w:p w:rsidR="006947B7" w:rsidRPr="00891E36" w:rsidRDefault="003B0960" w:rsidP="006947B7">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w:t>
            </w:r>
            <w:r w:rsidR="006947B7" w:rsidRPr="00891E36">
              <w:rPr>
                <w:rFonts w:ascii="Times New Roman" w:hAnsi="Times New Roman" w:cs="Times New Roman"/>
                <w:sz w:val="28"/>
                <w:szCs w:val="28"/>
              </w:rPr>
              <w:t>550</w:t>
            </w:r>
          </w:p>
        </w:tc>
        <w:tc>
          <w:tcPr>
            <w:tcW w:w="8732" w:type="dxa"/>
            <w:tcBorders>
              <w:top w:val="nil"/>
              <w:left w:val="nil"/>
              <w:bottom w:val="nil"/>
              <w:right w:val="nil"/>
            </w:tcBorders>
          </w:tcPr>
          <w:p w:rsidR="006947B7" w:rsidRPr="00891E36" w:rsidRDefault="006947B7" w:rsidP="006947B7">
            <w:pPr>
              <w:autoSpaceDE w:val="0"/>
              <w:autoSpaceDN w:val="0"/>
              <w:adjustRightInd w:val="0"/>
              <w:ind w:firstLine="0"/>
              <w:contextualSpacing w:val="0"/>
              <w:rPr>
                <w:rFonts w:cs="Times New Roman"/>
                <w:sz w:val="28"/>
                <w:szCs w:val="28"/>
              </w:rPr>
            </w:pPr>
            <w:r w:rsidRPr="00891E36">
              <w:rPr>
                <w:rFonts w:cs="Times New Roman"/>
                <w:sz w:val="28"/>
                <w:szCs w:val="28"/>
              </w:rPr>
              <w:t>Межбюджетные трансферты бюджету Фонда социального страхования Российской Федерации</w:t>
            </w:r>
            <w:r w:rsidR="003B0960" w:rsidRPr="00891E36">
              <w:rPr>
                <w:rFonts w:cs="Times New Roman"/>
                <w:sz w:val="28"/>
                <w:szCs w:val="28"/>
              </w:rPr>
              <w:t>"</w:t>
            </w:r>
          </w:p>
        </w:tc>
      </w:tr>
    </w:tbl>
    <w:p w:rsidR="006947B7" w:rsidRPr="00891E36" w:rsidRDefault="004F226A" w:rsidP="004F226A">
      <w:pPr>
        <w:spacing w:line="336" w:lineRule="auto"/>
        <w:ind w:firstLine="0"/>
        <w:rPr>
          <w:rFonts w:cs="Times New Roman"/>
          <w:sz w:val="28"/>
          <w:szCs w:val="28"/>
        </w:rPr>
      </w:pPr>
      <w:r w:rsidRPr="00891E36">
        <w:rPr>
          <w:rFonts w:cs="Times New Roman"/>
          <w:sz w:val="28"/>
          <w:szCs w:val="28"/>
        </w:rPr>
        <w:t>п</w:t>
      </w:r>
      <w:r w:rsidR="006947B7" w:rsidRPr="00891E36">
        <w:rPr>
          <w:rFonts w:cs="Times New Roman"/>
          <w:sz w:val="28"/>
          <w:szCs w:val="28"/>
        </w:rPr>
        <w:t>ризнать утратившей силу.</w:t>
      </w:r>
    </w:p>
    <w:p w:rsidR="006947B7" w:rsidRPr="00891E36" w:rsidRDefault="006947B7" w:rsidP="006947B7">
      <w:pPr>
        <w:spacing w:line="336" w:lineRule="auto"/>
        <w:ind w:firstLine="709"/>
        <w:rPr>
          <w:rFonts w:cs="Times New Roman"/>
          <w:sz w:val="28"/>
          <w:szCs w:val="28"/>
        </w:rPr>
      </w:pPr>
      <w:r w:rsidRPr="00891E36">
        <w:rPr>
          <w:rFonts w:cs="Times New Roman"/>
          <w:sz w:val="28"/>
          <w:szCs w:val="28"/>
        </w:rPr>
        <w:t>2.5.2. Строку:</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732"/>
      </w:tblGrid>
      <w:tr w:rsidR="006947B7" w:rsidRPr="00891E36" w:rsidTr="007A551F">
        <w:trPr>
          <w:cantSplit/>
        </w:trPr>
        <w:tc>
          <w:tcPr>
            <w:tcW w:w="1191" w:type="dxa"/>
            <w:tcBorders>
              <w:top w:val="nil"/>
              <w:left w:val="nil"/>
              <w:bottom w:val="nil"/>
              <w:right w:val="nil"/>
            </w:tcBorders>
          </w:tcPr>
          <w:p w:rsidR="006947B7" w:rsidRPr="00891E36" w:rsidRDefault="003B0960" w:rsidP="006947B7">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w:t>
            </w:r>
            <w:r w:rsidR="006947B7" w:rsidRPr="00891E36">
              <w:rPr>
                <w:rFonts w:ascii="Times New Roman" w:hAnsi="Times New Roman" w:cs="Times New Roman"/>
                <w:sz w:val="28"/>
                <w:szCs w:val="28"/>
              </w:rPr>
              <w:t>570</w:t>
            </w:r>
          </w:p>
        </w:tc>
        <w:tc>
          <w:tcPr>
            <w:tcW w:w="8732" w:type="dxa"/>
            <w:tcBorders>
              <w:top w:val="nil"/>
              <w:left w:val="nil"/>
              <w:bottom w:val="nil"/>
              <w:right w:val="nil"/>
            </w:tcBorders>
          </w:tcPr>
          <w:p w:rsidR="006947B7" w:rsidRPr="00891E36" w:rsidRDefault="006947B7" w:rsidP="006947B7">
            <w:pPr>
              <w:autoSpaceDE w:val="0"/>
              <w:autoSpaceDN w:val="0"/>
              <w:adjustRightInd w:val="0"/>
              <w:ind w:firstLine="0"/>
              <w:contextualSpacing w:val="0"/>
              <w:rPr>
                <w:rFonts w:cs="Times New Roman"/>
                <w:sz w:val="28"/>
                <w:szCs w:val="28"/>
              </w:rPr>
            </w:pPr>
            <w:r w:rsidRPr="00891E36">
              <w:rPr>
                <w:rFonts w:cs="Times New Roman"/>
                <w:sz w:val="28"/>
                <w:szCs w:val="28"/>
              </w:rPr>
              <w:t>Межбюджетные трансферты бюджету Пенсионного фонда Российской Федерации</w:t>
            </w:r>
            <w:r w:rsidR="003B0960" w:rsidRPr="00891E36">
              <w:rPr>
                <w:rFonts w:cs="Times New Roman"/>
                <w:sz w:val="28"/>
                <w:szCs w:val="28"/>
              </w:rPr>
              <w:t>"</w:t>
            </w:r>
          </w:p>
          <w:p w:rsidR="006947B7" w:rsidRPr="00891E36" w:rsidRDefault="006947B7" w:rsidP="007A551F">
            <w:pPr>
              <w:autoSpaceDE w:val="0"/>
              <w:autoSpaceDN w:val="0"/>
              <w:adjustRightInd w:val="0"/>
              <w:ind w:firstLine="0"/>
              <w:contextualSpacing w:val="0"/>
              <w:rPr>
                <w:rFonts w:cs="Times New Roman"/>
                <w:sz w:val="28"/>
                <w:szCs w:val="28"/>
              </w:rPr>
            </w:pPr>
          </w:p>
        </w:tc>
      </w:tr>
    </w:tbl>
    <w:p w:rsidR="006947B7" w:rsidRPr="00891E36" w:rsidRDefault="006947B7" w:rsidP="004F226A">
      <w:pPr>
        <w:spacing w:line="336" w:lineRule="auto"/>
        <w:ind w:firstLine="0"/>
        <w:rPr>
          <w:rFonts w:cs="Times New Roman"/>
          <w:sz w:val="28"/>
          <w:szCs w:val="28"/>
        </w:rPr>
      </w:pPr>
      <w:r w:rsidRPr="00891E36">
        <w:rPr>
          <w:rFonts w:cs="Times New Roman"/>
          <w:sz w:val="28"/>
          <w:szCs w:val="28"/>
        </w:rPr>
        <w:t>изложить в следующей редакции:</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732"/>
      </w:tblGrid>
      <w:tr w:rsidR="006947B7" w:rsidRPr="00891E36" w:rsidTr="007A551F">
        <w:trPr>
          <w:cantSplit/>
        </w:trPr>
        <w:tc>
          <w:tcPr>
            <w:tcW w:w="1191" w:type="dxa"/>
            <w:tcBorders>
              <w:top w:val="nil"/>
              <w:left w:val="nil"/>
              <w:bottom w:val="nil"/>
              <w:right w:val="nil"/>
            </w:tcBorders>
          </w:tcPr>
          <w:p w:rsidR="006947B7" w:rsidRPr="00891E36" w:rsidRDefault="003B0960" w:rsidP="007A551F">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w:t>
            </w:r>
            <w:r w:rsidR="006947B7" w:rsidRPr="00891E36">
              <w:rPr>
                <w:rFonts w:ascii="Times New Roman" w:hAnsi="Times New Roman" w:cs="Times New Roman"/>
                <w:sz w:val="28"/>
                <w:szCs w:val="28"/>
              </w:rPr>
              <w:t>570</w:t>
            </w:r>
          </w:p>
        </w:tc>
        <w:tc>
          <w:tcPr>
            <w:tcW w:w="8732" w:type="dxa"/>
            <w:tcBorders>
              <w:top w:val="nil"/>
              <w:left w:val="nil"/>
              <w:bottom w:val="nil"/>
              <w:right w:val="nil"/>
            </w:tcBorders>
          </w:tcPr>
          <w:p w:rsidR="006947B7" w:rsidRPr="00891E36" w:rsidRDefault="006947B7" w:rsidP="007A551F">
            <w:pPr>
              <w:autoSpaceDE w:val="0"/>
              <w:autoSpaceDN w:val="0"/>
              <w:adjustRightInd w:val="0"/>
              <w:ind w:firstLine="0"/>
              <w:contextualSpacing w:val="0"/>
              <w:rPr>
                <w:rFonts w:cs="Times New Roman"/>
                <w:sz w:val="28"/>
                <w:szCs w:val="28"/>
              </w:rPr>
            </w:pPr>
            <w:r w:rsidRPr="00891E36">
              <w:rPr>
                <w:rFonts w:cs="Times New Roman"/>
                <w:sz w:val="28"/>
                <w:szCs w:val="28"/>
              </w:rPr>
              <w:t>Межбюджетные трансферты бюджету Фонда пенсионного и социального страхования Российской Федерации</w:t>
            </w:r>
            <w:r w:rsidR="003B0960" w:rsidRPr="00891E36">
              <w:rPr>
                <w:rFonts w:cs="Times New Roman"/>
                <w:sz w:val="28"/>
                <w:szCs w:val="28"/>
              </w:rPr>
              <w:t>".</w:t>
            </w:r>
          </w:p>
          <w:p w:rsidR="006947B7" w:rsidRPr="00891E36" w:rsidRDefault="006947B7" w:rsidP="007A551F">
            <w:pPr>
              <w:autoSpaceDE w:val="0"/>
              <w:autoSpaceDN w:val="0"/>
              <w:adjustRightInd w:val="0"/>
              <w:ind w:firstLine="0"/>
              <w:contextualSpacing w:val="0"/>
              <w:rPr>
                <w:rFonts w:cs="Times New Roman"/>
                <w:sz w:val="28"/>
                <w:szCs w:val="28"/>
              </w:rPr>
            </w:pPr>
          </w:p>
        </w:tc>
      </w:tr>
    </w:tbl>
    <w:p w:rsidR="003B0960" w:rsidRPr="00891E36" w:rsidRDefault="003B0960" w:rsidP="003B0960">
      <w:pPr>
        <w:spacing w:line="336" w:lineRule="auto"/>
        <w:ind w:firstLine="709"/>
        <w:rPr>
          <w:rFonts w:cs="Times New Roman"/>
          <w:sz w:val="28"/>
          <w:szCs w:val="28"/>
        </w:rPr>
      </w:pPr>
      <w:r w:rsidRPr="00891E36">
        <w:rPr>
          <w:rFonts w:cs="Times New Roman"/>
          <w:sz w:val="28"/>
          <w:szCs w:val="28"/>
        </w:rPr>
        <w:t>2.5.3. Дополнить строками следующего содержания:</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732"/>
      </w:tblGrid>
      <w:tr w:rsidR="003B0960" w:rsidRPr="00891E36" w:rsidTr="003B0960">
        <w:trPr>
          <w:cantSplit/>
        </w:trPr>
        <w:tc>
          <w:tcPr>
            <w:tcW w:w="1191" w:type="dxa"/>
            <w:tcBorders>
              <w:top w:val="nil"/>
              <w:left w:val="nil"/>
              <w:bottom w:val="nil"/>
              <w:right w:val="nil"/>
            </w:tcBorders>
          </w:tcPr>
          <w:p w:rsidR="003B0960" w:rsidRPr="00891E36" w:rsidRDefault="003B0960" w:rsidP="007A551F">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"615</w:t>
            </w:r>
          </w:p>
        </w:tc>
        <w:tc>
          <w:tcPr>
            <w:tcW w:w="8732" w:type="dxa"/>
            <w:tcBorders>
              <w:top w:val="nil"/>
              <w:left w:val="nil"/>
              <w:bottom w:val="nil"/>
              <w:right w:val="nil"/>
            </w:tcBorders>
          </w:tcPr>
          <w:p w:rsidR="003B0960" w:rsidRPr="00891E36" w:rsidRDefault="003B0960" w:rsidP="007A551F">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r>
      <w:tr w:rsidR="003B0960" w:rsidRPr="00891E36" w:rsidTr="003B0960">
        <w:trPr>
          <w:cantSplit/>
        </w:trPr>
        <w:tc>
          <w:tcPr>
            <w:tcW w:w="1191" w:type="dxa"/>
            <w:tcBorders>
              <w:top w:val="nil"/>
              <w:left w:val="nil"/>
              <w:bottom w:val="nil"/>
              <w:right w:val="nil"/>
            </w:tcBorders>
          </w:tcPr>
          <w:p w:rsidR="003B0960" w:rsidRPr="00891E36" w:rsidRDefault="003B0960" w:rsidP="003B0960">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"625</w:t>
            </w:r>
          </w:p>
        </w:tc>
        <w:tc>
          <w:tcPr>
            <w:tcW w:w="8732" w:type="dxa"/>
            <w:tcBorders>
              <w:top w:val="nil"/>
              <w:left w:val="nil"/>
              <w:bottom w:val="nil"/>
              <w:right w:val="nil"/>
            </w:tcBorders>
          </w:tcPr>
          <w:p w:rsidR="003B0960" w:rsidRPr="00891E36" w:rsidRDefault="003B0960" w:rsidP="003B0960">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r w:rsidR="00814B8E" w:rsidRPr="00891E36">
              <w:rPr>
                <w:rFonts w:ascii="Times New Roman" w:hAnsi="Times New Roman" w:cs="Times New Roman"/>
                <w:sz w:val="28"/>
                <w:szCs w:val="28"/>
              </w:rPr>
              <w:t>";</w:t>
            </w:r>
          </w:p>
        </w:tc>
      </w:tr>
      <w:tr w:rsidR="00814B8E" w:rsidRPr="00891E36" w:rsidTr="003B0960">
        <w:trPr>
          <w:cantSplit/>
        </w:trPr>
        <w:tc>
          <w:tcPr>
            <w:tcW w:w="1191" w:type="dxa"/>
            <w:tcBorders>
              <w:top w:val="nil"/>
              <w:left w:val="nil"/>
              <w:bottom w:val="nil"/>
              <w:right w:val="nil"/>
            </w:tcBorders>
          </w:tcPr>
          <w:p w:rsidR="00814B8E" w:rsidRPr="00891E36" w:rsidRDefault="00814B8E" w:rsidP="00814B8E">
            <w:pPr>
              <w:pStyle w:val="ConsPlusNormal"/>
              <w:jc w:val="center"/>
              <w:rPr>
                <w:rFonts w:ascii="Times New Roman" w:hAnsi="Times New Roman" w:cs="Times New Roman"/>
                <w:sz w:val="28"/>
                <w:szCs w:val="28"/>
              </w:rPr>
            </w:pPr>
            <w:r w:rsidRPr="00891E36">
              <w:rPr>
                <w:rFonts w:ascii="Times New Roman" w:hAnsi="Times New Roman" w:cs="Times New Roman"/>
                <w:sz w:val="28"/>
                <w:szCs w:val="28"/>
              </w:rPr>
              <w:t>"827</w:t>
            </w:r>
          </w:p>
        </w:tc>
        <w:tc>
          <w:tcPr>
            <w:tcW w:w="8732" w:type="dxa"/>
            <w:tcBorders>
              <w:top w:val="nil"/>
              <w:left w:val="nil"/>
              <w:bottom w:val="nil"/>
              <w:right w:val="nil"/>
            </w:tcBorders>
          </w:tcPr>
          <w:p w:rsidR="00814B8E" w:rsidRPr="00891E36" w:rsidRDefault="00814B8E" w:rsidP="00814B8E">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Объединенная субсидия государственной корпорации (компании), публично-правовой компании".</w:t>
            </w:r>
          </w:p>
        </w:tc>
      </w:tr>
    </w:tbl>
    <w:p w:rsidR="003D4DEF" w:rsidRPr="00891E36" w:rsidRDefault="00814B8E" w:rsidP="007C1CA9">
      <w:pPr>
        <w:spacing w:line="336" w:lineRule="auto"/>
        <w:ind w:firstLine="709"/>
        <w:rPr>
          <w:rFonts w:cs="Times New Roman"/>
          <w:sz w:val="28"/>
          <w:szCs w:val="28"/>
        </w:rPr>
      </w:pPr>
      <w:r w:rsidRPr="00891E36">
        <w:rPr>
          <w:rFonts w:cs="Times New Roman"/>
          <w:sz w:val="28"/>
          <w:szCs w:val="28"/>
        </w:rPr>
        <w:t xml:space="preserve">2.6. В приложении 2 </w:t>
      </w:r>
      <w:r w:rsidR="00FD750E" w:rsidRPr="00891E36">
        <w:rPr>
          <w:rFonts w:cs="Times New Roman"/>
          <w:sz w:val="28"/>
          <w:szCs w:val="28"/>
        </w:rPr>
        <w:t>"</w:t>
      </w:r>
      <w:r w:rsidR="007C1CA9" w:rsidRPr="00891E36">
        <w:rPr>
          <w:rFonts w:cs="Times New Roman"/>
          <w:sz w:val="28"/>
          <w:szCs w:val="28"/>
        </w:rPr>
        <w:t xml:space="preserve">Коды федеральных проектов, включенных в целевые статьи расходов, их наименования и соответствующие им полные наименования </w:t>
      </w:r>
      <w:r w:rsidR="007C1CA9" w:rsidRPr="00891E36">
        <w:rPr>
          <w:rFonts w:cs="Times New Roman"/>
          <w:sz w:val="28"/>
          <w:szCs w:val="28"/>
        </w:rPr>
        <w:lastRenderedPageBreak/>
        <w:t>федеральных проектов в составе национальных проектов (программы) и комплексного плана модернизации и расширения магистральной инфраструктуры</w:t>
      </w:r>
      <w:r w:rsidR="00FD750E" w:rsidRPr="00891E36">
        <w:rPr>
          <w:rFonts w:cs="Times New Roman"/>
          <w:sz w:val="28"/>
          <w:szCs w:val="28"/>
        </w:rPr>
        <w:t>"</w:t>
      </w:r>
      <w:r w:rsidR="003D4DEF" w:rsidRPr="00891E36">
        <w:rPr>
          <w:rFonts w:cs="Times New Roman"/>
          <w:sz w:val="28"/>
          <w:szCs w:val="28"/>
        </w:rPr>
        <w:t>:</w:t>
      </w:r>
    </w:p>
    <w:p w:rsidR="001546F9" w:rsidRPr="00891E36" w:rsidRDefault="00DA0DEE" w:rsidP="001546F9">
      <w:pPr>
        <w:pStyle w:val="a3"/>
        <w:spacing w:line="360" w:lineRule="auto"/>
        <w:ind w:left="0" w:firstLine="709"/>
        <w:rPr>
          <w:rFonts w:eastAsia="Times New Roman" w:cs="Times New Roman"/>
          <w:color w:val="000000" w:themeColor="text1"/>
          <w:sz w:val="28"/>
          <w:szCs w:val="28"/>
          <w:lang w:eastAsia="ru-RU"/>
        </w:rPr>
      </w:pPr>
      <w:r w:rsidRPr="00891E36">
        <w:rPr>
          <w:rFonts w:cs="Times New Roman"/>
          <w:sz w:val="28"/>
          <w:szCs w:val="28"/>
        </w:rPr>
        <w:t>2</w:t>
      </w:r>
      <w:r w:rsidR="003D4DEF" w:rsidRPr="00891E36">
        <w:rPr>
          <w:rFonts w:cs="Times New Roman"/>
          <w:sz w:val="28"/>
          <w:szCs w:val="28"/>
        </w:rPr>
        <w:t>.</w:t>
      </w:r>
      <w:r w:rsidRPr="00891E36">
        <w:rPr>
          <w:rFonts w:cs="Times New Roman"/>
          <w:sz w:val="28"/>
          <w:szCs w:val="28"/>
        </w:rPr>
        <w:t>6</w:t>
      </w:r>
      <w:r w:rsidR="003D4DEF" w:rsidRPr="00891E36">
        <w:rPr>
          <w:rFonts w:cs="Times New Roman"/>
          <w:sz w:val="28"/>
          <w:szCs w:val="28"/>
        </w:rPr>
        <w:t>.</w:t>
      </w:r>
      <w:r w:rsidRPr="00891E36">
        <w:rPr>
          <w:rFonts w:cs="Times New Roman"/>
          <w:sz w:val="28"/>
          <w:szCs w:val="28"/>
        </w:rPr>
        <w:t>1.</w:t>
      </w:r>
      <w:r w:rsidR="003D4DEF" w:rsidRPr="00891E36">
        <w:rPr>
          <w:rFonts w:cs="Times New Roman"/>
          <w:sz w:val="28"/>
          <w:szCs w:val="28"/>
        </w:rPr>
        <w:t xml:space="preserve"> </w:t>
      </w:r>
      <w:r w:rsidRPr="00891E36">
        <w:rPr>
          <w:rFonts w:eastAsia="Times New Roman" w:cs="Times New Roman"/>
          <w:color w:val="000000" w:themeColor="text1"/>
          <w:sz w:val="28"/>
          <w:szCs w:val="28"/>
          <w:lang w:eastAsia="ru-RU"/>
        </w:rPr>
        <w:t>С</w:t>
      </w:r>
      <w:r w:rsidR="001546F9" w:rsidRPr="00891E36">
        <w:rPr>
          <w:rFonts w:eastAsia="Times New Roman" w:cs="Times New Roman"/>
          <w:color w:val="000000" w:themeColor="text1"/>
          <w:sz w:val="28"/>
          <w:szCs w:val="28"/>
          <w:lang w:eastAsia="ru-RU"/>
        </w:rPr>
        <w:t>трок</w:t>
      </w:r>
      <w:r w:rsidRPr="00891E36">
        <w:rPr>
          <w:rFonts w:eastAsia="Times New Roman" w:cs="Times New Roman"/>
          <w:color w:val="000000" w:themeColor="text1"/>
          <w:sz w:val="28"/>
          <w:szCs w:val="28"/>
          <w:lang w:eastAsia="ru-RU"/>
        </w:rPr>
        <w:t>у</w:t>
      </w:r>
      <w:r w:rsidR="001546F9" w:rsidRPr="00891E36">
        <w:rPr>
          <w:rFonts w:eastAsia="Times New Roman" w:cs="Times New Roman"/>
          <w:color w:val="000000" w:themeColor="text1"/>
          <w:sz w:val="28"/>
          <w:szCs w:val="28"/>
          <w:lang w:eastAsia="ru-RU"/>
        </w:rPr>
        <w:t>:</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27"/>
        <w:gridCol w:w="3827"/>
      </w:tblGrid>
      <w:tr w:rsidR="00DA0DEE" w:rsidRPr="00891E36" w:rsidTr="0023224D">
        <w:tc>
          <w:tcPr>
            <w:tcW w:w="1985" w:type="dxa"/>
            <w:tcBorders>
              <w:top w:val="nil"/>
              <w:left w:val="nil"/>
              <w:bottom w:val="nil"/>
              <w:right w:val="nil"/>
            </w:tcBorders>
          </w:tcPr>
          <w:p w:rsidR="00DA0DEE" w:rsidRPr="00891E36" w:rsidRDefault="00DA0DEE" w:rsidP="00DA0DEE">
            <w:pPr>
              <w:pStyle w:val="ConsPlusNormal"/>
              <w:rPr>
                <w:rFonts w:ascii="Times New Roman" w:hAnsi="Times New Roman" w:cs="Times New Roman"/>
                <w:sz w:val="28"/>
                <w:szCs w:val="28"/>
              </w:rPr>
            </w:pPr>
            <w:r w:rsidRPr="00891E36">
              <w:rPr>
                <w:rFonts w:ascii="Times New Roman" w:hAnsi="Times New Roman" w:cs="Times New Roman"/>
                <w:sz w:val="28"/>
                <w:szCs w:val="28"/>
              </w:rPr>
              <w:t>"00 0 R7 00000</w:t>
            </w:r>
          </w:p>
        </w:tc>
        <w:tc>
          <w:tcPr>
            <w:tcW w:w="3827" w:type="dxa"/>
            <w:tcBorders>
              <w:top w:val="nil"/>
              <w:left w:val="nil"/>
              <w:bottom w:val="nil"/>
              <w:right w:val="nil"/>
            </w:tcBorders>
          </w:tcPr>
          <w:p w:rsidR="00DA0DEE" w:rsidRPr="00891E36" w:rsidRDefault="00DA0DEE" w:rsidP="00DA0DEE">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Федеральный проект "Общественный транспорт"</w:t>
            </w:r>
          </w:p>
        </w:tc>
        <w:tc>
          <w:tcPr>
            <w:tcW w:w="3827" w:type="dxa"/>
            <w:tcBorders>
              <w:top w:val="nil"/>
              <w:left w:val="nil"/>
              <w:bottom w:val="nil"/>
              <w:right w:val="nil"/>
            </w:tcBorders>
          </w:tcPr>
          <w:p w:rsidR="00DA0DEE" w:rsidRPr="00891E36" w:rsidRDefault="00DA0DEE" w:rsidP="00DA0DEE">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Федеральный проект "Развитие общественного транспорта"</w:t>
            </w:r>
          </w:p>
        </w:tc>
      </w:tr>
    </w:tbl>
    <w:p w:rsidR="001546F9" w:rsidRPr="00891E36" w:rsidRDefault="00DA0DEE" w:rsidP="001546F9">
      <w:pPr>
        <w:spacing w:line="360" w:lineRule="auto"/>
        <w:ind w:firstLine="0"/>
        <w:rPr>
          <w:rFonts w:eastAsia="Times New Roman" w:cs="Times New Roman"/>
          <w:color w:val="000000" w:themeColor="text1"/>
          <w:sz w:val="28"/>
          <w:szCs w:val="28"/>
          <w:lang w:eastAsia="ru-RU"/>
        </w:rPr>
      </w:pPr>
      <w:r w:rsidRPr="00891E36">
        <w:rPr>
          <w:rFonts w:cs="Times New Roman"/>
          <w:sz w:val="28"/>
          <w:szCs w:val="28"/>
        </w:rPr>
        <w:t>изложить в следующей редакции:</w:t>
      </w: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27"/>
        <w:gridCol w:w="3827"/>
      </w:tblGrid>
      <w:tr w:rsidR="00DA0DEE" w:rsidRPr="00507942" w:rsidTr="0023224D">
        <w:tc>
          <w:tcPr>
            <w:tcW w:w="1985" w:type="dxa"/>
            <w:tcBorders>
              <w:top w:val="nil"/>
              <w:left w:val="nil"/>
              <w:bottom w:val="nil"/>
              <w:right w:val="nil"/>
            </w:tcBorders>
          </w:tcPr>
          <w:p w:rsidR="00DA0DEE" w:rsidRPr="00891E36" w:rsidRDefault="00DA0DEE" w:rsidP="00DA0DEE">
            <w:pPr>
              <w:pStyle w:val="ConsPlusNormal"/>
              <w:rPr>
                <w:rFonts w:ascii="Times New Roman" w:hAnsi="Times New Roman" w:cs="Times New Roman"/>
                <w:sz w:val="28"/>
                <w:szCs w:val="28"/>
              </w:rPr>
            </w:pPr>
            <w:r w:rsidRPr="00891E36">
              <w:rPr>
                <w:rFonts w:ascii="Times New Roman" w:hAnsi="Times New Roman" w:cs="Times New Roman"/>
                <w:sz w:val="28"/>
                <w:szCs w:val="28"/>
              </w:rPr>
              <w:t>00 0 R7 00000</w:t>
            </w:r>
          </w:p>
        </w:tc>
        <w:tc>
          <w:tcPr>
            <w:tcW w:w="3827" w:type="dxa"/>
            <w:tcBorders>
              <w:top w:val="nil"/>
              <w:left w:val="nil"/>
              <w:bottom w:val="nil"/>
              <w:right w:val="nil"/>
            </w:tcBorders>
          </w:tcPr>
          <w:p w:rsidR="00DA0DEE" w:rsidRPr="00891E36" w:rsidRDefault="00DA0DEE" w:rsidP="00DA0DEE">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Федеральный проект "Развитие общественного транспорта "</w:t>
            </w:r>
          </w:p>
        </w:tc>
        <w:tc>
          <w:tcPr>
            <w:tcW w:w="3827" w:type="dxa"/>
            <w:tcBorders>
              <w:top w:val="nil"/>
              <w:left w:val="nil"/>
              <w:bottom w:val="nil"/>
              <w:right w:val="nil"/>
            </w:tcBorders>
          </w:tcPr>
          <w:p w:rsidR="00DA0DEE" w:rsidRPr="00BD663E" w:rsidRDefault="00DA0DEE" w:rsidP="00DA0DEE">
            <w:pPr>
              <w:pStyle w:val="ConsPlusNormal"/>
              <w:jc w:val="both"/>
              <w:rPr>
                <w:rFonts w:ascii="Times New Roman" w:hAnsi="Times New Roman" w:cs="Times New Roman"/>
                <w:sz w:val="28"/>
                <w:szCs w:val="28"/>
              </w:rPr>
            </w:pPr>
            <w:r w:rsidRPr="00891E36">
              <w:rPr>
                <w:rFonts w:ascii="Times New Roman" w:hAnsi="Times New Roman" w:cs="Times New Roman"/>
                <w:sz w:val="28"/>
                <w:szCs w:val="28"/>
              </w:rPr>
              <w:t>Федеральный проект "Развитие общественного транспорта".</w:t>
            </w:r>
          </w:p>
        </w:tc>
      </w:tr>
    </w:tbl>
    <w:p w:rsidR="001546F9" w:rsidRDefault="001546F9" w:rsidP="001546F9">
      <w:pPr>
        <w:spacing w:line="360" w:lineRule="auto"/>
        <w:ind w:firstLine="709"/>
        <w:rPr>
          <w:rFonts w:cs="Times New Roman"/>
          <w:sz w:val="28"/>
          <w:szCs w:val="28"/>
        </w:rPr>
      </w:pPr>
    </w:p>
    <w:sectPr w:rsidR="001546F9" w:rsidSect="007C1CA9">
      <w:headerReference w:type="default" r:id="rId8"/>
      <w:headerReference w:type="first" r:id="rId9"/>
      <w:pgSz w:w="11906" w:h="16838"/>
      <w:pgMar w:top="1134" w:right="707" w:bottom="85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AC" w:rsidRDefault="00C644AC" w:rsidP="007247FF">
      <w:r>
        <w:separator/>
      </w:r>
    </w:p>
  </w:endnote>
  <w:endnote w:type="continuationSeparator" w:id="0">
    <w:p w:rsidR="00C644AC" w:rsidRDefault="00C644AC"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AC" w:rsidRDefault="00C644AC" w:rsidP="007247FF">
      <w:r>
        <w:separator/>
      </w:r>
    </w:p>
  </w:footnote>
  <w:footnote w:type="continuationSeparator" w:id="0">
    <w:p w:rsidR="00C644AC" w:rsidRDefault="00C644AC"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16512"/>
      <w:docPartObj>
        <w:docPartGallery w:val="Page Numbers (Top of Page)"/>
        <w:docPartUnique/>
      </w:docPartObj>
    </w:sdtPr>
    <w:sdtEndPr/>
    <w:sdtContent>
      <w:p w:rsidR="00B44D82" w:rsidRDefault="00B44D82">
        <w:pPr>
          <w:pStyle w:val="a4"/>
          <w:jc w:val="center"/>
        </w:pPr>
        <w:r>
          <w:fldChar w:fldCharType="begin"/>
        </w:r>
        <w:r>
          <w:instrText>PAGE   \* MERGEFORMAT</w:instrText>
        </w:r>
        <w:r>
          <w:fldChar w:fldCharType="separate"/>
        </w:r>
        <w:r w:rsidR="00891E36">
          <w:rPr>
            <w:noProof/>
          </w:rPr>
          <w:t>13</w:t>
        </w:r>
        <w:r>
          <w:rPr>
            <w:noProof/>
          </w:rPr>
          <w:fldChar w:fldCharType="end"/>
        </w:r>
      </w:p>
    </w:sdtContent>
  </w:sdt>
  <w:p w:rsidR="00B44D82" w:rsidRDefault="00B44D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82" w:rsidRDefault="00B44D82">
    <w:pPr>
      <w:pStyle w:val="a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80731"/>
    <w:multiLevelType w:val="hybridMultilevel"/>
    <w:tmpl w:val="4532DDEE"/>
    <w:lvl w:ilvl="0" w:tplc="FA18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826"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9"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1"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3"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4"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6"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7"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E211BA2"/>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9"/>
  </w:num>
  <w:num w:numId="4">
    <w:abstractNumId w:val="6"/>
  </w:num>
  <w:num w:numId="5">
    <w:abstractNumId w:val="12"/>
  </w:num>
  <w:num w:numId="6">
    <w:abstractNumId w:val="9"/>
  </w:num>
  <w:num w:numId="7">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7"/>
  </w:num>
  <w:num w:numId="14">
    <w:abstractNumId w:val="1"/>
  </w:num>
  <w:num w:numId="15">
    <w:abstractNumId w:val="14"/>
  </w:num>
  <w:num w:numId="16">
    <w:abstractNumId w:val="16"/>
  </w:num>
  <w:num w:numId="17">
    <w:abstractNumId w:val="0"/>
  </w:num>
  <w:num w:numId="18">
    <w:abstractNumId w:val="15"/>
  </w:num>
  <w:num w:numId="19">
    <w:abstractNumId w:val="5"/>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049F"/>
    <w:rsid w:val="000010ED"/>
    <w:rsid w:val="000015D7"/>
    <w:rsid w:val="0000227E"/>
    <w:rsid w:val="00002C9D"/>
    <w:rsid w:val="000031F7"/>
    <w:rsid w:val="0000338A"/>
    <w:rsid w:val="00003D0A"/>
    <w:rsid w:val="000053E3"/>
    <w:rsid w:val="00005F4A"/>
    <w:rsid w:val="00006EFD"/>
    <w:rsid w:val="00007770"/>
    <w:rsid w:val="00010C61"/>
    <w:rsid w:val="00010DC6"/>
    <w:rsid w:val="000112AC"/>
    <w:rsid w:val="00011947"/>
    <w:rsid w:val="0001196D"/>
    <w:rsid w:val="000129DC"/>
    <w:rsid w:val="0001333E"/>
    <w:rsid w:val="0001338C"/>
    <w:rsid w:val="00013E07"/>
    <w:rsid w:val="00016DDB"/>
    <w:rsid w:val="00016E82"/>
    <w:rsid w:val="00016FFB"/>
    <w:rsid w:val="00017C3E"/>
    <w:rsid w:val="000208F8"/>
    <w:rsid w:val="00020BD3"/>
    <w:rsid w:val="00020D7B"/>
    <w:rsid w:val="00020EFF"/>
    <w:rsid w:val="000214BD"/>
    <w:rsid w:val="00023BDF"/>
    <w:rsid w:val="0002462A"/>
    <w:rsid w:val="00025D89"/>
    <w:rsid w:val="00026332"/>
    <w:rsid w:val="0002777C"/>
    <w:rsid w:val="00030547"/>
    <w:rsid w:val="000305F3"/>
    <w:rsid w:val="0003118C"/>
    <w:rsid w:val="00031EE7"/>
    <w:rsid w:val="00032477"/>
    <w:rsid w:val="00032661"/>
    <w:rsid w:val="00034079"/>
    <w:rsid w:val="000341DE"/>
    <w:rsid w:val="0003422D"/>
    <w:rsid w:val="00034E86"/>
    <w:rsid w:val="0003549D"/>
    <w:rsid w:val="000358CE"/>
    <w:rsid w:val="00035B77"/>
    <w:rsid w:val="0003607C"/>
    <w:rsid w:val="00037263"/>
    <w:rsid w:val="00040BEE"/>
    <w:rsid w:val="00041B61"/>
    <w:rsid w:val="00042807"/>
    <w:rsid w:val="000431B3"/>
    <w:rsid w:val="00043EF5"/>
    <w:rsid w:val="0004429F"/>
    <w:rsid w:val="00044C5D"/>
    <w:rsid w:val="00044F45"/>
    <w:rsid w:val="00045E59"/>
    <w:rsid w:val="000463C6"/>
    <w:rsid w:val="0005129D"/>
    <w:rsid w:val="000518AC"/>
    <w:rsid w:val="00052B27"/>
    <w:rsid w:val="00053921"/>
    <w:rsid w:val="00056437"/>
    <w:rsid w:val="000564A0"/>
    <w:rsid w:val="0005691E"/>
    <w:rsid w:val="00056B7A"/>
    <w:rsid w:val="00057166"/>
    <w:rsid w:val="00057275"/>
    <w:rsid w:val="000626F2"/>
    <w:rsid w:val="00062890"/>
    <w:rsid w:val="00062935"/>
    <w:rsid w:val="00062ABC"/>
    <w:rsid w:val="00062EF8"/>
    <w:rsid w:val="00064943"/>
    <w:rsid w:val="00064983"/>
    <w:rsid w:val="00064C42"/>
    <w:rsid w:val="00065944"/>
    <w:rsid w:val="00065D5D"/>
    <w:rsid w:val="00065D81"/>
    <w:rsid w:val="00065DD7"/>
    <w:rsid w:val="000668D6"/>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B1F"/>
    <w:rsid w:val="00083BDE"/>
    <w:rsid w:val="00084D55"/>
    <w:rsid w:val="000850C5"/>
    <w:rsid w:val="00085C91"/>
    <w:rsid w:val="00086202"/>
    <w:rsid w:val="00086651"/>
    <w:rsid w:val="00087897"/>
    <w:rsid w:val="00087A45"/>
    <w:rsid w:val="00087EB4"/>
    <w:rsid w:val="00090255"/>
    <w:rsid w:val="00091946"/>
    <w:rsid w:val="00091E55"/>
    <w:rsid w:val="000921D3"/>
    <w:rsid w:val="00092FCE"/>
    <w:rsid w:val="000931B2"/>
    <w:rsid w:val="000932ED"/>
    <w:rsid w:val="00094E4E"/>
    <w:rsid w:val="00095153"/>
    <w:rsid w:val="00096B21"/>
    <w:rsid w:val="00097374"/>
    <w:rsid w:val="0009752D"/>
    <w:rsid w:val="00097FEF"/>
    <w:rsid w:val="000A0D64"/>
    <w:rsid w:val="000A0D96"/>
    <w:rsid w:val="000A2B0B"/>
    <w:rsid w:val="000A2B88"/>
    <w:rsid w:val="000A2F55"/>
    <w:rsid w:val="000A332F"/>
    <w:rsid w:val="000A3375"/>
    <w:rsid w:val="000A3C9B"/>
    <w:rsid w:val="000A3F0D"/>
    <w:rsid w:val="000A4241"/>
    <w:rsid w:val="000A45C2"/>
    <w:rsid w:val="000A4A43"/>
    <w:rsid w:val="000A645B"/>
    <w:rsid w:val="000A6FE0"/>
    <w:rsid w:val="000B098D"/>
    <w:rsid w:val="000B1EB8"/>
    <w:rsid w:val="000B227D"/>
    <w:rsid w:val="000B334C"/>
    <w:rsid w:val="000B48AC"/>
    <w:rsid w:val="000B5A5D"/>
    <w:rsid w:val="000B614C"/>
    <w:rsid w:val="000B62C1"/>
    <w:rsid w:val="000B6692"/>
    <w:rsid w:val="000B69A5"/>
    <w:rsid w:val="000B7C29"/>
    <w:rsid w:val="000C017A"/>
    <w:rsid w:val="000C057B"/>
    <w:rsid w:val="000C1FA1"/>
    <w:rsid w:val="000C3C7A"/>
    <w:rsid w:val="000C3D13"/>
    <w:rsid w:val="000C719C"/>
    <w:rsid w:val="000D082A"/>
    <w:rsid w:val="000D16FA"/>
    <w:rsid w:val="000D1AEC"/>
    <w:rsid w:val="000D29F7"/>
    <w:rsid w:val="000D3286"/>
    <w:rsid w:val="000D34B8"/>
    <w:rsid w:val="000D35AD"/>
    <w:rsid w:val="000D5EE6"/>
    <w:rsid w:val="000D5FAF"/>
    <w:rsid w:val="000D625D"/>
    <w:rsid w:val="000D63EC"/>
    <w:rsid w:val="000D6E17"/>
    <w:rsid w:val="000D77AD"/>
    <w:rsid w:val="000D7B7A"/>
    <w:rsid w:val="000D7BA8"/>
    <w:rsid w:val="000E0BFC"/>
    <w:rsid w:val="000E0C2F"/>
    <w:rsid w:val="000E1112"/>
    <w:rsid w:val="000E162D"/>
    <w:rsid w:val="000E2B42"/>
    <w:rsid w:val="000E3157"/>
    <w:rsid w:val="000E3B2B"/>
    <w:rsid w:val="000E475F"/>
    <w:rsid w:val="000E4824"/>
    <w:rsid w:val="000E5356"/>
    <w:rsid w:val="000E55D5"/>
    <w:rsid w:val="000E5C2D"/>
    <w:rsid w:val="000E60C1"/>
    <w:rsid w:val="000E72C6"/>
    <w:rsid w:val="000E74A7"/>
    <w:rsid w:val="000E7CEB"/>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8B4"/>
    <w:rsid w:val="000F7CD6"/>
    <w:rsid w:val="000F7ECD"/>
    <w:rsid w:val="000F7EDD"/>
    <w:rsid w:val="001012E3"/>
    <w:rsid w:val="00102B13"/>
    <w:rsid w:val="0010476F"/>
    <w:rsid w:val="00104C86"/>
    <w:rsid w:val="00104D09"/>
    <w:rsid w:val="0010643C"/>
    <w:rsid w:val="00106551"/>
    <w:rsid w:val="00106815"/>
    <w:rsid w:val="00106EF6"/>
    <w:rsid w:val="00107FD2"/>
    <w:rsid w:val="00110A12"/>
    <w:rsid w:val="00110ACC"/>
    <w:rsid w:val="00111154"/>
    <w:rsid w:val="001118FA"/>
    <w:rsid w:val="00111BF3"/>
    <w:rsid w:val="00113A6A"/>
    <w:rsid w:val="00113C0D"/>
    <w:rsid w:val="00113DC4"/>
    <w:rsid w:val="00114180"/>
    <w:rsid w:val="00114F81"/>
    <w:rsid w:val="0011500F"/>
    <w:rsid w:val="0011528A"/>
    <w:rsid w:val="001156AB"/>
    <w:rsid w:val="001164BE"/>
    <w:rsid w:val="0011681D"/>
    <w:rsid w:val="001168B2"/>
    <w:rsid w:val="001179D8"/>
    <w:rsid w:val="0012127D"/>
    <w:rsid w:val="00121842"/>
    <w:rsid w:val="0012239A"/>
    <w:rsid w:val="00122420"/>
    <w:rsid w:val="00123446"/>
    <w:rsid w:val="0012357B"/>
    <w:rsid w:val="00124DD0"/>
    <w:rsid w:val="0012563C"/>
    <w:rsid w:val="00125B62"/>
    <w:rsid w:val="0012625B"/>
    <w:rsid w:val="00126AA4"/>
    <w:rsid w:val="00127CDF"/>
    <w:rsid w:val="00130209"/>
    <w:rsid w:val="00130DAC"/>
    <w:rsid w:val="00131320"/>
    <w:rsid w:val="00133493"/>
    <w:rsid w:val="00133A1C"/>
    <w:rsid w:val="00135A02"/>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507E9"/>
    <w:rsid w:val="00152901"/>
    <w:rsid w:val="00152ADF"/>
    <w:rsid w:val="00152EBF"/>
    <w:rsid w:val="00153784"/>
    <w:rsid w:val="00153A53"/>
    <w:rsid w:val="00153FAD"/>
    <w:rsid w:val="001546F9"/>
    <w:rsid w:val="00154DA2"/>
    <w:rsid w:val="0015545F"/>
    <w:rsid w:val="001563D1"/>
    <w:rsid w:val="00156427"/>
    <w:rsid w:val="00156A0E"/>
    <w:rsid w:val="00156F85"/>
    <w:rsid w:val="001600F0"/>
    <w:rsid w:val="0016091F"/>
    <w:rsid w:val="001613EF"/>
    <w:rsid w:val="0016170F"/>
    <w:rsid w:val="00162EEA"/>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1322"/>
    <w:rsid w:val="00181F1F"/>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EAF"/>
    <w:rsid w:val="001A17E6"/>
    <w:rsid w:val="001A38B3"/>
    <w:rsid w:val="001A462B"/>
    <w:rsid w:val="001A47BA"/>
    <w:rsid w:val="001A4862"/>
    <w:rsid w:val="001A5911"/>
    <w:rsid w:val="001A6326"/>
    <w:rsid w:val="001A66D3"/>
    <w:rsid w:val="001A6C58"/>
    <w:rsid w:val="001A7E7A"/>
    <w:rsid w:val="001B0CF7"/>
    <w:rsid w:val="001B1476"/>
    <w:rsid w:val="001B14F0"/>
    <w:rsid w:val="001B170B"/>
    <w:rsid w:val="001B301D"/>
    <w:rsid w:val="001B3492"/>
    <w:rsid w:val="001B505D"/>
    <w:rsid w:val="001B5237"/>
    <w:rsid w:val="001B5689"/>
    <w:rsid w:val="001B56F3"/>
    <w:rsid w:val="001B7D78"/>
    <w:rsid w:val="001C295C"/>
    <w:rsid w:val="001C304B"/>
    <w:rsid w:val="001C39FA"/>
    <w:rsid w:val="001C4232"/>
    <w:rsid w:val="001C4FD9"/>
    <w:rsid w:val="001C61F8"/>
    <w:rsid w:val="001C7279"/>
    <w:rsid w:val="001C740F"/>
    <w:rsid w:val="001D049D"/>
    <w:rsid w:val="001D04E9"/>
    <w:rsid w:val="001D1758"/>
    <w:rsid w:val="001D184F"/>
    <w:rsid w:val="001D192C"/>
    <w:rsid w:val="001D1AD6"/>
    <w:rsid w:val="001D33A8"/>
    <w:rsid w:val="001D3A1E"/>
    <w:rsid w:val="001D45CC"/>
    <w:rsid w:val="001D4AF9"/>
    <w:rsid w:val="001D55C9"/>
    <w:rsid w:val="001D5973"/>
    <w:rsid w:val="001D5ECE"/>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7D33"/>
    <w:rsid w:val="00201F58"/>
    <w:rsid w:val="0020230C"/>
    <w:rsid w:val="00202F74"/>
    <w:rsid w:val="00203B5C"/>
    <w:rsid w:val="00203CC0"/>
    <w:rsid w:val="002043C8"/>
    <w:rsid w:val="00204F49"/>
    <w:rsid w:val="00205164"/>
    <w:rsid w:val="00205587"/>
    <w:rsid w:val="00206292"/>
    <w:rsid w:val="00207252"/>
    <w:rsid w:val="002074E6"/>
    <w:rsid w:val="00210000"/>
    <w:rsid w:val="00210D44"/>
    <w:rsid w:val="002110A1"/>
    <w:rsid w:val="002113C5"/>
    <w:rsid w:val="00211743"/>
    <w:rsid w:val="00211913"/>
    <w:rsid w:val="0021253E"/>
    <w:rsid w:val="00213083"/>
    <w:rsid w:val="0021534E"/>
    <w:rsid w:val="002153BB"/>
    <w:rsid w:val="00215C81"/>
    <w:rsid w:val="00217084"/>
    <w:rsid w:val="002170E6"/>
    <w:rsid w:val="0022189B"/>
    <w:rsid w:val="00223524"/>
    <w:rsid w:val="00224DC8"/>
    <w:rsid w:val="00225443"/>
    <w:rsid w:val="002254CE"/>
    <w:rsid w:val="00225E00"/>
    <w:rsid w:val="002261DE"/>
    <w:rsid w:val="00226E57"/>
    <w:rsid w:val="00227B37"/>
    <w:rsid w:val="00230A87"/>
    <w:rsid w:val="00230CB4"/>
    <w:rsid w:val="00230CE1"/>
    <w:rsid w:val="0023140B"/>
    <w:rsid w:val="00231462"/>
    <w:rsid w:val="00231CF4"/>
    <w:rsid w:val="0023224D"/>
    <w:rsid w:val="00233089"/>
    <w:rsid w:val="002334B9"/>
    <w:rsid w:val="00233543"/>
    <w:rsid w:val="002336EF"/>
    <w:rsid w:val="0023384F"/>
    <w:rsid w:val="00233A94"/>
    <w:rsid w:val="00233BE9"/>
    <w:rsid w:val="00233D33"/>
    <w:rsid w:val="00234F0C"/>
    <w:rsid w:val="00235315"/>
    <w:rsid w:val="002359C3"/>
    <w:rsid w:val="00235FA0"/>
    <w:rsid w:val="00237B12"/>
    <w:rsid w:val="002402B3"/>
    <w:rsid w:val="002418BB"/>
    <w:rsid w:val="00241EB0"/>
    <w:rsid w:val="00241FDE"/>
    <w:rsid w:val="002432CB"/>
    <w:rsid w:val="00243AB6"/>
    <w:rsid w:val="00243F5E"/>
    <w:rsid w:val="002462A0"/>
    <w:rsid w:val="002478EA"/>
    <w:rsid w:val="00250C75"/>
    <w:rsid w:val="00250F60"/>
    <w:rsid w:val="00251E49"/>
    <w:rsid w:val="00254197"/>
    <w:rsid w:val="00254300"/>
    <w:rsid w:val="0025505C"/>
    <w:rsid w:val="002559BF"/>
    <w:rsid w:val="00257481"/>
    <w:rsid w:val="00257FD0"/>
    <w:rsid w:val="0026078D"/>
    <w:rsid w:val="00260FC2"/>
    <w:rsid w:val="002614FC"/>
    <w:rsid w:val="00262F4B"/>
    <w:rsid w:val="0026309F"/>
    <w:rsid w:val="00263444"/>
    <w:rsid w:val="00263A76"/>
    <w:rsid w:val="00263ABC"/>
    <w:rsid w:val="00263C85"/>
    <w:rsid w:val="0026445E"/>
    <w:rsid w:val="00264D1F"/>
    <w:rsid w:val="00264FEF"/>
    <w:rsid w:val="00265551"/>
    <w:rsid w:val="0026559D"/>
    <w:rsid w:val="00265688"/>
    <w:rsid w:val="00266369"/>
    <w:rsid w:val="00270E77"/>
    <w:rsid w:val="00272231"/>
    <w:rsid w:val="00272898"/>
    <w:rsid w:val="00273392"/>
    <w:rsid w:val="00273D6E"/>
    <w:rsid w:val="0027462E"/>
    <w:rsid w:val="002748F9"/>
    <w:rsid w:val="00276201"/>
    <w:rsid w:val="0027696E"/>
    <w:rsid w:val="00276A70"/>
    <w:rsid w:val="002770AB"/>
    <w:rsid w:val="00277DC3"/>
    <w:rsid w:val="00280A74"/>
    <w:rsid w:val="00282C5A"/>
    <w:rsid w:val="00283609"/>
    <w:rsid w:val="00283924"/>
    <w:rsid w:val="00284390"/>
    <w:rsid w:val="00284970"/>
    <w:rsid w:val="0028509B"/>
    <w:rsid w:val="00285EF4"/>
    <w:rsid w:val="002865BB"/>
    <w:rsid w:val="0028677E"/>
    <w:rsid w:val="00286D4A"/>
    <w:rsid w:val="00286EFC"/>
    <w:rsid w:val="0028769C"/>
    <w:rsid w:val="00290991"/>
    <w:rsid w:val="00291669"/>
    <w:rsid w:val="00291FCD"/>
    <w:rsid w:val="002936AE"/>
    <w:rsid w:val="00293A5A"/>
    <w:rsid w:val="00293D31"/>
    <w:rsid w:val="00293D95"/>
    <w:rsid w:val="00293EDE"/>
    <w:rsid w:val="00294CED"/>
    <w:rsid w:val="00295EE8"/>
    <w:rsid w:val="0029635F"/>
    <w:rsid w:val="002973B8"/>
    <w:rsid w:val="00297BA7"/>
    <w:rsid w:val="00297DB0"/>
    <w:rsid w:val="002A025C"/>
    <w:rsid w:val="002A0CBA"/>
    <w:rsid w:val="002A1E9C"/>
    <w:rsid w:val="002A238D"/>
    <w:rsid w:val="002A2A48"/>
    <w:rsid w:val="002A3B6E"/>
    <w:rsid w:val="002A4D46"/>
    <w:rsid w:val="002A5B22"/>
    <w:rsid w:val="002A64CC"/>
    <w:rsid w:val="002A676B"/>
    <w:rsid w:val="002A68D6"/>
    <w:rsid w:val="002A6BE6"/>
    <w:rsid w:val="002A6EEB"/>
    <w:rsid w:val="002B0183"/>
    <w:rsid w:val="002B0853"/>
    <w:rsid w:val="002B0EAE"/>
    <w:rsid w:val="002B1D48"/>
    <w:rsid w:val="002B1D8D"/>
    <w:rsid w:val="002B2D9B"/>
    <w:rsid w:val="002B3597"/>
    <w:rsid w:val="002B375B"/>
    <w:rsid w:val="002B37E6"/>
    <w:rsid w:val="002B3BF9"/>
    <w:rsid w:val="002B41FC"/>
    <w:rsid w:val="002B585D"/>
    <w:rsid w:val="002B59E6"/>
    <w:rsid w:val="002B66A4"/>
    <w:rsid w:val="002B6AF6"/>
    <w:rsid w:val="002B6B4C"/>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8B9"/>
    <w:rsid w:val="002C7B7E"/>
    <w:rsid w:val="002C7EF9"/>
    <w:rsid w:val="002D035C"/>
    <w:rsid w:val="002D0CAF"/>
    <w:rsid w:val="002D0FA2"/>
    <w:rsid w:val="002D1354"/>
    <w:rsid w:val="002D13F8"/>
    <w:rsid w:val="002D17C4"/>
    <w:rsid w:val="002D1BD0"/>
    <w:rsid w:val="002D45E0"/>
    <w:rsid w:val="002D4C62"/>
    <w:rsid w:val="002D51CA"/>
    <w:rsid w:val="002E111E"/>
    <w:rsid w:val="002E1F27"/>
    <w:rsid w:val="002E2395"/>
    <w:rsid w:val="002E2F53"/>
    <w:rsid w:val="002E32F7"/>
    <w:rsid w:val="002E34BF"/>
    <w:rsid w:val="002E4123"/>
    <w:rsid w:val="002E4210"/>
    <w:rsid w:val="002E46E4"/>
    <w:rsid w:val="002E537C"/>
    <w:rsid w:val="002E58E8"/>
    <w:rsid w:val="002E6FE4"/>
    <w:rsid w:val="002E7805"/>
    <w:rsid w:val="002F0D79"/>
    <w:rsid w:val="002F1339"/>
    <w:rsid w:val="002F17F6"/>
    <w:rsid w:val="002F1837"/>
    <w:rsid w:val="002F388B"/>
    <w:rsid w:val="002F47DB"/>
    <w:rsid w:val="002F4EA9"/>
    <w:rsid w:val="002F54CD"/>
    <w:rsid w:val="002F5A4F"/>
    <w:rsid w:val="002F6359"/>
    <w:rsid w:val="002F6453"/>
    <w:rsid w:val="002F6EA2"/>
    <w:rsid w:val="002F6F20"/>
    <w:rsid w:val="002F7CB1"/>
    <w:rsid w:val="00303596"/>
    <w:rsid w:val="0030360A"/>
    <w:rsid w:val="003037F6"/>
    <w:rsid w:val="00304E67"/>
    <w:rsid w:val="0030560F"/>
    <w:rsid w:val="00305F23"/>
    <w:rsid w:val="00307940"/>
    <w:rsid w:val="003106F3"/>
    <w:rsid w:val="0031080D"/>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D92"/>
    <w:rsid w:val="00325016"/>
    <w:rsid w:val="003270FD"/>
    <w:rsid w:val="0032736D"/>
    <w:rsid w:val="0032744E"/>
    <w:rsid w:val="00331519"/>
    <w:rsid w:val="00331C9E"/>
    <w:rsid w:val="00332F99"/>
    <w:rsid w:val="0033322D"/>
    <w:rsid w:val="00334287"/>
    <w:rsid w:val="00335B1A"/>
    <w:rsid w:val="003361EC"/>
    <w:rsid w:val="00336544"/>
    <w:rsid w:val="0033682E"/>
    <w:rsid w:val="00336886"/>
    <w:rsid w:val="00336DD2"/>
    <w:rsid w:val="00336F6F"/>
    <w:rsid w:val="00341A8D"/>
    <w:rsid w:val="0034231F"/>
    <w:rsid w:val="003425ED"/>
    <w:rsid w:val="00342D0F"/>
    <w:rsid w:val="0034322A"/>
    <w:rsid w:val="00343D29"/>
    <w:rsid w:val="0034532B"/>
    <w:rsid w:val="00346718"/>
    <w:rsid w:val="00347AE3"/>
    <w:rsid w:val="00350448"/>
    <w:rsid w:val="0035153F"/>
    <w:rsid w:val="003518E0"/>
    <w:rsid w:val="003525A1"/>
    <w:rsid w:val="00353500"/>
    <w:rsid w:val="00353E6C"/>
    <w:rsid w:val="00354321"/>
    <w:rsid w:val="003544D5"/>
    <w:rsid w:val="003547DB"/>
    <w:rsid w:val="0035486C"/>
    <w:rsid w:val="00354F51"/>
    <w:rsid w:val="00355737"/>
    <w:rsid w:val="00355C76"/>
    <w:rsid w:val="0035600B"/>
    <w:rsid w:val="003562E0"/>
    <w:rsid w:val="00357C57"/>
    <w:rsid w:val="003602C8"/>
    <w:rsid w:val="003635AE"/>
    <w:rsid w:val="00363CED"/>
    <w:rsid w:val="00363EE0"/>
    <w:rsid w:val="003644C1"/>
    <w:rsid w:val="0036631A"/>
    <w:rsid w:val="00366A0B"/>
    <w:rsid w:val="00370A07"/>
    <w:rsid w:val="00370A71"/>
    <w:rsid w:val="00371A80"/>
    <w:rsid w:val="00372FBB"/>
    <w:rsid w:val="00373C9D"/>
    <w:rsid w:val="00373DFA"/>
    <w:rsid w:val="00374967"/>
    <w:rsid w:val="0037548E"/>
    <w:rsid w:val="00375F5F"/>
    <w:rsid w:val="003765BE"/>
    <w:rsid w:val="00377FA4"/>
    <w:rsid w:val="00380343"/>
    <w:rsid w:val="00380C9D"/>
    <w:rsid w:val="003823D3"/>
    <w:rsid w:val="00383159"/>
    <w:rsid w:val="00383FF8"/>
    <w:rsid w:val="003846EE"/>
    <w:rsid w:val="00385DEF"/>
    <w:rsid w:val="00386053"/>
    <w:rsid w:val="0038642C"/>
    <w:rsid w:val="00386A4D"/>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8FC"/>
    <w:rsid w:val="003A39AB"/>
    <w:rsid w:val="003A40F0"/>
    <w:rsid w:val="003A4B50"/>
    <w:rsid w:val="003A4C66"/>
    <w:rsid w:val="003A4E97"/>
    <w:rsid w:val="003A58BA"/>
    <w:rsid w:val="003A5E48"/>
    <w:rsid w:val="003A6032"/>
    <w:rsid w:val="003A621A"/>
    <w:rsid w:val="003B006F"/>
    <w:rsid w:val="003B03F8"/>
    <w:rsid w:val="003B0960"/>
    <w:rsid w:val="003B0A10"/>
    <w:rsid w:val="003B1A11"/>
    <w:rsid w:val="003B2049"/>
    <w:rsid w:val="003B359C"/>
    <w:rsid w:val="003B3BAA"/>
    <w:rsid w:val="003B4B12"/>
    <w:rsid w:val="003B4FA8"/>
    <w:rsid w:val="003B5D1A"/>
    <w:rsid w:val="003B5DEB"/>
    <w:rsid w:val="003C072A"/>
    <w:rsid w:val="003C07CF"/>
    <w:rsid w:val="003C41F3"/>
    <w:rsid w:val="003C4CF8"/>
    <w:rsid w:val="003C5132"/>
    <w:rsid w:val="003C67D9"/>
    <w:rsid w:val="003C6C83"/>
    <w:rsid w:val="003C7A8C"/>
    <w:rsid w:val="003D0AB7"/>
    <w:rsid w:val="003D12F6"/>
    <w:rsid w:val="003D1795"/>
    <w:rsid w:val="003D269F"/>
    <w:rsid w:val="003D34C1"/>
    <w:rsid w:val="003D4A45"/>
    <w:rsid w:val="003D4B2F"/>
    <w:rsid w:val="003D4DEF"/>
    <w:rsid w:val="003D5057"/>
    <w:rsid w:val="003D54C1"/>
    <w:rsid w:val="003D5915"/>
    <w:rsid w:val="003D64CF"/>
    <w:rsid w:val="003E1548"/>
    <w:rsid w:val="003E394B"/>
    <w:rsid w:val="003E4039"/>
    <w:rsid w:val="003E5AAF"/>
    <w:rsid w:val="003E66CE"/>
    <w:rsid w:val="003E7334"/>
    <w:rsid w:val="003E771B"/>
    <w:rsid w:val="003E7C13"/>
    <w:rsid w:val="003F1AA4"/>
    <w:rsid w:val="003F23F5"/>
    <w:rsid w:val="003F2786"/>
    <w:rsid w:val="003F4438"/>
    <w:rsid w:val="003F702C"/>
    <w:rsid w:val="003F71EE"/>
    <w:rsid w:val="004002CD"/>
    <w:rsid w:val="00401303"/>
    <w:rsid w:val="00402DA2"/>
    <w:rsid w:val="00404DB4"/>
    <w:rsid w:val="00404DBB"/>
    <w:rsid w:val="00406749"/>
    <w:rsid w:val="00406943"/>
    <w:rsid w:val="00406BDB"/>
    <w:rsid w:val="00406BF8"/>
    <w:rsid w:val="00407246"/>
    <w:rsid w:val="00407745"/>
    <w:rsid w:val="00407883"/>
    <w:rsid w:val="004109D3"/>
    <w:rsid w:val="004110C6"/>
    <w:rsid w:val="00411878"/>
    <w:rsid w:val="00413B9F"/>
    <w:rsid w:val="004152F1"/>
    <w:rsid w:val="0041655F"/>
    <w:rsid w:val="00416A50"/>
    <w:rsid w:val="00416BAA"/>
    <w:rsid w:val="004170A3"/>
    <w:rsid w:val="00417B71"/>
    <w:rsid w:val="00420B5E"/>
    <w:rsid w:val="00420D9D"/>
    <w:rsid w:val="0042193E"/>
    <w:rsid w:val="00421A0C"/>
    <w:rsid w:val="004229D0"/>
    <w:rsid w:val="00422AFF"/>
    <w:rsid w:val="00422CE0"/>
    <w:rsid w:val="0042393A"/>
    <w:rsid w:val="004250E9"/>
    <w:rsid w:val="00425806"/>
    <w:rsid w:val="0042660F"/>
    <w:rsid w:val="00426758"/>
    <w:rsid w:val="00430035"/>
    <w:rsid w:val="0043185C"/>
    <w:rsid w:val="00432B49"/>
    <w:rsid w:val="00432D19"/>
    <w:rsid w:val="00433145"/>
    <w:rsid w:val="00433367"/>
    <w:rsid w:val="00433C61"/>
    <w:rsid w:val="00434DF0"/>
    <w:rsid w:val="004350F3"/>
    <w:rsid w:val="00437931"/>
    <w:rsid w:val="00437D52"/>
    <w:rsid w:val="004411F0"/>
    <w:rsid w:val="00442218"/>
    <w:rsid w:val="00442E78"/>
    <w:rsid w:val="00443D1A"/>
    <w:rsid w:val="00443F99"/>
    <w:rsid w:val="00444534"/>
    <w:rsid w:val="00444A3A"/>
    <w:rsid w:val="00445562"/>
    <w:rsid w:val="00445A58"/>
    <w:rsid w:val="00446874"/>
    <w:rsid w:val="00450B0E"/>
    <w:rsid w:val="00450B6B"/>
    <w:rsid w:val="0045133B"/>
    <w:rsid w:val="004520C2"/>
    <w:rsid w:val="004526F6"/>
    <w:rsid w:val="00452C18"/>
    <w:rsid w:val="0045327C"/>
    <w:rsid w:val="00456217"/>
    <w:rsid w:val="004564F1"/>
    <w:rsid w:val="00456CA7"/>
    <w:rsid w:val="00456D77"/>
    <w:rsid w:val="004602C2"/>
    <w:rsid w:val="0046034D"/>
    <w:rsid w:val="0046112A"/>
    <w:rsid w:val="0046197C"/>
    <w:rsid w:val="0046284E"/>
    <w:rsid w:val="00462C48"/>
    <w:rsid w:val="00465EFD"/>
    <w:rsid w:val="00466889"/>
    <w:rsid w:val="004672AD"/>
    <w:rsid w:val="00467D34"/>
    <w:rsid w:val="00470AD9"/>
    <w:rsid w:val="00470DCB"/>
    <w:rsid w:val="00472FD1"/>
    <w:rsid w:val="0047346D"/>
    <w:rsid w:val="00476806"/>
    <w:rsid w:val="00476C08"/>
    <w:rsid w:val="00476F5F"/>
    <w:rsid w:val="004800F2"/>
    <w:rsid w:val="00481BD9"/>
    <w:rsid w:val="00482049"/>
    <w:rsid w:val="004822BA"/>
    <w:rsid w:val="004836C1"/>
    <w:rsid w:val="00484039"/>
    <w:rsid w:val="00484C9A"/>
    <w:rsid w:val="004855FA"/>
    <w:rsid w:val="00486784"/>
    <w:rsid w:val="0048753E"/>
    <w:rsid w:val="00487566"/>
    <w:rsid w:val="00487C54"/>
    <w:rsid w:val="00490B2B"/>
    <w:rsid w:val="00491089"/>
    <w:rsid w:val="00491571"/>
    <w:rsid w:val="004916C2"/>
    <w:rsid w:val="00491EEE"/>
    <w:rsid w:val="00492EBB"/>
    <w:rsid w:val="004937EC"/>
    <w:rsid w:val="004948D6"/>
    <w:rsid w:val="00494BD0"/>
    <w:rsid w:val="004958A9"/>
    <w:rsid w:val="004A094C"/>
    <w:rsid w:val="004A0DED"/>
    <w:rsid w:val="004A1535"/>
    <w:rsid w:val="004A1DFF"/>
    <w:rsid w:val="004A2A26"/>
    <w:rsid w:val="004A3963"/>
    <w:rsid w:val="004A44FF"/>
    <w:rsid w:val="004A4776"/>
    <w:rsid w:val="004A53E3"/>
    <w:rsid w:val="004A6A02"/>
    <w:rsid w:val="004A6B33"/>
    <w:rsid w:val="004A6FB2"/>
    <w:rsid w:val="004A73D5"/>
    <w:rsid w:val="004A758A"/>
    <w:rsid w:val="004B0069"/>
    <w:rsid w:val="004B042A"/>
    <w:rsid w:val="004B0B2B"/>
    <w:rsid w:val="004B0D7E"/>
    <w:rsid w:val="004B0FFE"/>
    <w:rsid w:val="004B2EFD"/>
    <w:rsid w:val="004B2FF1"/>
    <w:rsid w:val="004B32CD"/>
    <w:rsid w:val="004B3F37"/>
    <w:rsid w:val="004B496F"/>
    <w:rsid w:val="004B54F4"/>
    <w:rsid w:val="004B5528"/>
    <w:rsid w:val="004B592E"/>
    <w:rsid w:val="004B608C"/>
    <w:rsid w:val="004C0083"/>
    <w:rsid w:val="004C0201"/>
    <w:rsid w:val="004C0F6D"/>
    <w:rsid w:val="004C0F8B"/>
    <w:rsid w:val="004C19C5"/>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82B"/>
    <w:rsid w:val="004D2FFC"/>
    <w:rsid w:val="004D3C26"/>
    <w:rsid w:val="004D3D87"/>
    <w:rsid w:val="004D44D2"/>
    <w:rsid w:val="004D453E"/>
    <w:rsid w:val="004D4BDA"/>
    <w:rsid w:val="004D5C2A"/>
    <w:rsid w:val="004D5C48"/>
    <w:rsid w:val="004D61E7"/>
    <w:rsid w:val="004D64DD"/>
    <w:rsid w:val="004D7158"/>
    <w:rsid w:val="004D743C"/>
    <w:rsid w:val="004E06C1"/>
    <w:rsid w:val="004E06CD"/>
    <w:rsid w:val="004E0814"/>
    <w:rsid w:val="004E0BF0"/>
    <w:rsid w:val="004E15B0"/>
    <w:rsid w:val="004E221E"/>
    <w:rsid w:val="004E3B74"/>
    <w:rsid w:val="004E3FFC"/>
    <w:rsid w:val="004E4BC5"/>
    <w:rsid w:val="004E60F7"/>
    <w:rsid w:val="004E63FB"/>
    <w:rsid w:val="004E6462"/>
    <w:rsid w:val="004E66C3"/>
    <w:rsid w:val="004E6B17"/>
    <w:rsid w:val="004E7B8C"/>
    <w:rsid w:val="004F04BF"/>
    <w:rsid w:val="004F0D3D"/>
    <w:rsid w:val="004F226A"/>
    <w:rsid w:val="004F22EB"/>
    <w:rsid w:val="004F3036"/>
    <w:rsid w:val="004F3BA7"/>
    <w:rsid w:val="004F3E74"/>
    <w:rsid w:val="004F45CD"/>
    <w:rsid w:val="004F4AB8"/>
    <w:rsid w:val="004F58E6"/>
    <w:rsid w:val="004F5AC2"/>
    <w:rsid w:val="004F6E93"/>
    <w:rsid w:val="005008FA"/>
    <w:rsid w:val="00501A0C"/>
    <w:rsid w:val="00503460"/>
    <w:rsid w:val="0050402E"/>
    <w:rsid w:val="0050429F"/>
    <w:rsid w:val="00504CBA"/>
    <w:rsid w:val="005050F8"/>
    <w:rsid w:val="00505FA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41F"/>
    <w:rsid w:val="0051665E"/>
    <w:rsid w:val="00516F75"/>
    <w:rsid w:val="00517020"/>
    <w:rsid w:val="00517777"/>
    <w:rsid w:val="005205DF"/>
    <w:rsid w:val="00520E2A"/>
    <w:rsid w:val="005210C0"/>
    <w:rsid w:val="00521215"/>
    <w:rsid w:val="00521E00"/>
    <w:rsid w:val="00524202"/>
    <w:rsid w:val="005248E1"/>
    <w:rsid w:val="00525419"/>
    <w:rsid w:val="005257B9"/>
    <w:rsid w:val="0052619C"/>
    <w:rsid w:val="005268DE"/>
    <w:rsid w:val="0053311A"/>
    <w:rsid w:val="00533498"/>
    <w:rsid w:val="0053400A"/>
    <w:rsid w:val="00535119"/>
    <w:rsid w:val="005360B4"/>
    <w:rsid w:val="0053621E"/>
    <w:rsid w:val="00540A40"/>
    <w:rsid w:val="00540E93"/>
    <w:rsid w:val="00541506"/>
    <w:rsid w:val="00544641"/>
    <w:rsid w:val="00544876"/>
    <w:rsid w:val="0054535D"/>
    <w:rsid w:val="00545713"/>
    <w:rsid w:val="005467AF"/>
    <w:rsid w:val="005477C3"/>
    <w:rsid w:val="00547C40"/>
    <w:rsid w:val="00547EF1"/>
    <w:rsid w:val="005502C4"/>
    <w:rsid w:val="005506F9"/>
    <w:rsid w:val="00550B07"/>
    <w:rsid w:val="00551AAA"/>
    <w:rsid w:val="0055211E"/>
    <w:rsid w:val="0055344A"/>
    <w:rsid w:val="00553C93"/>
    <w:rsid w:val="0055466D"/>
    <w:rsid w:val="00554815"/>
    <w:rsid w:val="00555A23"/>
    <w:rsid w:val="00555CA4"/>
    <w:rsid w:val="00556A1C"/>
    <w:rsid w:val="00556B9C"/>
    <w:rsid w:val="00557DD6"/>
    <w:rsid w:val="00561BDA"/>
    <w:rsid w:val="00562639"/>
    <w:rsid w:val="00562E39"/>
    <w:rsid w:val="0056310F"/>
    <w:rsid w:val="00564206"/>
    <w:rsid w:val="005653C0"/>
    <w:rsid w:val="005658A1"/>
    <w:rsid w:val="00565E50"/>
    <w:rsid w:val="0056678E"/>
    <w:rsid w:val="00567482"/>
    <w:rsid w:val="00567FEA"/>
    <w:rsid w:val="00570460"/>
    <w:rsid w:val="005704C3"/>
    <w:rsid w:val="00570B07"/>
    <w:rsid w:val="00570E20"/>
    <w:rsid w:val="005722C0"/>
    <w:rsid w:val="0057304A"/>
    <w:rsid w:val="0057402F"/>
    <w:rsid w:val="00574BAD"/>
    <w:rsid w:val="00574E56"/>
    <w:rsid w:val="0057510D"/>
    <w:rsid w:val="00576073"/>
    <w:rsid w:val="0058217A"/>
    <w:rsid w:val="00582FD8"/>
    <w:rsid w:val="00583197"/>
    <w:rsid w:val="00583B14"/>
    <w:rsid w:val="00587777"/>
    <w:rsid w:val="005877BB"/>
    <w:rsid w:val="00591603"/>
    <w:rsid w:val="00591761"/>
    <w:rsid w:val="0059262F"/>
    <w:rsid w:val="00592CB0"/>
    <w:rsid w:val="00593260"/>
    <w:rsid w:val="00593682"/>
    <w:rsid w:val="00593909"/>
    <w:rsid w:val="00594004"/>
    <w:rsid w:val="0059429B"/>
    <w:rsid w:val="0059430F"/>
    <w:rsid w:val="0059435C"/>
    <w:rsid w:val="0059488E"/>
    <w:rsid w:val="00594B8E"/>
    <w:rsid w:val="00594E2A"/>
    <w:rsid w:val="00595A20"/>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E5F"/>
    <w:rsid w:val="005B0044"/>
    <w:rsid w:val="005B0523"/>
    <w:rsid w:val="005B2EC2"/>
    <w:rsid w:val="005B30C5"/>
    <w:rsid w:val="005B3A4D"/>
    <w:rsid w:val="005B3ECB"/>
    <w:rsid w:val="005B45D7"/>
    <w:rsid w:val="005B5532"/>
    <w:rsid w:val="005B5F7F"/>
    <w:rsid w:val="005B6345"/>
    <w:rsid w:val="005B724D"/>
    <w:rsid w:val="005C0700"/>
    <w:rsid w:val="005C1BB2"/>
    <w:rsid w:val="005C1DFE"/>
    <w:rsid w:val="005C1EF7"/>
    <w:rsid w:val="005C339D"/>
    <w:rsid w:val="005C3938"/>
    <w:rsid w:val="005C4567"/>
    <w:rsid w:val="005C4B93"/>
    <w:rsid w:val="005C612C"/>
    <w:rsid w:val="005C6E43"/>
    <w:rsid w:val="005C775D"/>
    <w:rsid w:val="005C7A85"/>
    <w:rsid w:val="005C7B35"/>
    <w:rsid w:val="005D002E"/>
    <w:rsid w:val="005D10DF"/>
    <w:rsid w:val="005D1953"/>
    <w:rsid w:val="005D1E6A"/>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2C6"/>
    <w:rsid w:val="005E231C"/>
    <w:rsid w:val="005E2335"/>
    <w:rsid w:val="005E266A"/>
    <w:rsid w:val="005E2D2C"/>
    <w:rsid w:val="005E595F"/>
    <w:rsid w:val="005E6124"/>
    <w:rsid w:val="005E688F"/>
    <w:rsid w:val="005E7B82"/>
    <w:rsid w:val="005F068A"/>
    <w:rsid w:val="005F13CB"/>
    <w:rsid w:val="005F28CB"/>
    <w:rsid w:val="005F2B13"/>
    <w:rsid w:val="005F2D30"/>
    <w:rsid w:val="005F2F71"/>
    <w:rsid w:val="005F3135"/>
    <w:rsid w:val="005F34B8"/>
    <w:rsid w:val="005F3995"/>
    <w:rsid w:val="005F4079"/>
    <w:rsid w:val="005F46E0"/>
    <w:rsid w:val="005F47C2"/>
    <w:rsid w:val="005F4914"/>
    <w:rsid w:val="005F4D55"/>
    <w:rsid w:val="005F664E"/>
    <w:rsid w:val="005F6815"/>
    <w:rsid w:val="005F6CE5"/>
    <w:rsid w:val="005F75B1"/>
    <w:rsid w:val="006003EB"/>
    <w:rsid w:val="00600E0E"/>
    <w:rsid w:val="00600F41"/>
    <w:rsid w:val="00602A1C"/>
    <w:rsid w:val="00602BBC"/>
    <w:rsid w:val="006048B3"/>
    <w:rsid w:val="00604B2B"/>
    <w:rsid w:val="00604CED"/>
    <w:rsid w:val="006059F8"/>
    <w:rsid w:val="00605F39"/>
    <w:rsid w:val="006073D8"/>
    <w:rsid w:val="00607661"/>
    <w:rsid w:val="006100C3"/>
    <w:rsid w:val="006101CF"/>
    <w:rsid w:val="0061036B"/>
    <w:rsid w:val="00610381"/>
    <w:rsid w:val="00611F5F"/>
    <w:rsid w:val="00612869"/>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0DE7"/>
    <w:rsid w:val="0063181B"/>
    <w:rsid w:val="00631B75"/>
    <w:rsid w:val="00632849"/>
    <w:rsid w:val="00633557"/>
    <w:rsid w:val="00633A66"/>
    <w:rsid w:val="00634782"/>
    <w:rsid w:val="00634E72"/>
    <w:rsid w:val="00635684"/>
    <w:rsid w:val="00635B79"/>
    <w:rsid w:val="00636B66"/>
    <w:rsid w:val="00637993"/>
    <w:rsid w:val="00644722"/>
    <w:rsid w:val="006449DA"/>
    <w:rsid w:val="006449DE"/>
    <w:rsid w:val="00644EAE"/>
    <w:rsid w:val="0064599A"/>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725"/>
    <w:rsid w:val="00655F0E"/>
    <w:rsid w:val="00655F53"/>
    <w:rsid w:val="0065624A"/>
    <w:rsid w:val="00656D6C"/>
    <w:rsid w:val="00656EF9"/>
    <w:rsid w:val="006577C9"/>
    <w:rsid w:val="00657DFE"/>
    <w:rsid w:val="0066133B"/>
    <w:rsid w:val="00661C38"/>
    <w:rsid w:val="00661CDA"/>
    <w:rsid w:val="0066255B"/>
    <w:rsid w:val="0066259D"/>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3E29"/>
    <w:rsid w:val="00674491"/>
    <w:rsid w:val="006745E5"/>
    <w:rsid w:val="00676D11"/>
    <w:rsid w:val="00676D85"/>
    <w:rsid w:val="0067736B"/>
    <w:rsid w:val="006778FF"/>
    <w:rsid w:val="00680502"/>
    <w:rsid w:val="00680A1F"/>
    <w:rsid w:val="006825C5"/>
    <w:rsid w:val="00682B99"/>
    <w:rsid w:val="00683342"/>
    <w:rsid w:val="006841D2"/>
    <w:rsid w:val="00684C46"/>
    <w:rsid w:val="006862AA"/>
    <w:rsid w:val="0068631A"/>
    <w:rsid w:val="006864AC"/>
    <w:rsid w:val="0068685E"/>
    <w:rsid w:val="006873E3"/>
    <w:rsid w:val="00690569"/>
    <w:rsid w:val="006947B7"/>
    <w:rsid w:val="00694990"/>
    <w:rsid w:val="00696B2B"/>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200B"/>
    <w:rsid w:val="006C2259"/>
    <w:rsid w:val="006C2DD3"/>
    <w:rsid w:val="006C2E3F"/>
    <w:rsid w:val="006C34DA"/>
    <w:rsid w:val="006C499E"/>
    <w:rsid w:val="006C4E46"/>
    <w:rsid w:val="006C4EE2"/>
    <w:rsid w:val="006C55D7"/>
    <w:rsid w:val="006C6218"/>
    <w:rsid w:val="006C7133"/>
    <w:rsid w:val="006C7E51"/>
    <w:rsid w:val="006D0210"/>
    <w:rsid w:val="006D1E16"/>
    <w:rsid w:val="006D3ADE"/>
    <w:rsid w:val="006D3ECC"/>
    <w:rsid w:val="006D428B"/>
    <w:rsid w:val="006D5211"/>
    <w:rsid w:val="006D53F5"/>
    <w:rsid w:val="006D6522"/>
    <w:rsid w:val="006D7D3F"/>
    <w:rsid w:val="006E1494"/>
    <w:rsid w:val="006E1891"/>
    <w:rsid w:val="006E1B25"/>
    <w:rsid w:val="006E2673"/>
    <w:rsid w:val="006E3071"/>
    <w:rsid w:val="006E3B97"/>
    <w:rsid w:val="006E4C11"/>
    <w:rsid w:val="006E4F98"/>
    <w:rsid w:val="006E5371"/>
    <w:rsid w:val="006E649F"/>
    <w:rsid w:val="006E67E6"/>
    <w:rsid w:val="006E6A43"/>
    <w:rsid w:val="006E76E8"/>
    <w:rsid w:val="006E77C1"/>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6B5C"/>
    <w:rsid w:val="007000CD"/>
    <w:rsid w:val="00700E0E"/>
    <w:rsid w:val="00700FE1"/>
    <w:rsid w:val="00702B19"/>
    <w:rsid w:val="007039D4"/>
    <w:rsid w:val="00705611"/>
    <w:rsid w:val="00705974"/>
    <w:rsid w:val="007064D3"/>
    <w:rsid w:val="00706B33"/>
    <w:rsid w:val="00707F4F"/>
    <w:rsid w:val="0071039F"/>
    <w:rsid w:val="00710754"/>
    <w:rsid w:val="007108AC"/>
    <w:rsid w:val="00710BE0"/>
    <w:rsid w:val="00711E34"/>
    <w:rsid w:val="00712969"/>
    <w:rsid w:val="007134E4"/>
    <w:rsid w:val="00713935"/>
    <w:rsid w:val="00714CCC"/>
    <w:rsid w:val="00715ABE"/>
    <w:rsid w:val="00715B7E"/>
    <w:rsid w:val="00715F52"/>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2AF"/>
    <w:rsid w:val="00727DF7"/>
    <w:rsid w:val="00730D35"/>
    <w:rsid w:val="00730FE8"/>
    <w:rsid w:val="007324BF"/>
    <w:rsid w:val="007335E9"/>
    <w:rsid w:val="007340EA"/>
    <w:rsid w:val="00734447"/>
    <w:rsid w:val="00736985"/>
    <w:rsid w:val="00736D0A"/>
    <w:rsid w:val="00736D6F"/>
    <w:rsid w:val="007372FF"/>
    <w:rsid w:val="00741A93"/>
    <w:rsid w:val="00741ABF"/>
    <w:rsid w:val="007424A9"/>
    <w:rsid w:val="007425C8"/>
    <w:rsid w:val="00742BFD"/>
    <w:rsid w:val="00742C6B"/>
    <w:rsid w:val="00742EC8"/>
    <w:rsid w:val="00742F61"/>
    <w:rsid w:val="007430B8"/>
    <w:rsid w:val="00744299"/>
    <w:rsid w:val="00744DEA"/>
    <w:rsid w:val="00745430"/>
    <w:rsid w:val="00745869"/>
    <w:rsid w:val="00746183"/>
    <w:rsid w:val="007468C6"/>
    <w:rsid w:val="00746A11"/>
    <w:rsid w:val="00746D16"/>
    <w:rsid w:val="00746E04"/>
    <w:rsid w:val="007475F9"/>
    <w:rsid w:val="0075002A"/>
    <w:rsid w:val="00750406"/>
    <w:rsid w:val="007505B2"/>
    <w:rsid w:val="007507DE"/>
    <w:rsid w:val="0075100B"/>
    <w:rsid w:val="00751060"/>
    <w:rsid w:val="007512EA"/>
    <w:rsid w:val="00752D6D"/>
    <w:rsid w:val="0075358D"/>
    <w:rsid w:val="00753B31"/>
    <w:rsid w:val="00754297"/>
    <w:rsid w:val="007549A7"/>
    <w:rsid w:val="00755CAA"/>
    <w:rsid w:val="007561E5"/>
    <w:rsid w:val="0075634F"/>
    <w:rsid w:val="00761302"/>
    <w:rsid w:val="00762A71"/>
    <w:rsid w:val="00763BDA"/>
    <w:rsid w:val="0076447B"/>
    <w:rsid w:val="00765025"/>
    <w:rsid w:val="00765FB1"/>
    <w:rsid w:val="007662E0"/>
    <w:rsid w:val="00767482"/>
    <w:rsid w:val="007718EF"/>
    <w:rsid w:val="00771F31"/>
    <w:rsid w:val="00773011"/>
    <w:rsid w:val="00773A49"/>
    <w:rsid w:val="00773B1F"/>
    <w:rsid w:val="00773E71"/>
    <w:rsid w:val="00773EA5"/>
    <w:rsid w:val="00774108"/>
    <w:rsid w:val="00774ABB"/>
    <w:rsid w:val="0077509C"/>
    <w:rsid w:val="007750FF"/>
    <w:rsid w:val="007775EC"/>
    <w:rsid w:val="00780C47"/>
    <w:rsid w:val="00780EB8"/>
    <w:rsid w:val="00781F0D"/>
    <w:rsid w:val="00783692"/>
    <w:rsid w:val="00784C63"/>
    <w:rsid w:val="00785C66"/>
    <w:rsid w:val="007862A8"/>
    <w:rsid w:val="007864B9"/>
    <w:rsid w:val="00786530"/>
    <w:rsid w:val="00786BD3"/>
    <w:rsid w:val="0078722D"/>
    <w:rsid w:val="007873F4"/>
    <w:rsid w:val="00787DD8"/>
    <w:rsid w:val="00787F00"/>
    <w:rsid w:val="0079019A"/>
    <w:rsid w:val="00790417"/>
    <w:rsid w:val="00790541"/>
    <w:rsid w:val="007909AD"/>
    <w:rsid w:val="00790B03"/>
    <w:rsid w:val="00790C26"/>
    <w:rsid w:val="00791816"/>
    <w:rsid w:val="00792327"/>
    <w:rsid w:val="0079279F"/>
    <w:rsid w:val="00792E1F"/>
    <w:rsid w:val="00792E56"/>
    <w:rsid w:val="00793D8A"/>
    <w:rsid w:val="00793F28"/>
    <w:rsid w:val="00794372"/>
    <w:rsid w:val="00796F1A"/>
    <w:rsid w:val="007A1A63"/>
    <w:rsid w:val="007A21EF"/>
    <w:rsid w:val="007A28FC"/>
    <w:rsid w:val="007A31B4"/>
    <w:rsid w:val="007A3EF2"/>
    <w:rsid w:val="007A4243"/>
    <w:rsid w:val="007A4727"/>
    <w:rsid w:val="007A4C0F"/>
    <w:rsid w:val="007A4CF6"/>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7719"/>
    <w:rsid w:val="007C099A"/>
    <w:rsid w:val="007C0C50"/>
    <w:rsid w:val="007C11AD"/>
    <w:rsid w:val="007C190F"/>
    <w:rsid w:val="007C1CA9"/>
    <w:rsid w:val="007C4A3B"/>
    <w:rsid w:val="007C4B03"/>
    <w:rsid w:val="007C6853"/>
    <w:rsid w:val="007D10A3"/>
    <w:rsid w:val="007D27FB"/>
    <w:rsid w:val="007D28A9"/>
    <w:rsid w:val="007D3100"/>
    <w:rsid w:val="007D3C8B"/>
    <w:rsid w:val="007D7901"/>
    <w:rsid w:val="007E1604"/>
    <w:rsid w:val="007E1B06"/>
    <w:rsid w:val="007E20C9"/>
    <w:rsid w:val="007E2BF6"/>
    <w:rsid w:val="007E305D"/>
    <w:rsid w:val="007E346D"/>
    <w:rsid w:val="007E3814"/>
    <w:rsid w:val="007E4017"/>
    <w:rsid w:val="007E4C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71A0"/>
    <w:rsid w:val="007F73D0"/>
    <w:rsid w:val="00801131"/>
    <w:rsid w:val="00802E8D"/>
    <w:rsid w:val="00802F70"/>
    <w:rsid w:val="00803727"/>
    <w:rsid w:val="00804271"/>
    <w:rsid w:val="00804D7A"/>
    <w:rsid w:val="008055C3"/>
    <w:rsid w:val="008058CA"/>
    <w:rsid w:val="00805CC7"/>
    <w:rsid w:val="00807ADA"/>
    <w:rsid w:val="00811392"/>
    <w:rsid w:val="00812590"/>
    <w:rsid w:val="00813A38"/>
    <w:rsid w:val="0081468F"/>
    <w:rsid w:val="00814B8E"/>
    <w:rsid w:val="008152C9"/>
    <w:rsid w:val="00816348"/>
    <w:rsid w:val="00816476"/>
    <w:rsid w:val="00816952"/>
    <w:rsid w:val="00817629"/>
    <w:rsid w:val="008178F9"/>
    <w:rsid w:val="00817BAE"/>
    <w:rsid w:val="00821B70"/>
    <w:rsid w:val="00821C91"/>
    <w:rsid w:val="00821F72"/>
    <w:rsid w:val="00823111"/>
    <w:rsid w:val="008234CF"/>
    <w:rsid w:val="00823812"/>
    <w:rsid w:val="008256BE"/>
    <w:rsid w:val="00825C1B"/>
    <w:rsid w:val="0083074B"/>
    <w:rsid w:val="00830B73"/>
    <w:rsid w:val="00830CC9"/>
    <w:rsid w:val="00831483"/>
    <w:rsid w:val="00831FCF"/>
    <w:rsid w:val="008356D3"/>
    <w:rsid w:val="0083581E"/>
    <w:rsid w:val="0083592F"/>
    <w:rsid w:val="00835AF6"/>
    <w:rsid w:val="0083664E"/>
    <w:rsid w:val="00840945"/>
    <w:rsid w:val="008414A8"/>
    <w:rsid w:val="00841610"/>
    <w:rsid w:val="008426C3"/>
    <w:rsid w:val="00842E44"/>
    <w:rsid w:val="008439F1"/>
    <w:rsid w:val="00843DB0"/>
    <w:rsid w:val="00844B34"/>
    <w:rsid w:val="0084530E"/>
    <w:rsid w:val="00845B5D"/>
    <w:rsid w:val="00846CA5"/>
    <w:rsid w:val="0084720B"/>
    <w:rsid w:val="008476A2"/>
    <w:rsid w:val="00847CC2"/>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6764F"/>
    <w:rsid w:val="00870160"/>
    <w:rsid w:val="00870F08"/>
    <w:rsid w:val="00871518"/>
    <w:rsid w:val="00871C1F"/>
    <w:rsid w:val="00872AFB"/>
    <w:rsid w:val="00872E5B"/>
    <w:rsid w:val="0087392C"/>
    <w:rsid w:val="00873B51"/>
    <w:rsid w:val="00874076"/>
    <w:rsid w:val="0087409C"/>
    <w:rsid w:val="00874244"/>
    <w:rsid w:val="00874A92"/>
    <w:rsid w:val="008751B3"/>
    <w:rsid w:val="00875526"/>
    <w:rsid w:val="008808CE"/>
    <w:rsid w:val="008818EF"/>
    <w:rsid w:val="00881C28"/>
    <w:rsid w:val="00882ADF"/>
    <w:rsid w:val="00882DC2"/>
    <w:rsid w:val="0088378A"/>
    <w:rsid w:val="00883D39"/>
    <w:rsid w:val="00887F9E"/>
    <w:rsid w:val="00890445"/>
    <w:rsid w:val="008905F5"/>
    <w:rsid w:val="00890826"/>
    <w:rsid w:val="008918DE"/>
    <w:rsid w:val="00891E36"/>
    <w:rsid w:val="008931C7"/>
    <w:rsid w:val="008948CC"/>
    <w:rsid w:val="00894906"/>
    <w:rsid w:val="008953CD"/>
    <w:rsid w:val="0089556F"/>
    <w:rsid w:val="0089607F"/>
    <w:rsid w:val="00896C6E"/>
    <w:rsid w:val="00897832"/>
    <w:rsid w:val="008A026A"/>
    <w:rsid w:val="008A11B2"/>
    <w:rsid w:val="008A3668"/>
    <w:rsid w:val="008A36DE"/>
    <w:rsid w:val="008A415E"/>
    <w:rsid w:val="008A4208"/>
    <w:rsid w:val="008A526C"/>
    <w:rsid w:val="008A5F02"/>
    <w:rsid w:val="008A669D"/>
    <w:rsid w:val="008A7429"/>
    <w:rsid w:val="008A74B2"/>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7B58"/>
    <w:rsid w:val="008D0714"/>
    <w:rsid w:val="008D08EC"/>
    <w:rsid w:val="008D1352"/>
    <w:rsid w:val="008D193B"/>
    <w:rsid w:val="008D1C33"/>
    <w:rsid w:val="008D21E5"/>
    <w:rsid w:val="008D276F"/>
    <w:rsid w:val="008D316E"/>
    <w:rsid w:val="008D3510"/>
    <w:rsid w:val="008D3FBD"/>
    <w:rsid w:val="008D3FE0"/>
    <w:rsid w:val="008D6621"/>
    <w:rsid w:val="008D67BD"/>
    <w:rsid w:val="008D6919"/>
    <w:rsid w:val="008D6FD6"/>
    <w:rsid w:val="008E0BF1"/>
    <w:rsid w:val="008E16C5"/>
    <w:rsid w:val="008E237C"/>
    <w:rsid w:val="008E2979"/>
    <w:rsid w:val="008E3549"/>
    <w:rsid w:val="008E3D89"/>
    <w:rsid w:val="008E46A9"/>
    <w:rsid w:val="008E4975"/>
    <w:rsid w:val="008E5BEA"/>
    <w:rsid w:val="008E65A5"/>
    <w:rsid w:val="008E6944"/>
    <w:rsid w:val="008E6D6F"/>
    <w:rsid w:val="008E79C3"/>
    <w:rsid w:val="008E7AC2"/>
    <w:rsid w:val="008F01B1"/>
    <w:rsid w:val="008F02C1"/>
    <w:rsid w:val="008F0436"/>
    <w:rsid w:val="008F0721"/>
    <w:rsid w:val="008F1606"/>
    <w:rsid w:val="008F21C7"/>
    <w:rsid w:val="008F25AA"/>
    <w:rsid w:val="008F3D8B"/>
    <w:rsid w:val="008F4331"/>
    <w:rsid w:val="008F5799"/>
    <w:rsid w:val="008F5C24"/>
    <w:rsid w:val="008F73E5"/>
    <w:rsid w:val="00900025"/>
    <w:rsid w:val="00900684"/>
    <w:rsid w:val="00900E01"/>
    <w:rsid w:val="00901598"/>
    <w:rsid w:val="009016B7"/>
    <w:rsid w:val="00901807"/>
    <w:rsid w:val="00901D60"/>
    <w:rsid w:val="00902019"/>
    <w:rsid w:val="009021D5"/>
    <w:rsid w:val="00902236"/>
    <w:rsid w:val="009031B2"/>
    <w:rsid w:val="009047CB"/>
    <w:rsid w:val="009058F9"/>
    <w:rsid w:val="00905E0C"/>
    <w:rsid w:val="0090646E"/>
    <w:rsid w:val="00910795"/>
    <w:rsid w:val="00910FC4"/>
    <w:rsid w:val="00911CC6"/>
    <w:rsid w:val="009120CD"/>
    <w:rsid w:val="00912FC7"/>
    <w:rsid w:val="0091416A"/>
    <w:rsid w:val="009145BC"/>
    <w:rsid w:val="009146B5"/>
    <w:rsid w:val="00915414"/>
    <w:rsid w:val="009163E7"/>
    <w:rsid w:val="0091755D"/>
    <w:rsid w:val="009179D0"/>
    <w:rsid w:val="009200A3"/>
    <w:rsid w:val="009211A1"/>
    <w:rsid w:val="00921546"/>
    <w:rsid w:val="00921596"/>
    <w:rsid w:val="00921EB6"/>
    <w:rsid w:val="009239C7"/>
    <w:rsid w:val="0092429F"/>
    <w:rsid w:val="00924708"/>
    <w:rsid w:val="00925267"/>
    <w:rsid w:val="00925ECD"/>
    <w:rsid w:val="0092619E"/>
    <w:rsid w:val="0092626A"/>
    <w:rsid w:val="0092674A"/>
    <w:rsid w:val="009268CD"/>
    <w:rsid w:val="00926EE5"/>
    <w:rsid w:val="00927FA9"/>
    <w:rsid w:val="009305FE"/>
    <w:rsid w:val="0093158C"/>
    <w:rsid w:val="0093406B"/>
    <w:rsid w:val="00934A38"/>
    <w:rsid w:val="00934D99"/>
    <w:rsid w:val="00934F58"/>
    <w:rsid w:val="00936626"/>
    <w:rsid w:val="00936B85"/>
    <w:rsid w:val="009371E8"/>
    <w:rsid w:val="00940107"/>
    <w:rsid w:val="009401CF"/>
    <w:rsid w:val="00940517"/>
    <w:rsid w:val="0094155D"/>
    <w:rsid w:val="00941EB4"/>
    <w:rsid w:val="00943B93"/>
    <w:rsid w:val="0094414E"/>
    <w:rsid w:val="00944C49"/>
    <w:rsid w:val="00944FB7"/>
    <w:rsid w:val="00945822"/>
    <w:rsid w:val="00946493"/>
    <w:rsid w:val="00946838"/>
    <w:rsid w:val="009469B9"/>
    <w:rsid w:val="009507AA"/>
    <w:rsid w:val="009508D5"/>
    <w:rsid w:val="00950A09"/>
    <w:rsid w:val="00950A6F"/>
    <w:rsid w:val="009511F8"/>
    <w:rsid w:val="009513A0"/>
    <w:rsid w:val="009516A4"/>
    <w:rsid w:val="0095172C"/>
    <w:rsid w:val="00951F72"/>
    <w:rsid w:val="00952195"/>
    <w:rsid w:val="00952479"/>
    <w:rsid w:val="009528BA"/>
    <w:rsid w:val="0095367C"/>
    <w:rsid w:val="00954058"/>
    <w:rsid w:val="009541A1"/>
    <w:rsid w:val="0095488A"/>
    <w:rsid w:val="00954D1D"/>
    <w:rsid w:val="00954DA8"/>
    <w:rsid w:val="00954DE5"/>
    <w:rsid w:val="009561D8"/>
    <w:rsid w:val="00956385"/>
    <w:rsid w:val="00957337"/>
    <w:rsid w:val="00961CD8"/>
    <w:rsid w:val="00962D17"/>
    <w:rsid w:val="00962F6A"/>
    <w:rsid w:val="00964470"/>
    <w:rsid w:val="0096453F"/>
    <w:rsid w:val="009664C5"/>
    <w:rsid w:val="00966706"/>
    <w:rsid w:val="00967161"/>
    <w:rsid w:val="00967BAD"/>
    <w:rsid w:val="009718DE"/>
    <w:rsid w:val="0097209E"/>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51E3"/>
    <w:rsid w:val="0098607B"/>
    <w:rsid w:val="00987D07"/>
    <w:rsid w:val="00987E14"/>
    <w:rsid w:val="009911E0"/>
    <w:rsid w:val="00991EC5"/>
    <w:rsid w:val="0099214D"/>
    <w:rsid w:val="0099240B"/>
    <w:rsid w:val="00992680"/>
    <w:rsid w:val="009929B8"/>
    <w:rsid w:val="009929FF"/>
    <w:rsid w:val="009936B7"/>
    <w:rsid w:val="00993951"/>
    <w:rsid w:val="00993CDF"/>
    <w:rsid w:val="00994814"/>
    <w:rsid w:val="00995968"/>
    <w:rsid w:val="009974D4"/>
    <w:rsid w:val="009A0619"/>
    <w:rsid w:val="009A1B19"/>
    <w:rsid w:val="009A2D4B"/>
    <w:rsid w:val="009A391E"/>
    <w:rsid w:val="009A533A"/>
    <w:rsid w:val="009A641C"/>
    <w:rsid w:val="009A7637"/>
    <w:rsid w:val="009A7ACC"/>
    <w:rsid w:val="009A7FDB"/>
    <w:rsid w:val="009B02F3"/>
    <w:rsid w:val="009B0BDF"/>
    <w:rsid w:val="009B1003"/>
    <w:rsid w:val="009B1319"/>
    <w:rsid w:val="009B132A"/>
    <w:rsid w:val="009B19B2"/>
    <w:rsid w:val="009B270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82E"/>
    <w:rsid w:val="009C7E9F"/>
    <w:rsid w:val="009D0125"/>
    <w:rsid w:val="009D0255"/>
    <w:rsid w:val="009D176D"/>
    <w:rsid w:val="009D18D8"/>
    <w:rsid w:val="009D2359"/>
    <w:rsid w:val="009D27D1"/>
    <w:rsid w:val="009D3077"/>
    <w:rsid w:val="009D4FC5"/>
    <w:rsid w:val="009D5783"/>
    <w:rsid w:val="009D5C83"/>
    <w:rsid w:val="009D6307"/>
    <w:rsid w:val="009D6BED"/>
    <w:rsid w:val="009D75EF"/>
    <w:rsid w:val="009D7EA1"/>
    <w:rsid w:val="009E0735"/>
    <w:rsid w:val="009E226B"/>
    <w:rsid w:val="009E2F2D"/>
    <w:rsid w:val="009E3248"/>
    <w:rsid w:val="009E3548"/>
    <w:rsid w:val="009E357F"/>
    <w:rsid w:val="009E40BE"/>
    <w:rsid w:val="009E46B7"/>
    <w:rsid w:val="009E499C"/>
    <w:rsid w:val="009E585C"/>
    <w:rsid w:val="009E5AC3"/>
    <w:rsid w:val="009E6177"/>
    <w:rsid w:val="009E621C"/>
    <w:rsid w:val="009E6621"/>
    <w:rsid w:val="009E6A67"/>
    <w:rsid w:val="009E6D85"/>
    <w:rsid w:val="009E736C"/>
    <w:rsid w:val="009E7C07"/>
    <w:rsid w:val="009F0B12"/>
    <w:rsid w:val="009F0B18"/>
    <w:rsid w:val="009F0E65"/>
    <w:rsid w:val="009F0EE7"/>
    <w:rsid w:val="009F0F65"/>
    <w:rsid w:val="009F2886"/>
    <w:rsid w:val="009F35F1"/>
    <w:rsid w:val="009F48A8"/>
    <w:rsid w:val="009F4950"/>
    <w:rsid w:val="009F4F02"/>
    <w:rsid w:val="009F6558"/>
    <w:rsid w:val="009F726B"/>
    <w:rsid w:val="00A000B0"/>
    <w:rsid w:val="00A011D0"/>
    <w:rsid w:val="00A0142F"/>
    <w:rsid w:val="00A01ED0"/>
    <w:rsid w:val="00A02134"/>
    <w:rsid w:val="00A04760"/>
    <w:rsid w:val="00A048C4"/>
    <w:rsid w:val="00A05544"/>
    <w:rsid w:val="00A05599"/>
    <w:rsid w:val="00A06879"/>
    <w:rsid w:val="00A06D59"/>
    <w:rsid w:val="00A074E7"/>
    <w:rsid w:val="00A07DDB"/>
    <w:rsid w:val="00A109C9"/>
    <w:rsid w:val="00A11221"/>
    <w:rsid w:val="00A11601"/>
    <w:rsid w:val="00A12ADA"/>
    <w:rsid w:val="00A1344A"/>
    <w:rsid w:val="00A1366D"/>
    <w:rsid w:val="00A13CAC"/>
    <w:rsid w:val="00A1610D"/>
    <w:rsid w:val="00A16C9F"/>
    <w:rsid w:val="00A17A76"/>
    <w:rsid w:val="00A204BD"/>
    <w:rsid w:val="00A21E27"/>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5A0"/>
    <w:rsid w:val="00A40987"/>
    <w:rsid w:val="00A40CBD"/>
    <w:rsid w:val="00A4114C"/>
    <w:rsid w:val="00A41582"/>
    <w:rsid w:val="00A415C5"/>
    <w:rsid w:val="00A434C0"/>
    <w:rsid w:val="00A43860"/>
    <w:rsid w:val="00A43981"/>
    <w:rsid w:val="00A44C5E"/>
    <w:rsid w:val="00A46BD5"/>
    <w:rsid w:val="00A47787"/>
    <w:rsid w:val="00A50B44"/>
    <w:rsid w:val="00A517EE"/>
    <w:rsid w:val="00A52828"/>
    <w:rsid w:val="00A53CA1"/>
    <w:rsid w:val="00A53E4E"/>
    <w:rsid w:val="00A54BFF"/>
    <w:rsid w:val="00A55BB2"/>
    <w:rsid w:val="00A55EE0"/>
    <w:rsid w:val="00A571C9"/>
    <w:rsid w:val="00A5770A"/>
    <w:rsid w:val="00A57DC3"/>
    <w:rsid w:val="00A600B9"/>
    <w:rsid w:val="00A612B5"/>
    <w:rsid w:val="00A62273"/>
    <w:rsid w:val="00A622A1"/>
    <w:rsid w:val="00A6278A"/>
    <w:rsid w:val="00A63BCD"/>
    <w:rsid w:val="00A64570"/>
    <w:rsid w:val="00A648D4"/>
    <w:rsid w:val="00A64910"/>
    <w:rsid w:val="00A64BFA"/>
    <w:rsid w:val="00A678CC"/>
    <w:rsid w:val="00A70484"/>
    <w:rsid w:val="00A70689"/>
    <w:rsid w:val="00A706BD"/>
    <w:rsid w:val="00A707EC"/>
    <w:rsid w:val="00A725C9"/>
    <w:rsid w:val="00A72A14"/>
    <w:rsid w:val="00A735C4"/>
    <w:rsid w:val="00A73AD4"/>
    <w:rsid w:val="00A75D8A"/>
    <w:rsid w:val="00A76189"/>
    <w:rsid w:val="00A763F6"/>
    <w:rsid w:val="00A7652C"/>
    <w:rsid w:val="00A77913"/>
    <w:rsid w:val="00A80D53"/>
    <w:rsid w:val="00A80FE0"/>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52DA"/>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61D"/>
    <w:rsid w:val="00AA6765"/>
    <w:rsid w:val="00AA7351"/>
    <w:rsid w:val="00AA7673"/>
    <w:rsid w:val="00AA7916"/>
    <w:rsid w:val="00AA7BD2"/>
    <w:rsid w:val="00AB0AA0"/>
    <w:rsid w:val="00AB191E"/>
    <w:rsid w:val="00AB1B4F"/>
    <w:rsid w:val="00AB1E20"/>
    <w:rsid w:val="00AB2A17"/>
    <w:rsid w:val="00AB36CF"/>
    <w:rsid w:val="00AB4304"/>
    <w:rsid w:val="00AB4823"/>
    <w:rsid w:val="00AB5DD2"/>
    <w:rsid w:val="00AB652F"/>
    <w:rsid w:val="00AB733A"/>
    <w:rsid w:val="00AB7D57"/>
    <w:rsid w:val="00AB7F08"/>
    <w:rsid w:val="00AC02F1"/>
    <w:rsid w:val="00AC1161"/>
    <w:rsid w:val="00AC1DA2"/>
    <w:rsid w:val="00AC27BA"/>
    <w:rsid w:val="00AC2FEA"/>
    <w:rsid w:val="00AC4E3F"/>
    <w:rsid w:val="00AC4F26"/>
    <w:rsid w:val="00AC4F6A"/>
    <w:rsid w:val="00AC500C"/>
    <w:rsid w:val="00AC65E6"/>
    <w:rsid w:val="00AC73A9"/>
    <w:rsid w:val="00AC78AB"/>
    <w:rsid w:val="00AD0100"/>
    <w:rsid w:val="00AD039D"/>
    <w:rsid w:val="00AD0883"/>
    <w:rsid w:val="00AD11A2"/>
    <w:rsid w:val="00AD126B"/>
    <w:rsid w:val="00AD40FC"/>
    <w:rsid w:val="00AD47A4"/>
    <w:rsid w:val="00AD7200"/>
    <w:rsid w:val="00AD73FD"/>
    <w:rsid w:val="00AD77FA"/>
    <w:rsid w:val="00AE02C9"/>
    <w:rsid w:val="00AE046B"/>
    <w:rsid w:val="00AE2740"/>
    <w:rsid w:val="00AE2F27"/>
    <w:rsid w:val="00AE37DA"/>
    <w:rsid w:val="00AE53DC"/>
    <w:rsid w:val="00AE5B11"/>
    <w:rsid w:val="00AE61FB"/>
    <w:rsid w:val="00AE684F"/>
    <w:rsid w:val="00AE78C2"/>
    <w:rsid w:val="00AF129D"/>
    <w:rsid w:val="00AF2217"/>
    <w:rsid w:val="00AF25DC"/>
    <w:rsid w:val="00AF264E"/>
    <w:rsid w:val="00AF28BE"/>
    <w:rsid w:val="00AF352F"/>
    <w:rsid w:val="00AF36AF"/>
    <w:rsid w:val="00AF3873"/>
    <w:rsid w:val="00AF3E79"/>
    <w:rsid w:val="00AF4AE6"/>
    <w:rsid w:val="00AF500D"/>
    <w:rsid w:val="00AF5B42"/>
    <w:rsid w:val="00AF6562"/>
    <w:rsid w:val="00AF68F5"/>
    <w:rsid w:val="00AF7658"/>
    <w:rsid w:val="00AF7DD0"/>
    <w:rsid w:val="00AF7E6E"/>
    <w:rsid w:val="00AF7FCD"/>
    <w:rsid w:val="00B01165"/>
    <w:rsid w:val="00B011C3"/>
    <w:rsid w:val="00B01919"/>
    <w:rsid w:val="00B03C9E"/>
    <w:rsid w:val="00B04491"/>
    <w:rsid w:val="00B056E8"/>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76D2"/>
    <w:rsid w:val="00B215C7"/>
    <w:rsid w:val="00B22FC4"/>
    <w:rsid w:val="00B232D5"/>
    <w:rsid w:val="00B24694"/>
    <w:rsid w:val="00B24C55"/>
    <w:rsid w:val="00B25033"/>
    <w:rsid w:val="00B2640A"/>
    <w:rsid w:val="00B32772"/>
    <w:rsid w:val="00B32C90"/>
    <w:rsid w:val="00B32EA9"/>
    <w:rsid w:val="00B345EE"/>
    <w:rsid w:val="00B34814"/>
    <w:rsid w:val="00B3490B"/>
    <w:rsid w:val="00B34BA0"/>
    <w:rsid w:val="00B34ECC"/>
    <w:rsid w:val="00B35412"/>
    <w:rsid w:val="00B35AED"/>
    <w:rsid w:val="00B36F20"/>
    <w:rsid w:val="00B37D05"/>
    <w:rsid w:val="00B40B3F"/>
    <w:rsid w:val="00B40BE1"/>
    <w:rsid w:val="00B419FB"/>
    <w:rsid w:val="00B427CB"/>
    <w:rsid w:val="00B427EE"/>
    <w:rsid w:val="00B42B55"/>
    <w:rsid w:val="00B43005"/>
    <w:rsid w:val="00B441E8"/>
    <w:rsid w:val="00B44987"/>
    <w:rsid w:val="00B44D82"/>
    <w:rsid w:val="00B46F6B"/>
    <w:rsid w:val="00B50DF0"/>
    <w:rsid w:val="00B5142F"/>
    <w:rsid w:val="00B51617"/>
    <w:rsid w:val="00B51705"/>
    <w:rsid w:val="00B51ACE"/>
    <w:rsid w:val="00B5227D"/>
    <w:rsid w:val="00B52682"/>
    <w:rsid w:val="00B526F6"/>
    <w:rsid w:val="00B52B2F"/>
    <w:rsid w:val="00B53077"/>
    <w:rsid w:val="00B534E9"/>
    <w:rsid w:val="00B5375E"/>
    <w:rsid w:val="00B54CA7"/>
    <w:rsid w:val="00B54F4D"/>
    <w:rsid w:val="00B60BCC"/>
    <w:rsid w:val="00B60EF4"/>
    <w:rsid w:val="00B6102A"/>
    <w:rsid w:val="00B61579"/>
    <w:rsid w:val="00B62560"/>
    <w:rsid w:val="00B62A04"/>
    <w:rsid w:val="00B63028"/>
    <w:rsid w:val="00B64363"/>
    <w:rsid w:val="00B661C8"/>
    <w:rsid w:val="00B66230"/>
    <w:rsid w:val="00B66744"/>
    <w:rsid w:val="00B667F6"/>
    <w:rsid w:val="00B6784C"/>
    <w:rsid w:val="00B7047D"/>
    <w:rsid w:val="00B70498"/>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E02"/>
    <w:rsid w:val="00B770A3"/>
    <w:rsid w:val="00B77101"/>
    <w:rsid w:val="00B77736"/>
    <w:rsid w:val="00B803CA"/>
    <w:rsid w:val="00B80C43"/>
    <w:rsid w:val="00B80ED8"/>
    <w:rsid w:val="00B819EB"/>
    <w:rsid w:val="00B81D82"/>
    <w:rsid w:val="00B81F24"/>
    <w:rsid w:val="00B83FF0"/>
    <w:rsid w:val="00B8432B"/>
    <w:rsid w:val="00B851FD"/>
    <w:rsid w:val="00B85799"/>
    <w:rsid w:val="00B8652E"/>
    <w:rsid w:val="00B86DCD"/>
    <w:rsid w:val="00B87809"/>
    <w:rsid w:val="00B87DA0"/>
    <w:rsid w:val="00B87EDB"/>
    <w:rsid w:val="00B9000A"/>
    <w:rsid w:val="00B93D14"/>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71C0"/>
    <w:rsid w:val="00BA7325"/>
    <w:rsid w:val="00BA7A04"/>
    <w:rsid w:val="00BA7B71"/>
    <w:rsid w:val="00BA7BAA"/>
    <w:rsid w:val="00BA7D79"/>
    <w:rsid w:val="00BB0704"/>
    <w:rsid w:val="00BB1EB6"/>
    <w:rsid w:val="00BB2963"/>
    <w:rsid w:val="00BB3199"/>
    <w:rsid w:val="00BB33E7"/>
    <w:rsid w:val="00BB3E53"/>
    <w:rsid w:val="00BB4A7B"/>
    <w:rsid w:val="00BB56B6"/>
    <w:rsid w:val="00BB64A2"/>
    <w:rsid w:val="00BC0074"/>
    <w:rsid w:val="00BC06B9"/>
    <w:rsid w:val="00BC14D3"/>
    <w:rsid w:val="00BC1EE1"/>
    <w:rsid w:val="00BC3527"/>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6AD8"/>
    <w:rsid w:val="00BD7D09"/>
    <w:rsid w:val="00BE0474"/>
    <w:rsid w:val="00BE0542"/>
    <w:rsid w:val="00BE0C95"/>
    <w:rsid w:val="00BE217B"/>
    <w:rsid w:val="00BE2D83"/>
    <w:rsid w:val="00BE2EE2"/>
    <w:rsid w:val="00BE321A"/>
    <w:rsid w:val="00BE4018"/>
    <w:rsid w:val="00BE4A03"/>
    <w:rsid w:val="00BE509D"/>
    <w:rsid w:val="00BE54B5"/>
    <w:rsid w:val="00BE5DA4"/>
    <w:rsid w:val="00BE6875"/>
    <w:rsid w:val="00BE757A"/>
    <w:rsid w:val="00BE7ED3"/>
    <w:rsid w:val="00BF085D"/>
    <w:rsid w:val="00BF0E40"/>
    <w:rsid w:val="00BF1DE7"/>
    <w:rsid w:val="00BF286E"/>
    <w:rsid w:val="00BF33EA"/>
    <w:rsid w:val="00BF447B"/>
    <w:rsid w:val="00BF48D1"/>
    <w:rsid w:val="00BF526E"/>
    <w:rsid w:val="00BF66BB"/>
    <w:rsid w:val="00BF7B65"/>
    <w:rsid w:val="00C00D1B"/>
    <w:rsid w:val="00C02913"/>
    <w:rsid w:val="00C03CBF"/>
    <w:rsid w:val="00C03E82"/>
    <w:rsid w:val="00C03FAA"/>
    <w:rsid w:val="00C04F0D"/>
    <w:rsid w:val="00C050E3"/>
    <w:rsid w:val="00C0566F"/>
    <w:rsid w:val="00C07C2A"/>
    <w:rsid w:val="00C100AE"/>
    <w:rsid w:val="00C10C7C"/>
    <w:rsid w:val="00C129A7"/>
    <w:rsid w:val="00C12C82"/>
    <w:rsid w:val="00C14303"/>
    <w:rsid w:val="00C14845"/>
    <w:rsid w:val="00C149D6"/>
    <w:rsid w:val="00C14CDE"/>
    <w:rsid w:val="00C1509E"/>
    <w:rsid w:val="00C160B9"/>
    <w:rsid w:val="00C16BC6"/>
    <w:rsid w:val="00C16CDA"/>
    <w:rsid w:val="00C17AA7"/>
    <w:rsid w:val="00C17E62"/>
    <w:rsid w:val="00C2018E"/>
    <w:rsid w:val="00C20CE0"/>
    <w:rsid w:val="00C20DB6"/>
    <w:rsid w:val="00C20FC7"/>
    <w:rsid w:val="00C213D7"/>
    <w:rsid w:val="00C214D7"/>
    <w:rsid w:val="00C21BB5"/>
    <w:rsid w:val="00C2210B"/>
    <w:rsid w:val="00C2265B"/>
    <w:rsid w:val="00C228EB"/>
    <w:rsid w:val="00C22A2C"/>
    <w:rsid w:val="00C22D56"/>
    <w:rsid w:val="00C23D1B"/>
    <w:rsid w:val="00C23E91"/>
    <w:rsid w:val="00C24DCE"/>
    <w:rsid w:val="00C24DE3"/>
    <w:rsid w:val="00C268BF"/>
    <w:rsid w:val="00C26AD9"/>
    <w:rsid w:val="00C275BD"/>
    <w:rsid w:val="00C275C1"/>
    <w:rsid w:val="00C276FC"/>
    <w:rsid w:val="00C27772"/>
    <w:rsid w:val="00C304FF"/>
    <w:rsid w:val="00C30F0B"/>
    <w:rsid w:val="00C31335"/>
    <w:rsid w:val="00C32FCB"/>
    <w:rsid w:val="00C33572"/>
    <w:rsid w:val="00C34158"/>
    <w:rsid w:val="00C34195"/>
    <w:rsid w:val="00C35CC7"/>
    <w:rsid w:val="00C36418"/>
    <w:rsid w:val="00C365EF"/>
    <w:rsid w:val="00C36848"/>
    <w:rsid w:val="00C409B4"/>
    <w:rsid w:val="00C41013"/>
    <w:rsid w:val="00C41731"/>
    <w:rsid w:val="00C4179F"/>
    <w:rsid w:val="00C4222E"/>
    <w:rsid w:val="00C434A3"/>
    <w:rsid w:val="00C445FD"/>
    <w:rsid w:val="00C454AA"/>
    <w:rsid w:val="00C4566C"/>
    <w:rsid w:val="00C46046"/>
    <w:rsid w:val="00C46A23"/>
    <w:rsid w:val="00C50170"/>
    <w:rsid w:val="00C504AA"/>
    <w:rsid w:val="00C5120C"/>
    <w:rsid w:val="00C51C05"/>
    <w:rsid w:val="00C5236B"/>
    <w:rsid w:val="00C53793"/>
    <w:rsid w:val="00C5439F"/>
    <w:rsid w:val="00C55BB0"/>
    <w:rsid w:val="00C562C2"/>
    <w:rsid w:val="00C57243"/>
    <w:rsid w:val="00C57317"/>
    <w:rsid w:val="00C5752C"/>
    <w:rsid w:val="00C5753C"/>
    <w:rsid w:val="00C60A0F"/>
    <w:rsid w:val="00C60FEE"/>
    <w:rsid w:val="00C61289"/>
    <w:rsid w:val="00C6187C"/>
    <w:rsid w:val="00C61EA9"/>
    <w:rsid w:val="00C61FBF"/>
    <w:rsid w:val="00C6236C"/>
    <w:rsid w:val="00C6246A"/>
    <w:rsid w:val="00C62573"/>
    <w:rsid w:val="00C62EE7"/>
    <w:rsid w:val="00C62FDA"/>
    <w:rsid w:val="00C636BB"/>
    <w:rsid w:val="00C64121"/>
    <w:rsid w:val="00C644AC"/>
    <w:rsid w:val="00C645B9"/>
    <w:rsid w:val="00C65ACF"/>
    <w:rsid w:val="00C65DCB"/>
    <w:rsid w:val="00C6638C"/>
    <w:rsid w:val="00C668B5"/>
    <w:rsid w:val="00C673A4"/>
    <w:rsid w:val="00C67BEA"/>
    <w:rsid w:val="00C70055"/>
    <w:rsid w:val="00C70422"/>
    <w:rsid w:val="00C704AA"/>
    <w:rsid w:val="00C71705"/>
    <w:rsid w:val="00C71AFB"/>
    <w:rsid w:val="00C7293E"/>
    <w:rsid w:val="00C72EBD"/>
    <w:rsid w:val="00C72EE7"/>
    <w:rsid w:val="00C73227"/>
    <w:rsid w:val="00C739B0"/>
    <w:rsid w:val="00C73ADF"/>
    <w:rsid w:val="00C74EE1"/>
    <w:rsid w:val="00C7615C"/>
    <w:rsid w:val="00C7691D"/>
    <w:rsid w:val="00C772CF"/>
    <w:rsid w:val="00C77E28"/>
    <w:rsid w:val="00C8089E"/>
    <w:rsid w:val="00C80D5B"/>
    <w:rsid w:val="00C81A79"/>
    <w:rsid w:val="00C81DBC"/>
    <w:rsid w:val="00C81FAC"/>
    <w:rsid w:val="00C83D6F"/>
    <w:rsid w:val="00C8497D"/>
    <w:rsid w:val="00C8538B"/>
    <w:rsid w:val="00C87CC8"/>
    <w:rsid w:val="00C90E7A"/>
    <w:rsid w:val="00C91AAC"/>
    <w:rsid w:val="00C91DBE"/>
    <w:rsid w:val="00C9267B"/>
    <w:rsid w:val="00C92CC6"/>
    <w:rsid w:val="00C9354B"/>
    <w:rsid w:val="00C93921"/>
    <w:rsid w:val="00C93982"/>
    <w:rsid w:val="00C94A32"/>
    <w:rsid w:val="00C95193"/>
    <w:rsid w:val="00C95EAF"/>
    <w:rsid w:val="00C961EC"/>
    <w:rsid w:val="00C96A2A"/>
    <w:rsid w:val="00C96D75"/>
    <w:rsid w:val="00C978CC"/>
    <w:rsid w:val="00CA1020"/>
    <w:rsid w:val="00CA1900"/>
    <w:rsid w:val="00CA1C87"/>
    <w:rsid w:val="00CA1CBC"/>
    <w:rsid w:val="00CA264E"/>
    <w:rsid w:val="00CA2A9E"/>
    <w:rsid w:val="00CA2C05"/>
    <w:rsid w:val="00CA30C6"/>
    <w:rsid w:val="00CA43B6"/>
    <w:rsid w:val="00CA4F5B"/>
    <w:rsid w:val="00CA5207"/>
    <w:rsid w:val="00CA5477"/>
    <w:rsid w:val="00CA5744"/>
    <w:rsid w:val="00CA5B58"/>
    <w:rsid w:val="00CA6102"/>
    <w:rsid w:val="00CA6113"/>
    <w:rsid w:val="00CA6345"/>
    <w:rsid w:val="00CA6E49"/>
    <w:rsid w:val="00CB0BCE"/>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1556"/>
    <w:rsid w:val="00CC20D5"/>
    <w:rsid w:val="00CC26FD"/>
    <w:rsid w:val="00CC58AD"/>
    <w:rsid w:val="00CC5FA1"/>
    <w:rsid w:val="00CC6230"/>
    <w:rsid w:val="00CC64BD"/>
    <w:rsid w:val="00CC66BE"/>
    <w:rsid w:val="00CC6CAE"/>
    <w:rsid w:val="00CC7AA1"/>
    <w:rsid w:val="00CD034D"/>
    <w:rsid w:val="00CD0A31"/>
    <w:rsid w:val="00CD1E1D"/>
    <w:rsid w:val="00CD2E08"/>
    <w:rsid w:val="00CD3018"/>
    <w:rsid w:val="00CD4142"/>
    <w:rsid w:val="00CD4B1D"/>
    <w:rsid w:val="00CD61F5"/>
    <w:rsid w:val="00CD636B"/>
    <w:rsid w:val="00CD6728"/>
    <w:rsid w:val="00CD6732"/>
    <w:rsid w:val="00CD7057"/>
    <w:rsid w:val="00CE00AB"/>
    <w:rsid w:val="00CE2E41"/>
    <w:rsid w:val="00CE2EC3"/>
    <w:rsid w:val="00CE5B1B"/>
    <w:rsid w:val="00CE69E0"/>
    <w:rsid w:val="00CE7481"/>
    <w:rsid w:val="00CE78EE"/>
    <w:rsid w:val="00CE7A27"/>
    <w:rsid w:val="00CF03AA"/>
    <w:rsid w:val="00CF17B7"/>
    <w:rsid w:val="00CF1DAD"/>
    <w:rsid w:val="00CF35DE"/>
    <w:rsid w:val="00CF36AC"/>
    <w:rsid w:val="00CF3EA8"/>
    <w:rsid w:val="00CF441E"/>
    <w:rsid w:val="00CF474D"/>
    <w:rsid w:val="00CF6A30"/>
    <w:rsid w:val="00D0044B"/>
    <w:rsid w:val="00D00BA4"/>
    <w:rsid w:val="00D01304"/>
    <w:rsid w:val="00D01C34"/>
    <w:rsid w:val="00D02930"/>
    <w:rsid w:val="00D05A1F"/>
    <w:rsid w:val="00D05B8B"/>
    <w:rsid w:val="00D05DBF"/>
    <w:rsid w:val="00D06205"/>
    <w:rsid w:val="00D062D2"/>
    <w:rsid w:val="00D06B33"/>
    <w:rsid w:val="00D07607"/>
    <w:rsid w:val="00D077DF"/>
    <w:rsid w:val="00D07D05"/>
    <w:rsid w:val="00D11972"/>
    <w:rsid w:val="00D11E2B"/>
    <w:rsid w:val="00D13680"/>
    <w:rsid w:val="00D1471B"/>
    <w:rsid w:val="00D150BB"/>
    <w:rsid w:val="00D15881"/>
    <w:rsid w:val="00D15B23"/>
    <w:rsid w:val="00D15D75"/>
    <w:rsid w:val="00D17400"/>
    <w:rsid w:val="00D17867"/>
    <w:rsid w:val="00D20695"/>
    <w:rsid w:val="00D20933"/>
    <w:rsid w:val="00D20B85"/>
    <w:rsid w:val="00D21E58"/>
    <w:rsid w:val="00D21EB9"/>
    <w:rsid w:val="00D24EF8"/>
    <w:rsid w:val="00D25A12"/>
    <w:rsid w:val="00D273A7"/>
    <w:rsid w:val="00D2743F"/>
    <w:rsid w:val="00D27869"/>
    <w:rsid w:val="00D314E0"/>
    <w:rsid w:val="00D31C2D"/>
    <w:rsid w:val="00D3453D"/>
    <w:rsid w:val="00D37801"/>
    <w:rsid w:val="00D40011"/>
    <w:rsid w:val="00D40D5D"/>
    <w:rsid w:val="00D422BB"/>
    <w:rsid w:val="00D422CD"/>
    <w:rsid w:val="00D43713"/>
    <w:rsid w:val="00D4695A"/>
    <w:rsid w:val="00D47646"/>
    <w:rsid w:val="00D4765C"/>
    <w:rsid w:val="00D47AD4"/>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6E4C"/>
    <w:rsid w:val="00D67D38"/>
    <w:rsid w:val="00D7056E"/>
    <w:rsid w:val="00D71E78"/>
    <w:rsid w:val="00D72951"/>
    <w:rsid w:val="00D74CAC"/>
    <w:rsid w:val="00D75767"/>
    <w:rsid w:val="00D75A36"/>
    <w:rsid w:val="00D75EFB"/>
    <w:rsid w:val="00D761BE"/>
    <w:rsid w:val="00D80089"/>
    <w:rsid w:val="00D807B2"/>
    <w:rsid w:val="00D82194"/>
    <w:rsid w:val="00D83142"/>
    <w:rsid w:val="00D8462E"/>
    <w:rsid w:val="00D856A6"/>
    <w:rsid w:val="00D8679C"/>
    <w:rsid w:val="00D87153"/>
    <w:rsid w:val="00D87784"/>
    <w:rsid w:val="00D90617"/>
    <w:rsid w:val="00D91018"/>
    <w:rsid w:val="00D91264"/>
    <w:rsid w:val="00D9130A"/>
    <w:rsid w:val="00D921DA"/>
    <w:rsid w:val="00D93764"/>
    <w:rsid w:val="00D93A31"/>
    <w:rsid w:val="00D9431A"/>
    <w:rsid w:val="00D94A02"/>
    <w:rsid w:val="00D955EA"/>
    <w:rsid w:val="00D95657"/>
    <w:rsid w:val="00D956EF"/>
    <w:rsid w:val="00D97580"/>
    <w:rsid w:val="00D97856"/>
    <w:rsid w:val="00DA0902"/>
    <w:rsid w:val="00DA0C97"/>
    <w:rsid w:val="00DA0DEE"/>
    <w:rsid w:val="00DA14C4"/>
    <w:rsid w:val="00DA2747"/>
    <w:rsid w:val="00DA36E2"/>
    <w:rsid w:val="00DA4188"/>
    <w:rsid w:val="00DA4420"/>
    <w:rsid w:val="00DA59FB"/>
    <w:rsid w:val="00DA5BF0"/>
    <w:rsid w:val="00DA5E0C"/>
    <w:rsid w:val="00DA5F70"/>
    <w:rsid w:val="00DA7484"/>
    <w:rsid w:val="00DB099F"/>
    <w:rsid w:val="00DB13E4"/>
    <w:rsid w:val="00DB175D"/>
    <w:rsid w:val="00DB290A"/>
    <w:rsid w:val="00DB3E9B"/>
    <w:rsid w:val="00DB4829"/>
    <w:rsid w:val="00DB4E90"/>
    <w:rsid w:val="00DB53B7"/>
    <w:rsid w:val="00DB6793"/>
    <w:rsid w:val="00DB7433"/>
    <w:rsid w:val="00DB7A89"/>
    <w:rsid w:val="00DB7CE0"/>
    <w:rsid w:val="00DB7F71"/>
    <w:rsid w:val="00DC00E7"/>
    <w:rsid w:val="00DC0547"/>
    <w:rsid w:val="00DC0952"/>
    <w:rsid w:val="00DC0B67"/>
    <w:rsid w:val="00DC1CF5"/>
    <w:rsid w:val="00DC31F6"/>
    <w:rsid w:val="00DC3778"/>
    <w:rsid w:val="00DC37B2"/>
    <w:rsid w:val="00DC414C"/>
    <w:rsid w:val="00DC421B"/>
    <w:rsid w:val="00DC4422"/>
    <w:rsid w:val="00DC50E3"/>
    <w:rsid w:val="00DC5DEF"/>
    <w:rsid w:val="00DC6311"/>
    <w:rsid w:val="00DC68A2"/>
    <w:rsid w:val="00DC6BE9"/>
    <w:rsid w:val="00DC7C39"/>
    <w:rsid w:val="00DD01B5"/>
    <w:rsid w:val="00DD089A"/>
    <w:rsid w:val="00DD08EF"/>
    <w:rsid w:val="00DD1066"/>
    <w:rsid w:val="00DD1D82"/>
    <w:rsid w:val="00DD3B36"/>
    <w:rsid w:val="00DD3C47"/>
    <w:rsid w:val="00DD3F8C"/>
    <w:rsid w:val="00DD4512"/>
    <w:rsid w:val="00DD45FF"/>
    <w:rsid w:val="00DD5A43"/>
    <w:rsid w:val="00DD5E65"/>
    <w:rsid w:val="00DD7615"/>
    <w:rsid w:val="00DD7E81"/>
    <w:rsid w:val="00DE081D"/>
    <w:rsid w:val="00DE08BF"/>
    <w:rsid w:val="00DE1485"/>
    <w:rsid w:val="00DE1AC5"/>
    <w:rsid w:val="00DE30E2"/>
    <w:rsid w:val="00DE3853"/>
    <w:rsid w:val="00DE3C55"/>
    <w:rsid w:val="00DF0840"/>
    <w:rsid w:val="00DF12F3"/>
    <w:rsid w:val="00DF133C"/>
    <w:rsid w:val="00DF13B5"/>
    <w:rsid w:val="00DF21DE"/>
    <w:rsid w:val="00DF3A8C"/>
    <w:rsid w:val="00DF46E4"/>
    <w:rsid w:val="00DF507C"/>
    <w:rsid w:val="00DF56CA"/>
    <w:rsid w:val="00DF6BDF"/>
    <w:rsid w:val="00DF7F4B"/>
    <w:rsid w:val="00E0068A"/>
    <w:rsid w:val="00E01470"/>
    <w:rsid w:val="00E021DE"/>
    <w:rsid w:val="00E02D35"/>
    <w:rsid w:val="00E0324C"/>
    <w:rsid w:val="00E03786"/>
    <w:rsid w:val="00E04001"/>
    <w:rsid w:val="00E0465D"/>
    <w:rsid w:val="00E065BB"/>
    <w:rsid w:val="00E07586"/>
    <w:rsid w:val="00E10C69"/>
    <w:rsid w:val="00E11417"/>
    <w:rsid w:val="00E11A46"/>
    <w:rsid w:val="00E1231F"/>
    <w:rsid w:val="00E1369F"/>
    <w:rsid w:val="00E139A2"/>
    <w:rsid w:val="00E13D29"/>
    <w:rsid w:val="00E148B6"/>
    <w:rsid w:val="00E150A9"/>
    <w:rsid w:val="00E160E9"/>
    <w:rsid w:val="00E16160"/>
    <w:rsid w:val="00E20291"/>
    <w:rsid w:val="00E21181"/>
    <w:rsid w:val="00E213C3"/>
    <w:rsid w:val="00E21BA3"/>
    <w:rsid w:val="00E21CC6"/>
    <w:rsid w:val="00E2299F"/>
    <w:rsid w:val="00E23141"/>
    <w:rsid w:val="00E2315C"/>
    <w:rsid w:val="00E239BE"/>
    <w:rsid w:val="00E25108"/>
    <w:rsid w:val="00E2588F"/>
    <w:rsid w:val="00E26882"/>
    <w:rsid w:val="00E27CD6"/>
    <w:rsid w:val="00E30635"/>
    <w:rsid w:val="00E310E7"/>
    <w:rsid w:val="00E3268C"/>
    <w:rsid w:val="00E32BC6"/>
    <w:rsid w:val="00E32BF0"/>
    <w:rsid w:val="00E33379"/>
    <w:rsid w:val="00E3368F"/>
    <w:rsid w:val="00E3478A"/>
    <w:rsid w:val="00E365DE"/>
    <w:rsid w:val="00E37377"/>
    <w:rsid w:val="00E373A6"/>
    <w:rsid w:val="00E37B5F"/>
    <w:rsid w:val="00E4045D"/>
    <w:rsid w:val="00E40C53"/>
    <w:rsid w:val="00E410A5"/>
    <w:rsid w:val="00E413A0"/>
    <w:rsid w:val="00E41ED9"/>
    <w:rsid w:val="00E41FA0"/>
    <w:rsid w:val="00E4235B"/>
    <w:rsid w:val="00E42B4B"/>
    <w:rsid w:val="00E45AD9"/>
    <w:rsid w:val="00E45DB4"/>
    <w:rsid w:val="00E46222"/>
    <w:rsid w:val="00E4681B"/>
    <w:rsid w:val="00E46EC0"/>
    <w:rsid w:val="00E501E3"/>
    <w:rsid w:val="00E511A1"/>
    <w:rsid w:val="00E53CB5"/>
    <w:rsid w:val="00E54869"/>
    <w:rsid w:val="00E54D1D"/>
    <w:rsid w:val="00E5530C"/>
    <w:rsid w:val="00E55779"/>
    <w:rsid w:val="00E55AAF"/>
    <w:rsid w:val="00E5611F"/>
    <w:rsid w:val="00E56957"/>
    <w:rsid w:val="00E57CC0"/>
    <w:rsid w:val="00E60B2B"/>
    <w:rsid w:val="00E60BA2"/>
    <w:rsid w:val="00E60CA6"/>
    <w:rsid w:val="00E60D81"/>
    <w:rsid w:val="00E616F6"/>
    <w:rsid w:val="00E634C8"/>
    <w:rsid w:val="00E637AC"/>
    <w:rsid w:val="00E63AF6"/>
    <w:rsid w:val="00E643EC"/>
    <w:rsid w:val="00E6524F"/>
    <w:rsid w:val="00E655C9"/>
    <w:rsid w:val="00E66C47"/>
    <w:rsid w:val="00E66CC2"/>
    <w:rsid w:val="00E675ED"/>
    <w:rsid w:val="00E6774F"/>
    <w:rsid w:val="00E703FB"/>
    <w:rsid w:val="00E70E9D"/>
    <w:rsid w:val="00E71173"/>
    <w:rsid w:val="00E71999"/>
    <w:rsid w:val="00E71D3C"/>
    <w:rsid w:val="00E720B1"/>
    <w:rsid w:val="00E729EE"/>
    <w:rsid w:val="00E7300A"/>
    <w:rsid w:val="00E732FF"/>
    <w:rsid w:val="00E746C1"/>
    <w:rsid w:val="00E74C9D"/>
    <w:rsid w:val="00E74EE7"/>
    <w:rsid w:val="00E751D4"/>
    <w:rsid w:val="00E75CE6"/>
    <w:rsid w:val="00E76AA8"/>
    <w:rsid w:val="00E809C2"/>
    <w:rsid w:val="00E80F60"/>
    <w:rsid w:val="00E8247B"/>
    <w:rsid w:val="00E82C9A"/>
    <w:rsid w:val="00E83A96"/>
    <w:rsid w:val="00E8553F"/>
    <w:rsid w:val="00E856C8"/>
    <w:rsid w:val="00E85F27"/>
    <w:rsid w:val="00E86308"/>
    <w:rsid w:val="00E864D6"/>
    <w:rsid w:val="00E8700C"/>
    <w:rsid w:val="00E900B8"/>
    <w:rsid w:val="00E905D8"/>
    <w:rsid w:val="00E91CB0"/>
    <w:rsid w:val="00E9236F"/>
    <w:rsid w:val="00E943BA"/>
    <w:rsid w:val="00E94F2E"/>
    <w:rsid w:val="00E964AA"/>
    <w:rsid w:val="00E96749"/>
    <w:rsid w:val="00E96D83"/>
    <w:rsid w:val="00E96E8E"/>
    <w:rsid w:val="00E97900"/>
    <w:rsid w:val="00E97D5B"/>
    <w:rsid w:val="00EA0749"/>
    <w:rsid w:val="00EA09A1"/>
    <w:rsid w:val="00EA1069"/>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C26"/>
    <w:rsid w:val="00EB13A0"/>
    <w:rsid w:val="00EB2241"/>
    <w:rsid w:val="00EB22B7"/>
    <w:rsid w:val="00EB2861"/>
    <w:rsid w:val="00EB2941"/>
    <w:rsid w:val="00EB3CB4"/>
    <w:rsid w:val="00EB470F"/>
    <w:rsid w:val="00EB4732"/>
    <w:rsid w:val="00EB50C6"/>
    <w:rsid w:val="00EB5AE9"/>
    <w:rsid w:val="00EB661E"/>
    <w:rsid w:val="00EB7D71"/>
    <w:rsid w:val="00EB7F88"/>
    <w:rsid w:val="00EC07A7"/>
    <w:rsid w:val="00EC0CF2"/>
    <w:rsid w:val="00EC0FF8"/>
    <w:rsid w:val="00EC114A"/>
    <w:rsid w:val="00EC1B50"/>
    <w:rsid w:val="00EC3592"/>
    <w:rsid w:val="00EC5DBD"/>
    <w:rsid w:val="00EC620E"/>
    <w:rsid w:val="00EC7D0B"/>
    <w:rsid w:val="00ED0E0B"/>
    <w:rsid w:val="00ED1978"/>
    <w:rsid w:val="00ED1CAC"/>
    <w:rsid w:val="00ED2B21"/>
    <w:rsid w:val="00ED32AE"/>
    <w:rsid w:val="00ED4A8E"/>
    <w:rsid w:val="00ED4EC5"/>
    <w:rsid w:val="00ED55F7"/>
    <w:rsid w:val="00ED78BC"/>
    <w:rsid w:val="00ED7C27"/>
    <w:rsid w:val="00ED7EB6"/>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196"/>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7FD"/>
    <w:rsid w:val="00F05040"/>
    <w:rsid w:val="00F05739"/>
    <w:rsid w:val="00F06006"/>
    <w:rsid w:val="00F07939"/>
    <w:rsid w:val="00F07BBE"/>
    <w:rsid w:val="00F10966"/>
    <w:rsid w:val="00F1216C"/>
    <w:rsid w:val="00F12223"/>
    <w:rsid w:val="00F12D5D"/>
    <w:rsid w:val="00F15A80"/>
    <w:rsid w:val="00F16181"/>
    <w:rsid w:val="00F16B02"/>
    <w:rsid w:val="00F16C74"/>
    <w:rsid w:val="00F17059"/>
    <w:rsid w:val="00F17859"/>
    <w:rsid w:val="00F17F12"/>
    <w:rsid w:val="00F2045E"/>
    <w:rsid w:val="00F2075D"/>
    <w:rsid w:val="00F211A4"/>
    <w:rsid w:val="00F223FD"/>
    <w:rsid w:val="00F22F38"/>
    <w:rsid w:val="00F24004"/>
    <w:rsid w:val="00F24E8F"/>
    <w:rsid w:val="00F25FAC"/>
    <w:rsid w:val="00F2743B"/>
    <w:rsid w:val="00F27854"/>
    <w:rsid w:val="00F27940"/>
    <w:rsid w:val="00F300FC"/>
    <w:rsid w:val="00F307F9"/>
    <w:rsid w:val="00F309C5"/>
    <w:rsid w:val="00F30C3F"/>
    <w:rsid w:val="00F31660"/>
    <w:rsid w:val="00F32015"/>
    <w:rsid w:val="00F32261"/>
    <w:rsid w:val="00F33709"/>
    <w:rsid w:val="00F33914"/>
    <w:rsid w:val="00F340C2"/>
    <w:rsid w:val="00F347BB"/>
    <w:rsid w:val="00F350C8"/>
    <w:rsid w:val="00F37603"/>
    <w:rsid w:val="00F37D99"/>
    <w:rsid w:val="00F40B03"/>
    <w:rsid w:val="00F41E7B"/>
    <w:rsid w:val="00F4344D"/>
    <w:rsid w:val="00F4376D"/>
    <w:rsid w:val="00F43D58"/>
    <w:rsid w:val="00F44408"/>
    <w:rsid w:val="00F449D5"/>
    <w:rsid w:val="00F44D6F"/>
    <w:rsid w:val="00F45153"/>
    <w:rsid w:val="00F454AB"/>
    <w:rsid w:val="00F45A9C"/>
    <w:rsid w:val="00F465FC"/>
    <w:rsid w:val="00F468C1"/>
    <w:rsid w:val="00F46CEA"/>
    <w:rsid w:val="00F476AC"/>
    <w:rsid w:val="00F47BEE"/>
    <w:rsid w:val="00F47EA6"/>
    <w:rsid w:val="00F50539"/>
    <w:rsid w:val="00F509E1"/>
    <w:rsid w:val="00F511D4"/>
    <w:rsid w:val="00F5178A"/>
    <w:rsid w:val="00F53287"/>
    <w:rsid w:val="00F53E7A"/>
    <w:rsid w:val="00F552B5"/>
    <w:rsid w:val="00F55A27"/>
    <w:rsid w:val="00F56560"/>
    <w:rsid w:val="00F56585"/>
    <w:rsid w:val="00F56F97"/>
    <w:rsid w:val="00F57478"/>
    <w:rsid w:val="00F574B3"/>
    <w:rsid w:val="00F60B48"/>
    <w:rsid w:val="00F624DD"/>
    <w:rsid w:val="00F62A47"/>
    <w:rsid w:val="00F64139"/>
    <w:rsid w:val="00F6498E"/>
    <w:rsid w:val="00F65378"/>
    <w:rsid w:val="00F65905"/>
    <w:rsid w:val="00F66454"/>
    <w:rsid w:val="00F669D2"/>
    <w:rsid w:val="00F66BD8"/>
    <w:rsid w:val="00F70A02"/>
    <w:rsid w:val="00F719D9"/>
    <w:rsid w:val="00F721B6"/>
    <w:rsid w:val="00F725B6"/>
    <w:rsid w:val="00F7397A"/>
    <w:rsid w:val="00F743F1"/>
    <w:rsid w:val="00F74E7E"/>
    <w:rsid w:val="00F75BDF"/>
    <w:rsid w:val="00F76425"/>
    <w:rsid w:val="00F764E8"/>
    <w:rsid w:val="00F76642"/>
    <w:rsid w:val="00F76DE7"/>
    <w:rsid w:val="00F76FD6"/>
    <w:rsid w:val="00F77B47"/>
    <w:rsid w:val="00F77E5B"/>
    <w:rsid w:val="00F80EE3"/>
    <w:rsid w:val="00F81309"/>
    <w:rsid w:val="00F817E9"/>
    <w:rsid w:val="00F818C8"/>
    <w:rsid w:val="00F847C0"/>
    <w:rsid w:val="00F855D7"/>
    <w:rsid w:val="00F85BDE"/>
    <w:rsid w:val="00F85BF1"/>
    <w:rsid w:val="00F868D2"/>
    <w:rsid w:val="00F86B47"/>
    <w:rsid w:val="00F90BCB"/>
    <w:rsid w:val="00F92347"/>
    <w:rsid w:val="00F93057"/>
    <w:rsid w:val="00F931BB"/>
    <w:rsid w:val="00F93ACF"/>
    <w:rsid w:val="00F93DCA"/>
    <w:rsid w:val="00F949FB"/>
    <w:rsid w:val="00F94A75"/>
    <w:rsid w:val="00F95269"/>
    <w:rsid w:val="00F95AB4"/>
    <w:rsid w:val="00F96DB9"/>
    <w:rsid w:val="00FA115A"/>
    <w:rsid w:val="00FA2738"/>
    <w:rsid w:val="00FA2D2B"/>
    <w:rsid w:val="00FA3163"/>
    <w:rsid w:val="00FA331A"/>
    <w:rsid w:val="00FA410D"/>
    <w:rsid w:val="00FA5006"/>
    <w:rsid w:val="00FA549A"/>
    <w:rsid w:val="00FA595B"/>
    <w:rsid w:val="00FA5981"/>
    <w:rsid w:val="00FA635A"/>
    <w:rsid w:val="00FA6421"/>
    <w:rsid w:val="00FA6552"/>
    <w:rsid w:val="00FA68EC"/>
    <w:rsid w:val="00FA6C16"/>
    <w:rsid w:val="00FA74C2"/>
    <w:rsid w:val="00FA7AE2"/>
    <w:rsid w:val="00FB026C"/>
    <w:rsid w:val="00FB054E"/>
    <w:rsid w:val="00FB243A"/>
    <w:rsid w:val="00FB2E0E"/>
    <w:rsid w:val="00FB35C6"/>
    <w:rsid w:val="00FB4854"/>
    <w:rsid w:val="00FB563B"/>
    <w:rsid w:val="00FB6DFB"/>
    <w:rsid w:val="00FB723D"/>
    <w:rsid w:val="00FB7402"/>
    <w:rsid w:val="00FB7455"/>
    <w:rsid w:val="00FC0D1D"/>
    <w:rsid w:val="00FC23D2"/>
    <w:rsid w:val="00FC2DBA"/>
    <w:rsid w:val="00FC4CF8"/>
    <w:rsid w:val="00FC5069"/>
    <w:rsid w:val="00FC5593"/>
    <w:rsid w:val="00FC5F5D"/>
    <w:rsid w:val="00FC7257"/>
    <w:rsid w:val="00FC78B9"/>
    <w:rsid w:val="00FD05D4"/>
    <w:rsid w:val="00FD0C3B"/>
    <w:rsid w:val="00FD1321"/>
    <w:rsid w:val="00FD208F"/>
    <w:rsid w:val="00FD23C4"/>
    <w:rsid w:val="00FD2528"/>
    <w:rsid w:val="00FD282D"/>
    <w:rsid w:val="00FD2E88"/>
    <w:rsid w:val="00FD3042"/>
    <w:rsid w:val="00FD31B9"/>
    <w:rsid w:val="00FD3FC0"/>
    <w:rsid w:val="00FD5660"/>
    <w:rsid w:val="00FD58A1"/>
    <w:rsid w:val="00FD5CFD"/>
    <w:rsid w:val="00FD750E"/>
    <w:rsid w:val="00FE2C90"/>
    <w:rsid w:val="00FE2DE0"/>
    <w:rsid w:val="00FE37A9"/>
    <w:rsid w:val="00FE4CAA"/>
    <w:rsid w:val="00FE5061"/>
    <w:rsid w:val="00FE53CB"/>
    <w:rsid w:val="00FE5547"/>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DE564-E2EE-4808-B2B5-36F5FC6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59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9D33-9973-48F5-8F9A-EC6E24D1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ГАЛИУЛЛИНА АЛЬБИНА ЗЕЛЬФИРОВНА</cp:lastModifiedBy>
  <cp:revision>2</cp:revision>
  <cp:lastPrinted>2022-10-20T16:20:00Z</cp:lastPrinted>
  <dcterms:created xsi:type="dcterms:W3CDTF">2022-10-21T11:19:00Z</dcterms:created>
  <dcterms:modified xsi:type="dcterms:W3CDTF">2022-10-21T11:19:00Z</dcterms:modified>
</cp:coreProperties>
</file>