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D0" w:rsidRDefault="00EF77D0" w:rsidP="00604442">
      <w:pPr>
        <w:pStyle w:val="Style17"/>
        <w:shd w:val="clear" w:color="auto" w:fill="auto"/>
        <w:spacing w:after="0" w:line="240" w:lineRule="auto"/>
        <w:rPr>
          <w:rStyle w:val="CharStyle18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77D0" w:rsidRDefault="00EF77D0" w:rsidP="00EF77D0">
      <w:pPr>
        <w:pStyle w:val="Style17"/>
        <w:shd w:val="clear" w:color="auto" w:fill="auto"/>
        <w:spacing w:after="0" w:line="240" w:lineRule="auto"/>
        <w:jc w:val="right"/>
        <w:rPr>
          <w:rStyle w:val="CharStyle18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harStyle18"/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  <w:bookmarkStart w:id="0" w:name="_GoBack"/>
      <w:bookmarkEnd w:id="0"/>
    </w:p>
    <w:p w:rsidR="00EF77D0" w:rsidRDefault="00EF77D0" w:rsidP="00604442">
      <w:pPr>
        <w:pStyle w:val="Style17"/>
        <w:shd w:val="clear" w:color="auto" w:fill="auto"/>
        <w:spacing w:after="0" w:line="240" w:lineRule="auto"/>
        <w:rPr>
          <w:rStyle w:val="CharStyle18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77D0" w:rsidRDefault="00EF77D0" w:rsidP="00604442">
      <w:pPr>
        <w:pStyle w:val="Style17"/>
        <w:shd w:val="clear" w:color="auto" w:fill="auto"/>
        <w:spacing w:after="0" w:line="240" w:lineRule="auto"/>
        <w:rPr>
          <w:rStyle w:val="CharStyle18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4442" w:rsidRDefault="00604442" w:rsidP="00604442">
      <w:pPr>
        <w:pStyle w:val="Style17"/>
        <w:shd w:val="clear" w:color="auto" w:fill="auto"/>
        <w:spacing w:after="0" w:line="240" w:lineRule="auto"/>
        <w:rPr>
          <w:rStyle w:val="CharStyle18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4442">
        <w:rPr>
          <w:rStyle w:val="CharStyle18"/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604442" w:rsidRPr="00604442" w:rsidRDefault="00604442" w:rsidP="00604442">
      <w:pPr>
        <w:pStyle w:val="Style17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F04" w:rsidRDefault="00604442" w:rsidP="003B6F04">
      <w:pPr>
        <w:autoSpaceDE w:val="0"/>
        <w:autoSpaceDN w:val="0"/>
        <w:adjustRightInd w:val="0"/>
        <w:jc w:val="center"/>
        <w:rPr>
          <w:rStyle w:val="CharStyle18"/>
          <w:b w:val="0"/>
          <w:bCs w:val="0"/>
          <w:sz w:val="28"/>
          <w:szCs w:val="28"/>
        </w:rPr>
      </w:pPr>
      <w:r w:rsidRPr="00604442">
        <w:rPr>
          <w:rStyle w:val="CharStyle18"/>
          <w:bCs w:val="0"/>
          <w:sz w:val="28"/>
          <w:szCs w:val="28"/>
        </w:rPr>
        <w:t>к проекту постановления Правительства Российской Федерации</w:t>
      </w:r>
      <w:r w:rsidRPr="00604442">
        <w:rPr>
          <w:rStyle w:val="CharStyle18"/>
          <w:b w:val="0"/>
          <w:bCs w:val="0"/>
          <w:sz w:val="28"/>
          <w:szCs w:val="28"/>
        </w:rPr>
        <w:t xml:space="preserve"> </w:t>
      </w:r>
    </w:p>
    <w:p w:rsidR="00604442" w:rsidRDefault="00604442" w:rsidP="006044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Style w:val="CharStyle18"/>
          <w:b w:val="0"/>
          <w:bCs w:val="0"/>
          <w:sz w:val="28"/>
          <w:szCs w:val="28"/>
        </w:rPr>
        <w:t>«</w:t>
      </w:r>
      <w:r w:rsidR="003B6F04" w:rsidRPr="00883CCD">
        <w:rPr>
          <w:b/>
          <w:sz w:val="28"/>
          <w:szCs w:val="20"/>
        </w:rPr>
        <w:t xml:space="preserve">Об утверждении перечня случаев проведения зачетов встречных требований по обязательствам, вытекающим из заключенных между резидентами и нерезидентами внешнеторговых договоров (контрактов), условиями которых </w:t>
      </w:r>
      <w:r w:rsidR="003B6F04" w:rsidRPr="00883CCD">
        <w:rPr>
          <w:rStyle w:val="CharStyle3"/>
          <w:b/>
          <w:sz w:val="28"/>
          <w:szCs w:val="28"/>
        </w:rPr>
        <w:t>предусмотрена передача резидентами нерезидентам товаров</w:t>
      </w:r>
      <w:r w:rsidR="003B6F04" w:rsidRPr="00883CCD">
        <w:rPr>
          <w:b/>
          <w:sz w:val="28"/>
          <w:szCs w:val="20"/>
        </w:rPr>
        <w:t xml:space="preserve">, или замены обязательств нерезидентов новыми обязательствами </w:t>
      </w:r>
      <w:r w:rsidR="003B6F04" w:rsidRPr="00883CCD">
        <w:rPr>
          <w:rStyle w:val="CharStyle3"/>
          <w:b/>
          <w:sz w:val="28"/>
          <w:szCs w:val="28"/>
        </w:rPr>
        <w:t>в целях исполнения резидентами обязанности по получению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ук</w:t>
      </w:r>
      <w:r w:rsidR="003B6F04">
        <w:rPr>
          <w:rStyle w:val="CharStyle3"/>
          <w:b/>
          <w:sz w:val="28"/>
          <w:szCs w:val="28"/>
        </w:rPr>
        <w:t>азанных договоров (контрактов)</w:t>
      </w:r>
      <w:r>
        <w:rPr>
          <w:b/>
          <w:sz w:val="28"/>
          <w:szCs w:val="20"/>
        </w:rPr>
        <w:t>»</w:t>
      </w:r>
    </w:p>
    <w:p w:rsidR="00604442" w:rsidRPr="00604442" w:rsidRDefault="00604442" w:rsidP="00604442">
      <w:pPr>
        <w:pStyle w:val="Style17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42" w:rsidRPr="00EF77D0" w:rsidRDefault="00604442" w:rsidP="00604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7D0">
        <w:rPr>
          <w:rStyle w:val="CharStyle3"/>
          <w:sz w:val="28"/>
          <w:szCs w:val="28"/>
        </w:rPr>
        <w:t>Проект постановления Правительства Российской Федерации «</w:t>
      </w:r>
      <w:r w:rsidRPr="00EF77D0">
        <w:rPr>
          <w:sz w:val="28"/>
          <w:szCs w:val="20"/>
        </w:rPr>
        <w:t xml:space="preserve">Об утверждении перечня </w:t>
      </w:r>
      <w:r w:rsidR="001C4ED3" w:rsidRPr="00EF77D0">
        <w:rPr>
          <w:sz w:val="28"/>
          <w:szCs w:val="28"/>
        </w:rPr>
        <w:t xml:space="preserve">случаев проведения зачетов встречных требований по обязательствам, вытекающим из заключенных между резидентами и нерезидентами внешнеторговых договоров (контрактов), условиями которых </w:t>
      </w:r>
      <w:r w:rsidR="001C4ED3" w:rsidRPr="00EF77D0">
        <w:rPr>
          <w:rStyle w:val="CharStyle3"/>
          <w:sz w:val="28"/>
          <w:szCs w:val="28"/>
        </w:rPr>
        <w:t>предусмотрена передача резидентами нерезидентам товаров</w:t>
      </w:r>
      <w:r w:rsidR="001C4ED3" w:rsidRPr="00EF77D0">
        <w:rPr>
          <w:sz w:val="28"/>
          <w:szCs w:val="28"/>
        </w:rPr>
        <w:t xml:space="preserve">, или замены обязательств нерезидентов новыми обязательствами </w:t>
      </w:r>
      <w:r w:rsidR="001C4ED3" w:rsidRPr="00EF77D0">
        <w:rPr>
          <w:rStyle w:val="CharStyle3"/>
          <w:sz w:val="28"/>
          <w:szCs w:val="28"/>
        </w:rPr>
        <w:t>в целях исполнения резидентами обязанности по получению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указанных договоров (контрактов)</w:t>
      </w:r>
      <w:r w:rsidRPr="00EF77D0">
        <w:rPr>
          <w:sz w:val="28"/>
          <w:szCs w:val="20"/>
        </w:rPr>
        <w:t xml:space="preserve">» </w:t>
      </w:r>
      <w:r w:rsidRPr="00EF77D0">
        <w:rPr>
          <w:rStyle w:val="CharStyle3"/>
          <w:sz w:val="28"/>
          <w:szCs w:val="28"/>
        </w:rPr>
        <w:t xml:space="preserve"> (далее соответственно - проект постановления, Перечень услуг), подготовлен в соответствии с</w:t>
      </w:r>
      <w:r w:rsidR="001C4ED3" w:rsidRPr="00EF77D0">
        <w:rPr>
          <w:rStyle w:val="CharStyle3"/>
          <w:sz w:val="28"/>
          <w:szCs w:val="28"/>
        </w:rPr>
        <w:t xml:space="preserve"> пунктом 14 части 2 статьи 19</w:t>
      </w:r>
      <w:r w:rsidRPr="00EF77D0">
        <w:rPr>
          <w:rStyle w:val="CharStyle3"/>
          <w:sz w:val="28"/>
          <w:szCs w:val="28"/>
        </w:rPr>
        <w:t xml:space="preserve"> Федеральн</w:t>
      </w:r>
      <w:r w:rsidR="001C4ED3" w:rsidRPr="00EF77D0">
        <w:rPr>
          <w:rStyle w:val="CharStyle3"/>
          <w:sz w:val="28"/>
          <w:szCs w:val="28"/>
        </w:rPr>
        <w:t>ого</w:t>
      </w:r>
      <w:r w:rsidRPr="00EF77D0">
        <w:rPr>
          <w:rStyle w:val="CharStyle3"/>
          <w:sz w:val="28"/>
          <w:szCs w:val="28"/>
        </w:rPr>
        <w:t xml:space="preserve"> закон</w:t>
      </w:r>
      <w:r w:rsidR="001C4ED3" w:rsidRPr="00EF77D0">
        <w:rPr>
          <w:rStyle w:val="CharStyle3"/>
          <w:sz w:val="28"/>
          <w:szCs w:val="28"/>
        </w:rPr>
        <w:t>а</w:t>
      </w:r>
      <w:r w:rsidRPr="00EF77D0">
        <w:rPr>
          <w:rStyle w:val="CharStyle3"/>
          <w:sz w:val="28"/>
          <w:szCs w:val="28"/>
        </w:rPr>
        <w:t xml:space="preserve"> «О валютном регулировании и валютном контроле»</w:t>
      </w:r>
      <w:r w:rsidR="001C4ED3" w:rsidRPr="00EF77D0">
        <w:rPr>
          <w:rStyle w:val="CharStyle3"/>
          <w:sz w:val="28"/>
          <w:szCs w:val="28"/>
        </w:rPr>
        <w:t xml:space="preserve"> (далее – Закон № 173-ФЗ)</w:t>
      </w:r>
      <w:r w:rsidRPr="00EF77D0">
        <w:rPr>
          <w:rStyle w:val="CharStyle3"/>
          <w:sz w:val="28"/>
          <w:szCs w:val="28"/>
        </w:rPr>
        <w:t>.</w:t>
      </w:r>
    </w:p>
    <w:p w:rsidR="00604442" w:rsidRPr="00EF77D0" w:rsidRDefault="00604442" w:rsidP="001C4ED3">
      <w:pPr>
        <w:pStyle w:val="Style2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0"/>
        </w:rPr>
      </w:pPr>
      <w:r w:rsidRPr="00EF77D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1C4ED3" w:rsidRPr="00EF77D0">
        <w:rPr>
          <w:rStyle w:val="CharStyle3"/>
          <w:rFonts w:ascii="Times New Roman" w:hAnsi="Times New Roman" w:cs="Times New Roman"/>
          <w:sz w:val="28"/>
          <w:szCs w:val="28"/>
        </w:rPr>
        <w:t>с пунктом 14 части 2 статьи 19 Закона № 173-ФЗ устанавливается полномочие</w:t>
      </w:r>
      <w:r w:rsidR="001C4ED3" w:rsidRPr="00EF77D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по согласованию с Центральным банком Российской Федерации</w:t>
      </w:r>
      <w:r w:rsidR="001C4ED3" w:rsidRPr="00EF77D0">
        <w:rPr>
          <w:rStyle w:val="CharStyle3"/>
          <w:rFonts w:ascii="Times New Roman" w:hAnsi="Times New Roman" w:cs="Times New Roman"/>
          <w:sz w:val="28"/>
          <w:szCs w:val="28"/>
        </w:rPr>
        <w:t xml:space="preserve"> установить </w:t>
      </w:r>
      <w:r w:rsidRPr="00EF77D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перечень случаев, при которых резидент вправе не зачислять на свои банковские счета в уполномоченных банках иностранную валюту или валюту Российской Федерации, </w:t>
      </w:r>
      <w:r w:rsidR="001C4ED3" w:rsidRPr="00EF77D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EF77D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проведени</w:t>
      </w:r>
      <w:r w:rsidR="001C4ED3" w:rsidRPr="00EF77D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и</w:t>
      </w:r>
      <w:r w:rsidRPr="00EF77D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зачета встречных требований </w:t>
      </w:r>
      <w:r w:rsidRPr="00EF77D0">
        <w:rPr>
          <w:rFonts w:ascii="Times New Roman" w:hAnsi="Times New Roman" w:cs="Times New Roman"/>
          <w:sz w:val="28"/>
          <w:szCs w:val="20"/>
        </w:rPr>
        <w:t>по обязательствам, вытекающим из заключенных между резидентами и нерезидентами внешнеторговых договоров (контрактов), условиями которых предусмотрен</w:t>
      </w:r>
      <w:r w:rsidR="001C4ED3" w:rsidRPr="00EF77D0">
        <w:rPr>
          <w:rFonts w:ascii="Times New Roman" w:hAnsi="Times New Roman" w:cs="Times New Roman"/>
          <w:sz w:val="28"/>
          <w:szCs w:val="20"/>
        </w:rPr>
        <w:t>а</w:t>
      </w:r>
      <w:r w:rsidRPr="00EF77D0">
        <w:rPr>
          <w:rFonts w:ascii="Times New Roman" w:hAnsi="Times New Roman" w:cs="Times New Roman"/>
          <w:sz w:val="28"/>
          <w:szCs w:val="20"/>
        </w:rPr>
        <w:t xml:space="preserve"> передача нерезидентам товаров</w:t>
      </w:r>
      <w:r w:rsidR="001C4ED3" w:rsidRPr="00EF77D0">
        <w:rPr>
          <w:rFonts w:ascii="Times New Roman" w:hAnsi="Times New Roman" w:cs="Times New Roman"/>
          <w:sz w:val="28"/>
          <w:szCs w:val="20"/>
        </w:rPr>
        <w:t xml:space="preserve">, </w:t>
      </w:r>
      <w:r w:rsidRPr="00EF77D0">
        <w:rPr>
          <w:rFonts w:ascii="Times New Roman" w:hAnsi="Times New Roman" w:cs="Times New Roman"/>
          <w:sz w:val="28"/>
          <w:szCs w:val="20"/>
        </w:rPr>
        <w:t>или при замене обязательства нерезидента перед резидентом новым обязательством</w:t>
      </w:r>
      <w:r w:rsidRPr="00EF77D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A705B" w:rsidRPr="00EF77D0" w:rsidRDefault="001C4ED3" w:rsidP="00604442">
      <w:pPr>
        <w:pStyle w:val="Style2"/>
        <w:shd w:val="clear" w:color="auto" w:fill="auto"/>
        <w:spacing w:line="240" w:lineRule="auto"/>
        <w:ind w:left="20" w:right="20" w:firstLine="700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EF77D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Принятие постановления обеспечит возможность для российских экспортеров осуществлять внешнеторговые операции без прямой оплаты по импорту с учетом имеющихся в настоящее время трудностей с получением экспортной выручки от нерезидентов в результате применения мер ограничительного характера со стороны недружественных государств</w:t>
      </w:r>
      <w:r w:rsidR="00EA705B" w:rsidRPr="00EF77D0">
        <w:rPr>
          <w:rFonts w:ascii="Times New Roman" w:hAnsi="Times New Roman" w:cs="Times New Roman"/>
          <w:sz w:val="28"/>
          <w:szCs w:val="20"/>
        </w:rPr>
        <w:t>.</w:t>
      </w:r>
    </w:p>
    <w:p w:rsidR="00604442" w:rsidRPr="00EF77D0" w:rsidRDefault="00604442" w:rsidP="00604442">
      <w:pPr>
        <w:pStyle w:val="Style2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F77D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Принятие проект</w:t>
      </w:r>
      <w:r w:rsidR="001C4ED3" w:rsidRPr="00EF77D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а</w:t>
      </w:r>
      <w:r w:rsidRPr="00EF77D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постановления не повлечет </w:t>
      </w:r>
      <w:r w:rsidR="001C4ED3" w:rsidRPr="00EF77D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отрицательных </w:t>
      </w:r>
      <w:r w:rsidRPr="00EF77D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социально-экономических, финансовых и иных последствий, в том числе для субъектов </w:t>
      </w:r>
      <w:r w:rsidRPr="00EF77D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предпринимательской и иной экономической деятельности.</w:t>
      </w:r>
    </w:p>
    <w:p w:rsidR="00604442" w:rsidRPr="00EF77D0" w:rsidRDefault="00604442" w:rsidP="00EA705B">
      <w:pPr>
        <w:pStyle w:val="Style2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F77D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Принятие проекта постановления не повлечет дополнительных расходов </w:t>
      </w:r>
      <w:r w:rsidR="001C4ED3" w:rsidRPr="00EF77D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 w:rsidRPr="00EF77D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федерального бюджета, бюджетов субъектов Российской Федерации и местных бюджетов, а также не повлияет на достижение целей государственных программ Российской Федерации.</w:t>
      </w:r>
    </w:p>
    <w:p w:rsidR="00EF77D0" w:rsidRDefault="0026768F" w:rsidP="0026768F">
      <w:pPr>
        <w:pStyle w:val="Style9"/>
        <w:shd w:val="clear" w:color="auto" w:fill="auto"/>
        <w:spacing w:before="0" w:after="0" w:line="240" w:lineRule="auto"/>
        <w:ind w:firstLine="709"/>
        <w:jc w:val="both"/>
        <w:rPr>
          <w:rStyle w:val="CharStyle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F77D0">
        <w:rPr>
          <w:rStyle w:val="CharStyle3"/>
          <w:rFonts w:ascii="Times New Roman" w:hAnsi="Times New Roman" w:cs="Times New Roman"/>
          <w:b w:val="0"/>
          <w:color w:val="000000"/>
          <w:sz w:val="28"/>
          <w:szCs w:val="28"/>
        </w:rPr>
        <w:t>Принятие и реализация положений проекта постановления не противоречит положениям Договора о Евразийском экономическом союзе, а также положениям иных международных договоров Российской Федерации</w:t>
      </w:r>
      <w:r w:rsidR="00EF77D0">
        <w:rPr>
          <w:rStyle w:val="CharStyle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26768F" w:rsidRPr="00EF77D0" w:rsidRDefault="0026768F" w:rsidP="0026768F">
      <w:pPr>
        <w:keepNext/>
        <w:keepLines/>
        <w:ind w:firstLine="709"/>
        <w:jc w:val="both"/>
        <w:rPr>
          <w:sz w:val="28"/>
          <w:szCs w:val="28"/>
        </w:rPr>
      </w:pPr>
    </w:p>
    <w:p w:rsidR="00C9453E" w:rsidRPr="00EF77D0" w:rsidRDefault="00C9453E" w:rsidP="0026768F">
      <w:pPr>
        <w:ind w:left="20" w:firstLine="700"/>
        <w:jc w:val="both"/>
        <w:rPr>
          <w:sz w:val="28"/>
          <w:szCs w:val="28"/>
        </w:rPr>
      </w:pPr>
    </w:p>
    <w:sectPr w:rsidR="00C9453E" w:rsidRPr="00EF77D0" w:rsidSect="00EF77D0">
      <w:headerReference w:type="default" r:id="rId6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E3" w:rsidRDefault="003F6CE3" w:rsidP="00EA705B">
      <w:r>
        <w:separator/>
      </w:r>
    </w:p>
  </w:endnote>
  <w:endnote w:type="continuationSeparator" w:id="0">
    <w:p w:rsidR="003F6CE3" w:rsidRDefault="003F6CE3" w:rsidP="00EA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E3" w:rsidRDefault="003F6CE3" w:rsidP="00EA705B">
      <w:r>
        <w:separator/>
      </w:r>
    </w:p>
  </w:footnote>
  <w:footnote w:type="continuationSeparator" w:id="0">
    <w:p w:rsidR="003F6CE3" w:rsidRDefault="003F6CE3" w:rsidP="00EA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575921"/>
      <w:docPartObj>
        <w:docPartGallery w:val="Page Numbers (Top of Page)"/>
        <w:docPartUnique/>
      </w:docPartObj>
    </w:sdtPr>
    <w:sdtEndPr/>
    <w:sdtContent>
      <w:p w:rsidR="00EA705B" w:rsidRDefault="00EA70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7D0">
          <w:rPr>
            <w:noProof/>
          </w:rPr>
          <w:t>2</w:t>
        </w:r>
        <w:r>
          <w:fldChar w:fldCharType="end"/>
        </w:r>
      </w:p>
    </w:sdtContent>
  </w:sdt>
  <w:p w:rsidR="00EA705B" w:rsidRDefault="00EA70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42"/>
    <w:rsid w:val="001C4ED3"/>
    <w:rsid w:val="0026768F"/>
    <w:rsid w:val="003B6F04"/>
    <w:rsid w:val="003F6CE3"/>
    <w:rsid w:val="00604442"/>
    <w:rsid w:val="00692BDD"/>
    <w:rsid w:val="00BB67DF"/>
    <w:rsid w:val="00BD256C"/>
    <w:rsid w:val="00C9453E"/>
    <w:rsid w:val="00D56AFE"/>
    <w:rsid w:val="00E43A93"/>
    <w:rsid w:val="00EA705B"/>
    <w:rsid w:val="00EC4CB5"/>
    <w:rsid w:val="00E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DFB4"/>
  <w15:chartTrackingRefBased/>
  <w15:docId w15:val="{112DB77B-283A-4BD4-B4D1-4646DBC9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4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sid w:val="00604442"/>
    <w:rPr>
      <w:sz w:val="26"/>
      <w:szCs w:val="26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604442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0444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tyle17">
    <w:name w:val="Style 17"/>
    <w:basedOn w:val="a"/>
    <w:link w:val="CharStyle18"/>
    <w:uiPriority w:val="99"/>
    <w:rsid w:val="00604442"/>
    <w:pPr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0444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0444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04442"/>
  </w:style>
  <w:style w:type="paragraph" w:styleId="a6">
    <w:name w:val="footer"/>
    <w:basedOn w:val="a"/>
    <w:link w:val="a7"/>
    <w:uiPriority w:val="99"/>
    <w:unhideWhenUsed/>
    <w:rsid w:val="00EA7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705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10">
    <w:name w:val="Char Style 10"/>
    <w:basedOn w:val="a0"/>
    <w:link w:val="Style9"/>
    <w:uiPriority w:val="99"/>
    <w:rsid w:val="0026768F"/>
    <w:rPr>
      <w:b/>
      <w:bCs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26768F"/>
    <w:pPr>
      <w:shd w:val="clear" w:color="auto" w:fill="FFFFFF"/>
      <w:spacing w:before="540" w:after="60"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БЕРДНИК ЕЛЕНА АЛЕКСАНДРОВНА</dc:creator>
  <cp:keywords/>
  <dc:description/>
  <cp:lastModifiedBy>ВОЗНЕСЕНСКИЙ СЕРГЕЙ ИВАНОВИЧ</cp:lastModifiedBy>
  <cp:revision>9</cp:revision>
  <dcterms:created xsi:type="dcterms:W3CDTF">2022-05-23T09:11:00Z</dcterms:created>
  <dcterms:modified xsi:type="dcterms:W3CDTF">2022-05-23T13:05:00Z</dcterms:modified>
</cp:coreProperties>
</file>