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52809" w14:textId="77777777" w:rsidR="007B2BB5" w:rsidRPr="00DF105C" w:rsidRDefault="007B2BB5" w:rsidP="008320CE">
      <w:pPr>
        <w:pStyle w:val="30"/>
        <w:shd w:val="clear" w:color="auto" w:fill="auto"/>
        <w:spacing w:before="0" w:after="120" w:line="240" w:lineRule="auto"/>
      </w:pPr>
      <w:r w:rsidRPr="00DF105C">
        <w:t>ПОЯСНИТЕЛЬНАЯ ЗАПИСКА</w:t>
      </w:r>
    </w:p>
    <w:p w14:paraId="4AF5280A" w14:textId="5CA217D1" w:rsidR="007B2BB5" w:rsidRPr="00712005" w:rsidRDefault="007B2BB5" w:rsidP="004D4F8E">
      <w:pPr>
        <w:pStyle w:val="ConsPlusNormal"/>
        <w:spacing w:before="480" w:after="480"/>
        <w:jc w:val="center"/>
        <w:rPr>
          <w:b/>
          <w:sz w:val="28"/>
          <w:szCs w:val="28"/>
        </w:rPr>
      </w:pPr>
      <w:r w:rsidRPr="00712005">
        <w:rPr>
          <w:b/>
          <w:sz w:val="28"/>
          <w:szCs w:val="28"/>
        </w:rPr>
        <w:t xml:space="preserve">к проекту </w:t>
      </w:r>
      <w:r w:rsidR="000B7A9E" w:rsidRPr="00712005">
        <w:rPr>
          <w:b/>
          <w:sz w:val="28"/>
          <w:szCs w:val="28"/>
        </w:rPr>
        <w:t>постановления</w:t>
      </w:r>
      <w:r w:rsidRPr="00712005">
        <w:rPr>
          <w:b/>
          <w:sz w:val="28"/>
          <w:szCs w:val="28"/>
        </w:rPr>
        <w:t xml:space="preserve"> Правительства Российской Федерации</w:t>
      </w:r>
      <w:r w:rsidR="004D4F8E">
        <w:rPr>
          <w:b/>
          <w:sz w:val="28"/>
          <w:szCs w:val="28"/>
        </w:rPr>
        <w:t xml:space="preserve"> </w:t>
      </w:r>
      <w:r w:rsidR="004D4F8E">
        <w:rPr>
          <w:b/>
          <w:sz w:val="28"/>
          <w:szCs w:val="28"/>
        </w:rPr>
        <w:br/>
        <w:t>«</w:t>
      </w:r>
      <w:r w:rsidR="004D4F8E">
        <w:rPr>
          <w:b/>
          <w:sz w:val="28"/>
          <w:szCs w:val="28"/>
        </w:rPr>
        <w:t xml:space="preserve">О внесении изменений в перечень эксплуатирующих организаций, на которые распространяется действие Федерального закона «Устав о дисциплине работников организаций, эксплуатирующих особо радиационно опасные </w:t>
      </w:r>
      <w:r w:rsidR="004D4F8E">
        <w:rPr>
          <w:b/>
          <w:sz w:val="28"/>
          <w:szCs w:val="28"/>
        </w:rPr>
        <w:br/>
      </w:r>
      <w:r w:rsidR="004D4F8E">
        <w:rPr>
          <w:b/>
          <w:sz w:val="28"/>
          <w:szCs w:val="28"/>
        </w:rPr>
        <w:t xml:space="preserve">и ядерно опасные производства и объекты в области использования </w:t>
      </w:r>
      <w:r w:rsidR="004D4F8E">
        <w:rPr>
          <w:b/>
          <w:sz w:val="28"/>
          <w:szCs w:val="28"/>
        </w:rPr>
        <w:br/>
      </w:r>
      <w:r w:rsidR="004D4F8E">
        <w:rPr>
          <w:b/>
          <w:sz w:val="28"/>
          <w:szCs w:val="28"/>
        </w:rPr>
        <w:t>атомной э</w:t>
      </w:r>
      <w:r w:rsidR="004D4F8E">
        <w:rPr>
          <w:b/>
          <w:sz w:val="28"/>
          <w:szCs w:val="28"/>
        </w:rPr>
        <w:t xml:space="preserve">нергии»                                              </w:t>
      </w:r>
    </w:p>
    <w:p w14:paraId="7AA092D4" w14:textId="5C12E3AF" w:rsidR="00A045D5" w:rsidRPr="00712005" w:rsidRDefault="00E9094C" w:rsidP="004D4F8E">
      <w:pPr>
        <w:pStyle w:val="20"/>
        <w:spacing w:after="0" w:line="300" w:lineRule="auto"/>
        <w:ind w:firstLine="709"/>
        <w:jc w:val="both"/>
        <w:rPr>
          <w:b/>
          <w:sz w:val="28"/>
          <w:szCs w:val="28"/>
        </w:rPr>
      </w:pPr>
      <w:r w:rsidRPr="006E560A">
        <w:rPr>
          <w:rFonts w:eastAsia="Calibri"/>
          <w:sz w:val="28"/>
          <w:szCs w:val="28"/>
        </w:rPr>
        <w:t>Во исполнение подпункта «а» пункта 3 Указа</w:t>
      </w:r>
      <w:r w:rsidRPr="00E9094C">
        <w:rPr>
          <w:rFonts w:eastAsia="Calibri"/>
          <w:sz w:val="28"/>
          <w:szCs w:val="28"/>
        </w:rPr>
        <w:t xml:space="preserve"> Президента Российской Федерации от 24.08.2016 № 425 </w:t>
      </w:r>
      <w:r w:rsidR="00193D0E" w:rsidRPr="00E9094C">
        <w:rPr>
          <w:rFonts w:eastAsia="Calibri"/>
          <w:sz w:val="28"/>
          <w:szCs w:val="28"/>
        </w:rPr>
        <w:t>«</w:t>
      </w:r>
      <w:r w:rsidR="00193D0E">
        <w:rPr>
          <w:rFonts w:eastAsiaTheme="minorHAnsi"/>
        </w:rPr>
        <w:t xml:space="preserve">Об имущественном взносе российской Федерации в Государственную корпорацию по содействию разработке, производству и экспорту высокотехнологичной промышленной продукции «Ростех» и о внесении изменения в перечень стратегических предприятий </w:t>
      </w:r>
      <w:r w:rsidR="00193D0E">
        <w:rPr>
          <w:rFonts w:eastAsiaTheme="minorHAnsi"/>
        </w:rPr>
        <w:br/>
        <w:t>и стратегических акционерных обществ, утвержденный указом Президента Российской Федерации от 4 августа 2004 г. № 1009</w:t>
      </w:r>
      <w:r w:rsidR="00193D0E">
        <w:rPr>
          <w:rFonts w:eastAsia="Calibri"/>
          <w:sz w:val="28"/>
          <w:szCs w:val="28"/>
        </w:rPr>
        <w:t xml:space="preserve">» </w:t>
      </w:r>
      <w:r w:rsidRPr="00E9094C">
        <w:rPr>
          <w:rFonts w:eastAsia="Calibri"/>
          <w:sz w:val="28"/>
          <w:szCs w:val="28"/>
        </w:rPr>
        <w:t>(далее – Указ)</w:t>
      </w:r>
      <w:r w:rsidRPr="006E560A">
        <w:rPr>
          <w:rFonts w:eastAsia="Calibri"/>
          <w:sz w:val="28"/>
          <w:szCs w:val="28"/>
        </w:rPr>
        <w:t xml:space="preserve"> </w:t>
      </w:r>
      <w:r w:rsidR="00193D0E">
        <w:rPr>
          <w:rFonts w:eastAsia="Calibri"/>
          <w:sz w:val="28"/>
          <w:szCs w:val="28"/>
        </w:rPr>
        <w:br/>
      </w:r>
      <w:r w:rsidRPr="006E560A">
        <w:rPr>
          <w:rFonts w:eastAsia="Calibri"/>
          <w:sz w:val="28"/>
          <w:szCs w:val="28"/>
        </w:rPr>
        <w:t>ФГУП «РНЦ «Прикладная химия» преобразовано в АО «РНЦ «Прикладная химия» (ГИПХ) (далее также – Обще</w:t>
      </w:r>
      <w:r w:rsidR="00833818">
        <w:rPr>
          <w:rFonts w:eastAsia="Calibri"/>
          <w:sz w:val="28"/>
          <w:szCs w:val="28"/>
        </w:rPr>
        <w:t xml:space="preserve">ство), акции которого переданы </w:t>
      </w:r>
      <w:r w:rsidRPr="006E560A">
        <w:rPr>
          <w:rFonts w:eastAsia="Calibri"/>
          <w:sz w:val="28"/>
          <w:szCs w:val="28"/>
        </w:rPr>
        <w:t>в Государственную корпорацию «Ростех» в качестве имущественного взноса Российской Федерации.</w:t>
      </w:r>
      <w:r w:rsidR="00AC58B0" w:rsidRPr="006E560A">
        <w:rPr>
          <w:rFonts w:eastAsia="Calibri"/>
          <w:sz w:val="28"/>
          <w:szCs w:val="28"/>
        </w:rPr>
        <w:t xml:space="preserve"> </w:t>
      </w:r>
      <w:r w:rsidR="001E5BDE" w:rsidRPr="006E560A">
        <w:rPr>
          <w:rFonts w:eastAsia="Calibri"/>
          <w:sz w:val="28"/>
          <w:szCs w:val="28"/>
        </w:rPr>
        <w:t>Д</w:t>
      </w:r>
      <w:r w:rsidR="00DA6D24" w:rsidRPr="006E560A">
        <w:rPr>
          <w:rFonts w:eastAsia="Calibri"/>
          <w:sz w:val="28"/>
          <w:szCs w:val="28"/>
        </w:rPr>
        <w:t>еятельность ФГУП «РНЦ «Прикладная химия»</w:t>
      </w:r>
      <w:r w:rsidR="00193D0E">
        <w:rPr>
          <w:rFonts w:eastAsia="Calibri"/>
          <w:sz w:val="28"/>
          <w:szCs w:val="28"/>
        </w:rPr>
        <w:t xml:space="preserve"> </w:t>
      </w:r>
      <w:r w:rsidR="001E5BDE" w:rsidRPr="006E560A">
        <w:rPr>
          <w:rFonts w:eastAsia="Calibri"/>
          <w:sz w:val="28"/>
          <w:szCs w:val="28"/>
        </w:rPr>
        <w:t>в</w:t>
      </w:r>
      <w:r w:rsidR="00DA6D24" w:rsidRPr="006E560A">
        <w:rPr>
          <w:rFonts w:eastAsia="Calibri"/>
          <w:sz w:val="28"/>
          <w:szCs w:val="28"/>
        </w:rPr>
        <w:t xml:space="preserve"> организационно-правовой форме </w:t>
      </w:r>
      <w:r w:rsidR="001E5BDE" w:rsidRPr="006E560A">
        <w:rPr>
          <w:rFonts w:eastAsia="Calibri"/>
          <w:sz w:val="28"/>
          <w:szCs w:val="28"/>
        </w:rPr>
        <w:t xml:space="preserve">федерального государственного унитарного предприятия </w:t>
      </w:r>
      <w:r w:rsidR="00DA6D24" w:rsidRPr="006E560A">
        <w:rPr>
          <w:rFonts w:eastAsia="Calibri"/>
          <w:sz w:val="28"/>
          <w:szCs w:val="28"/>
        </w:rPr>
        <w:t>прекращена.</w:t>
      </w:r>
    </w:p>
    <w:p w14:paraId="5403C670" w14:textId="36FB4528" w:rsidR="00A045D5" w:rsidRPr="006E560A" w:rsidRDefault="00A045D5" w:rsidP="004D4F8E">
      <w:pPr>
        <w:pStyle w:val="20"/>
        <w:spacing w:after="0" w:line="300" w:lineRule="auto"/>
        <w:ind w:firstLine="709"/>
        <w:jc w:val="both"/>
        <w:rPr>
          <w:rFonts w:eastAsia="Calibri"/>
          <w:sz w:val="28"/>
          <w:szCs w:val="28"/>
        </w:rPr>
      </w:pPr>
      <w:r w:rsidRPr="006E560A">
        <w:rPr>
          <w:rFonts w:eastAsia="Calibri"/>
          <w:sz w:val="28"/>
          <w:szCs w:val="28"/>
        </w:rPr>
        <w:t xml:space="preserve">Вместе с тем ФГУП «РНЦ «Прикладная химия» включено </w:t>
      </w:r>
      <w:r w:rsidRPr="00E9094C">
        <w:rPr>
          <w:rFonts w:eastAsia="Calibri"/>
          <w:sz w:val="28"/>
          <w:szCs w:val="28"/>
        </w:rPr>
        <w:t xml:space="preserve">в </w:t>
      </w:r>
      <w:r w:rsidR="00712005" w:rsidRPr="00712005">
        <w:rPr>
          <w:rFonts w:eastAsia="Calibri"/>
          <w:sz w:val="28"/>
          <w:szCs w:val="28"/>
        </w:rPr>
        <w:t xml:space="preserve">перечень эксплуатирующих организаций, на которые распространяется действие Федерального закона «Устав о дисциплине работников организаций, эксплуатирующих особо радиационно опасные и ядерно опасные производства </w:t>
      </w:r>
      <w:r w:rsidR="00833818">
        <w:rPr>
          <w:rFonts w:eastAsia="Calibri"/>
          <w:sz w:val="28"/>
          <w:szCs w:val="28"/>
        </w:rPr>
        <w:br/>
      </w:r>
      <w:r w:rsidR="00712005" w:rsidRPr="00712005">
        <w:rPr>
          <w:rFonts w:eastAsia="Calibri"/>
          <w:sz w:val="28"/>
          <w:szCs w:val="28"/>
        </w:rPr>
        <w:t>и объекты в области использования атомной энергии»</w:t>
      </w:r>
      <w:r w:rsidRPr="00E9094C">
        <w:rPr>
          <w:rFonts w:eastAsia="Calibri"/>
          <w:sz w:val="28"/>
          <w:szCs w:val="28"/>
        </w:rPr>
        <w:t xml:space="preserve">, утвержденный </w:t>
      </w:r>
      <w:r w:rsidR="00712005" w:rsidRPr="00E41015">
        <w:rPr>
          <w:sz w:val="28"/>
        </w:rPr>
        <w:t>постановлением Правительства Российской</w:t>
      </w:r>
      <w:r w:rsidR="00712005">
        <w:rPr>
          <w:sz w:val="28"/>
        </w:rPr>
        <w:t xml:space="preserve"> Федерации от 20.07.2011 № 597 </w:t>
      </w:r>
      <w:r w:rsidR="00833818">
        <w:rPr>
          <w:sz w:val="28"/>
        </w:rPr>
        <w:br/>
      </w:r>
      <w:r w:rsidR="00712005">
        <w:rPr>
          <w:sz w:val="28"/>
        </w:rPr>
        <w:t>«</w:t>
      </w:r>
      <w:r w:rsidR="00712005">
        <w:rPr>
          <w:sz w:val="28"/>
          <w:lang w:bidi="ru-RU"/>
        </w:rPr>
        <w:t>О</w:t>
      </w:r>
      <w:r w:rsidR="00712005" w:rsidRPr="00712005">
        <w:rPr>
          <w:sz w:val="28"/>
          <w:lang w:bidi="ru-RU"/>
        </w:rPr>
        <w:t xml:space="preserve"> перечне эксплуатирующих организаций, на кот</w:t>
      </w:r>
      <w:r w:rsidR="00712005">
        <w:rPr>
          <w:sz w:val="28"/>
          <w:lang w:bidi="ru-RU"/>
        </w:rPr>
        <w:t>орые распространяется действие Федерального закона «У</w:t>
      </w:r>
      <w:r w:rsidR="00712005" w:rsidRPr="00712005">
        <w:rPr>
          <w:sz w:val="28"/>
          <w:lang w:bidi="ru-RU"/>
        </w:rPr>
        <w:t xml:space="preserve">став о дисциплине работников организаций, эксплуатирующих особо радиационно опасные и ядерно опасные производства </w:t>
      </w:r>
      <w:r w:rsidR="00833818">
        <w:rPr>
          <w:sz w:val="28"/>
          <w:lang w:bidi="ru-RU"/>
        </w:rPr>
        <w:br/>
      </w:r>
      <w:r w:rsidR="00712005" w:rsidRPr="00712005">
        <w:rPr>
          <w:sz w:val="28"/>
          <w:lang w:bidi="ru-RU"/>
        </w:rPr>
        <w:t>и объекты в област</w:t>
      </w:r>
      <w:r w:rsidR="00712005">
        <w:rPr>
          <w:sz w:val="28"/>
          <w:lang w:bidi="ru-RU"/>
        </w:rPr>
        <w:t>и использования атомной энергии»</w:t>
      </w:r>
      <w:r w:rsidR="00712005" w:rsidRPr="00712005">
        <w:rPr>
          <w:sz w:val="28"/>
          <w:lang w:bidi="ru-RU"/>
        </w:rPr>
        <w:t>, об изменении и признании утратившими силу некоторых актов правительства российской федерации</w:t>
      </w:r>
      <w:r w:rsidR="00712005">
        <w:rPr>
          <w:sz w:val="28"/>
        </w:rPr>
        <w:t xml:space="preserve">» </w:t>
      </w:r>
      <w:r w:rsidR="00712005">
        <w:rPr>
          <w:sz w:val="28"/>
        </w:rPr>
        <w:br/>
      </w:r>
      <w:r w:rsidRPr="006E560A">
        <w:rPr>
          <w:rFonts w:eastAsia="Calibri"/>
          <w:sz w:val="28"/>
          <w:szCs w:val="28"/>
        </w:rPr>
        <w:t xml:space="preserve">(далее – </w:t>
      </w:r>
      <w:r w:rsidR="00D71553" w:rsidRPr="00D71553">
        <w:rPr>
          <w:rFonts w:eastAsia="Calibri"/>
          <w:sz w:val="28"/>
          <w:szCs w:val="28"/>
        </w:rPr>
        <w:t>перечень, утвержденный постановлением № 597</w:t>
      </w:r>
      <w:r w:rsidR="007379AD">
        <w:rPr>
          <w:rFonts w:eastAsia="Calibri"/>
          <w:sz w:val="28"/>
          <w:szCs w:val="28"/>
        </w:rPr>
        <w:t xml:space="preserve">) </w:t>
      </w:r>
      <w:r w:rsidR="005D6F22" w:rsidRPr="005D6F22">
        <w:rPr>
          <w:rFonts w:eastAsia="Calibri"/>
          <w:sz w:val="28"/>
          <w:szCs w:val="28"/>
        </w:rPr>
        <w:t xml:space="preserve">(далее – </w:t>
      </w:r>
      <w:r w:rsidR="00D71553" w:rsidRPr="00D71553">
        <w:rPr>
          <w:rFonts w:eastAsia="Calibri"/>
          <w:sz w:val="28"/>
          <w:szCs w:val="28"/>
        </w:rPr>
        <w:t>пе</w:t>
      </w:r>
      <w:r w:rsidR="007379AD">
        <w:rPr>
          <w:rFonts w:eastAsia="Calibri"/>
          <w:sz w:val="28"/>
          <w:szCs w:val="28"/>
        </w:rPr>
        <w:t>речень).</w:t>
      </w:r>
    </w:p>
    <w:p w14:paraId="2CF87406" w14:textId="35EA1BD4" w:rsidR="00052F0C" w:rsidRDefault="00AC58B0" w:rsidP="004D4F8E">
      <w:pPr>
        <w:pStyle w:val="20"/>
        <w:spacing w:after="0" w:line="300" w:lineRule="auto"/>
        <w:ind w:firstLine="709"/>
        <w:jc w:val="both"/>
        <w:rPr>
          <w:rFonts w:eastAsia="Calibri"/>
          <w:sz w:val="28"/>
          <w:szCs w:val="28"/>
        </w:rPr>
      </w:pPr>
      <w:r w:rsidRPr="006E560A">
        <w:rPr>
          <w:rFonts w:eastAsia="Calibri"/>
          <w:sz w:val="28"/>
          <w:szCs w:val="28"/>
        </w:rPr>
        <w:t>В</w:t>
      </w:r>
      <w:r w:rsidR="00E9094C" w:rsidRPr="00E9094C">
        <w:rPr>
          <w:rFonts w:eastAsia="Calibri"/>
          <w:sz w:val="28"/>
          <w:szCs w:val="28"/>
        </w:rPr>
        <w:t xml:space="preserve"> имущественный комплекс, ранее находящийся в хозяйственном ведении ФГУП «РНЦ «Прикладная химия», входили объекты гражданской обороны </w:t>
      </w:r>
      <w:r w:rsidR="00A045D5" w:rsidRPr="006E560A">
        <w:rPr>
          <w:rFonts w:eastAsia="Calibri"/>
          <w:sz w:val="28"/>
          <w:szCs w:val="28"/>
        </w:rPr>
        <w:br/>
      </w:r>
      <w:r w:rsidR="00E9094C" w:rsidRPr="00E9094C">
        <w:rPr>
          <w:rFonts w:eastAsia="Calibri"/>
          <w:sz w:val="28"/>
          <w:szCs w:val="28"/>
        </w:rPr>
        <w:lastRenderedPageBreak/>
        <w:t>и хранилище радиоактивных отходов (далее также – радиохимический комплекс), которые не подлежали приватизации и в настоящее время находятся в казне Российской Федерации.</w:t>
      </w:r>
    </w:p>
    <w:p w14:paraId="23F2BB48" w14:textId="4FDEB58E" w:rsidR="00A045D5" w:rsidRPr="006E560A" w:rsidRDefault="00AC58B0" w:rsidP="004D4F8E">
      <w:pPr>
        <w:pStyle w:val="20"/>
        <w:spacing w:after="0" w:line="300" w:lineRule="auto"/>
        <w:ind w:firstLine="709"/>
        <w:jc w:val="both"/>
        <w:rPr>
          <w:rFonts w:eastAsia="Calibri"/>
          <w:sz w:val="28"/>
          <w:szCs w:val="28"/>
        </w:rPr>
      </w:pPr>
      <w:r w:rsidRPr="006E560A">
        <w:rPr>
          <w:rFonts w:eastAsia="Calibri"/>
          <w:sz w:val="28"/>
          <w:szCs w:val="28"/>
        </w:rPr>
        <w:t xml:space="preserve">По информации </w:t>
      </w:r>
      <w:r w:rsidR="00052F0C">
        <w:rPr>
          <w:rFonts w:eastAsia="Calibri"/>
          <w:sz w:val="28"/>
          <w:szCs w:val="28"/>
        </w:rPr>
        <w:t>Общества</w:t>
      </w:r>
      <w:r w:rsidR="00A13001">
        <w:rPr>
          <w:rFonts w:eastAsia="Calibri"/>
          <w:sz w:val="28"/>
          <w:szCs w:val="28"/>
        </w:rPr>
        <w:t xml:space="preserve"> (письмо от 25.06.2021 № 671-3443)</w:t>
      </w:r>
      <w:r w:rsidRPr="006E560A">
        <w:rPr>
          <w:rFonts w:eastAsia="Calibri"/>
          <w:sz w:val="28"/>
          <w:szCs w:val="28"/>
        </w:rPr>
        <w:t>,</w:t>
      </w:r>
      <w:r w:rsidR="00A045D5" w:rsidRPr="006E560A">
        <w:rPr>
          <w:rFonts w:eastAsia="Calibri"/>
          <w:sz w:val="28"/>
          <w:szCs w:val="28"/>
        </w:rPr>
        <w:t xml:space="preserve"> в связи </w:t>
      </w:r>
      <w:r w:rsidR="00052F0C">
        <w:rPr>
          <w:rFonts w:eastAsia="Calibri"/>
          <w:sz w:val="28"/>
          <w:szCs w:val="28"/>
        </w:rPr>
        <w:br/>
      </w:r>
      <w:r w:rsidR="00A045D5" w:rsidRPr="006E560A">
        <w:rPr>
          <w:rFonts w:eastAsia="Calibri"/>
          <w:sz w:val="28"/>
          <w:szCs w:val="28"/>
        </w:rPr>
        <w:t>с нахождением в собственности Российской Федерации радио</w:t>
      </w:r>
      <w:r w:rsidR="00A13001">
        <w:rPr>
          <w:rFonts w:eastAsia="Calibri"/>
          <w:sz w:val="28"/>
          <w:szCs w:val="28"/>
        </w:rPr>
        <w:t xml:space="preserve">химического комплекса Общество </w:t>
      </w:r>
      <w:r w:rsidR="00A045D5" w:rsidRPr="006E560A">
        <w:rPr>
          <w:rFonts w:eastAsia="Calibri"/>
          <w:sz w:val="28"/>
          <w:szCs w:val="28"/>
        </w:rPr>
        <w:t xml:space="preserve">не имеет статуса эксплуатирующей организации, осуществляющей деятельность </w:t>
      </w:r>
      <w:r w:rsidR="00A13001">
        <w:rPr>
          <w:rFonts w:eastAsia="Calibri"/>
          <w:sz w:val="28"/>
          <w:szCs w:val="28"/>
        </w:rPr>
        <w:t xml:space="preserve">в </w:t>
      </w:r>
      <w:r w:rsidR="00A045D5" w:rsidRPr="006E560A">
        <w:rPr>
          <w:rFonts w:eastAsia="Calibri"/>
          <w:sz w:val="28"/>
          <w:szCs w:val="28"/>
        </w:rPr>
        <w:t>области использования атомной энергии, а также лицензии на работу с радиоактивными веществами и радиоактивными отходами.</w:t>
      </w:r>
    </w:p>
    <w:p w14:paraId="1FECCE41" w14:textId="750D5E22" w:rsidR="00AC58B0" w:rsidRDefault="00A045D5" w:rsidP="004D4F8E">
      <w:pPr>
        <w:pStyle w:val="20"/>
        <w:spacing w:after="0" w:line="300" w:lineRule="auto"/>
        <w:ind w:firstLine="709"/>
        <w:jc w:val="both"/>
        <w:rPr>
          <w:rFonts w:eastAsia="Calibri"/>
          <w:sz w:val="28"/>
          <w:szCs w:val="28"/>
        </w:rPr>
      </w:pPr>
      <w:r w:rsidRPr="00E9094C">
        <w:rPr>
          <w:rFonts w:eastAsia="Calibri"/>
          <w:sz w:val="28"/>
          <w:szCs w:val="28"/>
        </w:rPr>
        <w:t xml:space="preserve">Минпромторгом России представлена информация (письмо от 16.07.2021 </w:t>
      </w:r>
      <w:r w:rsidRPr="00E9094C">
        <w:rPr>
          <w:rFonts w:eastAsia="Calibri"/>
          <w:sz w:val="28"/>
          <w:szCs w:val="28"/>
        </w:rPr>
        <w:br/>
        <w:t>№ МА-59822/16), согласно которой, по мнению Государственной корпорации «Ростех», АО «РНЦ «Прикладная химия» (ГИПХ) не осуществляет производственную деятельность с использованием объектов радиохимического комплекса, в инвестиционных проектах Общества не предполагается использование радиационн</w:t>
      </w:r>
      <w:r w:rsidR="00712005">
        <w:rPr>
          <w:rFonts w:eastAsia="Calibri"/>
          <w:sz w:val="28"/>
          <w:szCs w:val="28"/>
        </w:rPr>
        <w:t>о и ядерно опасных направлений.</w:t>
      </w:r>
    </w:p>
    <w:p w14:paraId="1CE13E8E" w14:textId="751F3EA4" w:rsidR="00A63B4C" w:rsidRPr="00E9094C" w:rsidRDefault="00A63B4C" w:rsidP="004D4F8E">
      <w:pPr>
        <w:pStyle w:val="20"/>
        <w:spacing w:after="0" w:line="300" w:lineRule="auto"/>
        <w:ind w:firstLine="709"/>
        <w:jc w:val="both"/>
        <w:rPr>
          <w:rFonts w:eastAsia="Calibri"/>
          <w:sz w:val="28"/>
          <w:szCs w:val="28"/>
        </w:rPr>
      </w:pPr>
      <w:r w:rsidRPr="00E9094C">
        <w:rPr>
          <w:rFonts w:eastAsia="Calibri"/>
          <w:sz w:val="28"/>
          <w:szCs w:val="28"/>
        </w:rPr>
        <w:t xml:space="preserve">Росимуществом совместно с Государственной корпорацией «Ростех» доложено Председателю Правительства Российской Федерации М.В. Мишустину, </w:t>
      </w:r>
      <w:r>
        <w:rPr>
          <w:rFonts w:eastAsia="Calibri"/>
          <w:sz w:val="28"/>
          <w:szCs w:val="28"/>
        </w:rPr>
        <w:br/>
      </w:r>
      <w:r w:rsidRPr="00E9094C">
        <w:rPr>
          <w:rFonts w:eastAsia="Calibri"/>
          <w:sz w:val="28"/>
          <w:szCs w:val="28"/>
        </w:rPr>
        <w:t>что в отношении радиохимического комплекса требуется выполнение мероприятий по содержанию, эксплуатации, вывозу радиоактивных отходов, реабилитации территории и ликвидации комплекса. Росимущество, Государственная корпорация «Ростех» и АО «РНЦ «Прикладная химия» (ГИПХ) не обладают соответствующими компетенциями и лицензиями по выполнению вышеуказанных мероприятий, Общество не имеет статус эксплуатирующей организации, осуществляющей деятельность в области использования атомной энергии</w:t>
      </w:r>
      <w:r>
        <w:rPr>
          <w:rFonts w:eastAsia="Calibri"/>
          <w:sz w:val="28"/>
          <w:szCs w:val="28"/>
        </w:rPr>
        <w:t>.</w:t>
      </w:r>
    </w:p>
    <w:p w14:paraId="484D65BA" w14:textId="458B5323" w:rsidR="00F10812" w:rsidRDefault="001E5BDE" w:rsidP="00F10812">
      <w:pPr>
        <w:pStyle w:val="20"/>
        <w:spacing w:after="0" w:line="300" w:lineRule="auto"/>
        <w:ind w:firstLine="709"/>
        <w:jc w:val="both"/>
        <w:rPr>
          <w:rFonts w:eastAsia="Calibri"/>
          <w:sz w:val="28"/>
          <w:szCs w:val="28"/>
        </w:rPr>
      </w:pPr>
      <w:r w:rsidRPr="006E560A">
        <w:rPr>
          <w:rFonts w:eastAsia="Calibri"/>
          <w:sz w:val="28"/>
          <w:szCs w:val="28"/>
        </w:rPr>
        <w:t xml:space="preserve">С учетом изложенного в целях исполнения подпункта «б» пункта 3 Указа </w:t>
      </w:r>
      <w:r w:rsidR="00A63B4C">
        <w:rPr>
          <w:rFonts w:eastAsia="Calibri"/>
          <w:sz w:val="28"/>
          <w:szCs w:val="28"/>
        </w:rPr>
        <w:br/>
      </w:r>
      <w:r w:rsidRPr="006E560A">
        <w:rPr>
          <w:rFonts w:eastAsia="Calibri"/>
          <w:sz w:val="28"/>
          <w:szCs w:val="28"/>
        </w:rPr>
        <w:t xml:space="preserve">о приведении актов в соответствие с Указом разработан проект </w:t>
      </w:r>
      <w:r w:rsidR="00712005">
        <w:rPr>
          <w:rFonts w:eastAsia="Calibri"/>
          <w:sz w:val="28"/>
          <w:szCs w:val="28"/>
        </w:rPr>
        <w:t xml:space="preserve">постановления Правительства Российской Федерации </w:t>
      </w:r>
      <w:r w:rsidR="005F3767" w:rsidRPr="005F3767">
        <w:rPr>
          <w:rFonts w:eastAsia="Calibri"/>
          <w:sz w:val="28"/>
          <w:szCs w:val="28"/>
        </w:rPr>
        <w:t>«</w:t>
      </w:r>
      <w:r w:rsidR="00F10812" w:rsidRPr="00F10812">
        <w:rPr>
          <w:rFonts w:eastAsia="Calibri"/>
          <w:sz w:val="28"/>
          <w:szCs w:val="28"/>
        </w:rPr>
        <w:t>О внесении изменений в перечень эксплуатирующих организаций, на которые распространяется действие Федерального закона «Устав о дисциплине работников организаций, эксплуатирующих особо радиационно опасны</w:t>
      </w:r>
      <w:r w:rsidR="00F10812">
        <w:rPr>
          <w:rFonts w:eastAsia="Calibri"/>
          <w:sz w:val="28"/>
          <w:szCs w:val="28"/>
        </w:rPr>
        <w:t xml:space="preserve">е </w:t>
      </w:r>
      <w:r w:rsidR="00F10812" w:rsidRPr="00F10812">
        <w:rPr>
          <w:rFonts w:eastAsia="Calibri"/>
          <w:sz w:val="28"/>
          <w:szCs w:val="28"/>
        </w:rPr>
        <w:t xml:space="preserve">и ядерно опасные производства </w:t>
      </w:r>
      <w:r w:rsidR="00F10812">
        <w:rPr>
          <w:rFonts w:eastAsia="Calibri"/>
          <w:sz w:val="28"/>
          <w:szCs w:val="28"/>
        </w:rPr>
        <w:br/>
      </w:r>
      <w:r w:rsidR="00F10812" w:rsidRPr="00F10812">
        <w:rPr>
          <w:rFonts w:eastAsia="Calibri"/>
          <w:sz w:val="28"/>
          <w:szCs w:val="28"/>
        </w:rPr>
        <w:t>и о</w:t>
      </w:r>
      <w:r w:rsidR="00F10812">
        <w:rPr>
          <w:rFonts w:eastAsia="Calibri"/>
          <w:sz w:val="28"/>
          <w:szCs w:val="28"/>
        </w:rPr>
        <w:t>бъекты в области использования атомной энергии</w:t>
      </w:r>
      <w:r w:rsidR="005F3767" w:rsidRPr="005F3767">
        <w:rPr>
          <w:rFonts w:eastAsia="Calibri"/>
          <w:sz w:val="28"/>
          <w:szCs w:val="28"/>
        </w:rPr>
        <w:t>»</w:t>
      </w:r>
      <w:r w:rsidR="00A63B4C">
        <w:rPr>
          <w:rFonts w:eastAsia="Calibri"/>
          <w:sz w:val="28"/>
          <w:szCs w:val="28"/>
        </w:rPr>
        <w:t xml:space="preserve">, предусматривающий </w:t>
      </w:r>
      <w:r w:rsidR="005F3767">
        <w:rPr>
          <w:rFonts w:eastAsia="Calibri"/>
          <w:sz w:val="28"/>
          <w:szCs w:val="28"/>
        </w:rPr>
        <w:t>исключение</w:t>
      </w:r>
      <w:r w:rsidRPr="006E560A">
        <w:rPr>
          <w:rFonts w:eastAsia="Calibri"/>
          <w:sz w:val="28"/>
          <w:szCs w:val="28"/>
        </w:rPr>
        <w:t xml:space="preserve"> </w:t>
      </w:r>
      <w:r w:rsidRPr="00E9094C">
        <w:rPr>
          <w:rFonts w:eastAsia="Calibri"/>
          <w:sz w:val="28"/>
          <w:szCs w:val="28"/>
        </w:rPr>
        <w:t>ФГУП «РНЦ «Прикладная химия»</w:t>
      </w:r>
      <w:r w:rsidRPr="006E560A">
        <w:rPr>
          <w:rFonts w:eastAsia="Calibri"/>
          <w:sz w:val="28"/>
          <w:szCs w:val="28"/>
        </w:rPr>
        <w:t xml:space="preserve"> из </w:t>
      </w:r>
      <w:r w:rsidR="00D71553">
        <w:rPr>
          <w:rFonts w:eastAsia="Calibri"/>
          <w:sz w:val="28"/>
          <w:szCs w:val="28"/>
        </w:rPr>
        <w:t>перечня, утвержденного</w:t>
      </w:r>
      <w:r w:rsidR="00D71553" w:rsidRPr="00D71553">
        <w:rPr>
          <w:rFonts w:eastAsia="Calibri"/>
          <w:sz w:val="28"/>
          <w:szCs w:val="28"/>
        </w:rPr>
        <w:t xml:space="preserve"> постановлением № 597</w:t>
      </w:r>
      <w:r w:rsidR="007379AD">
        <w:rPr>
          <w:rFonts w:eastAsia="Calibri"/>
          <w:sz w:val="28"/>
          <w:szCs w:val="28"/>
        </w:rPr>
        <w:t xml:space="preserve"> </w:t>
      </w:r>
      <w:r w:rsidRPr="006E560A">
        <w:rPr>
          <w:rFonts w:eastAsia="Calibri"/>
          <w:sz w:val="28"/>
          <w:szCs w:val="28"/>
        </w:rPr>
        <w:t xml:space="preserve">(далее – проект </w:t>
      </w:r>
      <w:r w:rsidR="00712005">
        <w:rPr>
          <w:rFonts w:eastAsia="Calibri"/>
          <w:sz w:val="28"/>
          <w:szCs w:val="28"/>
        </w:rPr>
        <w:t>постановления</w:t>
      </w:r>
      <w:r w:rsidRPr="006E560A">
        <w:rPr>
          <w:rFonts w:eastAsia="Calibri"/>
          <w:sz w:val="28"/>
          <w:szCs w:val="28"/>
        </w:rPr>
        <w:t>).</w:t>
      </w:r>
      <w:bookmarkStart w:id="0" w:name="_GoBack"/>
      <w:bookmarkEnd w:id="0"/>
    </w:p>
    <w:p w14:paraId="00F878A5" w14:textId="2976A966" w:rsidR="00176D80" w:rsidRPr="00F10812" w:rsidRDefault="00176D80" w:rsidP="00F10812">
      <w:pPr>
        <w:pStyle w:val="20"/>
        <w:spacing w:after="0" w:line="300" w:lineRule="auto"/>
        <w:ind w:firstLine="709"/>
        <w:jc w:val="both"/>
        <w:rPr>
          <w:rFonts w:eastAsia="Calibri"/>
          <w:sz w:val="28"/>
          <w:szCs w:val="28"/>
        </w:rPr>
      </w:pPr>
      <w:r w:rsidRPr="00176D80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постановления</w:t>
      </w:r>
      <w:r w:rsidRPr="00176D80">
        <w:rPr>
          <w:sz w:val="28"/>
          <w:szCs w:val="28"/>
        </w:rPr>
        <w:t xml:space="preserve"> соответствует положениям Договора о Евразийском экономическом союзе от 29 мая 2014 г., а также положениям иных международных договоров Российской Федерации.</w:t>
      </w:r>
    </w:p>
    <w:p w14:paraId="57390AA9" w14:textId="73E5A224" w:rsidR="00176D80" w:rsidRPr="00176D80" w:rsidRDefault="00176D80" w:rsidP="004D4F8E">
      <w:pPr>
        <w:widowControl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76D80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Реализация проекта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постановления</w:t>
      </w:r>
      <w:r w:rsidRPr="00176D8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не потребует выделения дополнительных средств федерального бюджета.</w:t>
      </w:r>
    </w:p>
    <w:p w14:paraId="425AE27E" w14:textId="16AF5350" w:rsidR="00176D80" w:rsidRPr="00176D80" w:rsidRDefault="00176D80" w:rsidP="004D4F8E">
      <w:pPr>
        <w:widowControl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76D8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Предлагаемые к реализации решения проекта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постановления</w:t>
      </w:r>
      <w:r w:rsidRPr="00176D8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не повлекут отрицательных социально-экономических и иных последствий.</w:t>
      </w:r>
    </w:p>
    <w:p w14:paraId="33AFCCB2" w14:textId="62464F22" w:rsidR="00176D80" w:rsidRPr="00176D80" w:rsidRDefault="00176D80" w:rsidP="004D4F8E">
      <w:pPr>
        <w:widowControl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76D8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Реализация положений, предусмотренных проектом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постановления</w:t>
      </w:r>
      <w:r w:rsidRPr="00176D8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br/>
      </w:r>
      <w:r w:rsidRPr="00176D80">
        <w:rPr>
          <w:rFonts w:ascii="Times New Roman" w:eastAsia="Times New Roman" w:hAnsi="Times New Roman" w:cs="Times New Roman"/>
          <w:sz w:val="28"/>
          <w:szCs w:val="28"/>
          <w:lang w:bidi="ar-SA"/>
        </w:rPr>
        <w:t>не повлияет на достижение целей государственных программ Российской Федерации.</w:t>
      </w:r>
    </w:p>
    <w:p w14:paraId="4AF52820" w14:textId="5D4D56CA" w:rsidR="008E34C2" w:rsidRPr="007379AD" w:rsidRDefault="00176D80" w:rsidP="004D4F8E">
      <w:pPr>
        <w:widowControl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76D8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постановления</w:t>
      </w:r>
      <w:r w:rsidRPr="00176D8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не содержит требований, которые связаны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br/>
      </w:r>
      <w:r w:rsidRPr="00176D80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 осуществлением предпринимательской и иной экономической деятельности </w:t>
      </w:r>
      <w:r w:rsidR="00A63B4C">
        <w:rPr>
          <w:rFonts w:ascii="Times New Roman" w:eastAsia="Times New Roman" w:hAnsi="Times New Roman" w:cs="Times New Roman"/>
          <w:sz w:val="28"/>
          <w:szCs w:val="28"/>
          <w:lang w:bidi="ar-SA"/>
        </w:rPr>
        <w:br/>
      </w:r>
      <w:r w:rsidRPr="00176D80">
        <w:rPr>
          <w:rFonts w:ascii="Times New Roman" w:eastAsia="Times New Roman" w:hAnsi="Times New Roman" w:cs="Times New Roman"/>
          <w:sz w:val="28"/>
          <w:szCs w:val="28"/>
          <w:lang w:bidi="ar-SA"/>
        </w:rPr>
        <w:t>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форм оценки и экспертизы.</w:t>
      </w:r>
    </w:p>
    <w:sectPr w:rsidR="008E34C2" w:rsidRPr="007379AD" w:rsidSect="005840B4">
      <w:headerReference w:type="default" r:id="rId7"/>
      <w:headerReference w:type="first" r:id="rId8"/>
      <w:footerReference w:type="first" r:id="rId9"/>
      <w:pgSz w:w="11900" w:h="16840"/>
      <w:pgMar w:top="284" w:right="567" w:bottom="1418" w:left="1134" w:header="425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2C6B5" w14:textId="77777777" w:rsidR="001B17C2" w:rsidRDefault="001B17C2">
      <w:r>
        <w:separator/>
      </w:r>
    </w:p>
  </w:endnote>
  <w:endnote w:type="continuationSeparator" w:id="0">
    <w:p w14:paraId="2B0483D6" w14:textId="77777777" w:rsidR="001B17C2" w:rsidRDefault="001B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C3CED" w14:textId="4D41CED6" w:rsidR="000E3FEE" w:rsidRDefault="000E3FEE">
    <w:pPr>
      <w:pStyle w:val="a9"/>
    </w:pPr>
  </w:p>
  <w:p w14:paraId="70A8C3AD" w14:textId="77777777" w:rsidR="000E3FEE" w:rsidRDefault="000E3FE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F023A" w14:textId="77777777" w:rsidR="001B17C2" w:rsidRDefault="001B17C2">
      <w:r>
        <w:separator/>
      </w:r>
    </w:p>
  </w:footnote>
  <w:footnote w:type="continuationSeparator" w:id="0">
    <w:p w14:paraId="6C15F1C8" w14:textId="77777777" w:rsidR="001B17C2" w:rsidRDefault="001B1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5626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AF52825" w14:textId="535D7BC2" w:rsidR="005C32CD" w:rsidRPr="007838D0" w:rsidRDefault="005C32C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838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838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838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40B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838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AF52826" w14:textId="77777777" w:rsidR="005C32CD" w:rsidRPr="000A5CB2" w:rsidRDefault="005C32CD" w:rsidP="005C32CD">
    <w:pPr>
      <w:pStyle w:val="a3"/>
      <w:rPr>
        <w:rFonts w:ascii="Times New Roman" w:hAnsi="Times New Roman" w:cs="Times New Roman"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52827" w14:textId="77777777" w:rsidR="005C32CD" w:rsidRDefault="005C32CD">
    <w:pPr>
      <w:pStyle w:val="a3"/>
      <w:jc w:val="center"/>
    </w:pPr>
  </w:p>
  <w:p w14:paraId="4AF52828" w14:textId="77777777" w:rsidR="005C32CD" w:rsidRDefault="005C32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B5"/>
    <w:rsid w:val="00002C83"/>
    <w:rsid w:val="000209A6"/>
    <w:rsid w:val="0002159F"/>
    <w:rsid w:val="0002383D"/>
    <w:rsid w:val="00042453"/>
    <w:rsid w:val="00046435"/>
    <w:rsid w:val="00052F0C"/>
    <w:rsid w:val="000720FA"/>
    <w:rsid w:val="00085BAC"/>
    <w:rsid w:val="000A3EE0"/>
    <w:rsid w:val="000B7A9E"/>
    <w:rsid w:val="000C330E"/>
    <w:rsid w:val="000D051A"/>
    <w:rsid w:val="000D4DEA"/>
    <w:rsid w:val="000E3FEE"/>
    <w:rsid w:val="00122BA0"/>
    <w:rsid w:val="001243FD"/>
    <w:rsid w:val="00136E02"/>
    <w:rsid w:val="00145151"/>
    <w:rsid w:val="00160ECD"/>
    <w:rsid w:val="00167548"/>
    <w:rsid w:val="00171ECD"/>
    <w:rsid w:val="00176D80"/>
    <w:rsid w:val="00177144"/>
    <w:rsid w:val="00184003"/>
    <w:rsid w:val="00193D0E"/>
    <w:rsid w:val="001A2E1D"/>
    <w:rsid w:val="001A515E"/>
    <w:rsid w:val="001B17C2"/>
    <w:rsid w:val="001B6541"/>
    <w:rsid w:val="001B748F"/>
    <w:rsid w:val="001C3C5B"/>
    <w:rsid w:val="001D6BEC"/>
    <w:rsid w:val="001E5BDE"/>
    <w:rsid w:val="001F4946"/>
    <w:rsid w:val="001F7FC1"/>
    <w:rsid w:val="002125C4"/>
    <w:rsid w:val="00222BFF"/>
    <w:rsid w:val="00234A73"/>
    <w:rsid w:val="002613E8"/>
    <w:rsid w:val="0027382E"/>
    <w:rsid w:val="00274201"/>
    <w:rsid w:val="00277529"/>
    <w:rsid w:val="00294C7A"/>
    <w:rsid w:val="002A2DBA"/>
    <w:rsid w:val="002A646F"/>
    <w:rsid w:val="002C0E69"/>
    <w:rsid w:val="002D0930"/>
    <w:rsid w:val="0031401D"/>
    <w:rsid w:val="00314F16"/>
    <w:rsid w:val="003154E9"/>
    <w:rsid w:val="003165B8"/>
    <w:rsid w:val="003170A2"/>
    <w:rsid w:val="00337DC9"/>
    <w:rsid w:val="0034348F"/>
    <w:rsid w:val="00373ADE"/>
    <w:rsid w:val="0039022E"/>
    <w:rsid w:val="00396632"/>
    <w:rsid w:val="003A5281"/>
    <w:rsid w:val="003A70BA"/>
    <w:rsid w:val="003D5912"/>
    <w:rsid w:val="003E1B14"/>
    <w:rsid w:val="003F3EED"/>
    <w:rsid w:val="003F50BF"/>
    <w:rsid w:val="00403B5B"/>
    <w:rsid w:val="0040416B"/>
    <w:rsid w:val="00406FC7"/>
    <w:rsid w:val="00407534"/>
    <w:rsid w:val="00416407"/>
    <w:rsid w:val="00432C04"/>
    <w:rsid w:val="00435C1E"/>
    <w:rsid w:val="004773E8"/>
    <w:rsid w:val="004944D3"/>
    <w:rsid w:val="004A543A"/>
    <w:rsid w:val="004A7E70"/>
    <w:rsid w:val="004C370F"/>
    <w:rsid w:val="004C4ED2"/>
    <w:rsid w:val="004D4F8E"/>
    <w:rsid w:val="004E3F05"/>
    <w:rsid w:val="00522253"/>
    <w:rsid w:val="005717D7"/>
    <w:rsid w:val="00572062"/>
    <w:rsid w:val="005840B4"/>
    <w:rsid w:val="005A0CD4"/>
    <w:rsid w:val="005A106D"/>
    <w:rsid w:val="005B2E76"/>
    <w:rsid w:val="005B6F0A"/>
    <w:rsid w:val="005C21FD"/>
    <w:rsid w:val="005C319B"/>
    <w:rsid w:val="005C32CD"/>
    <w:rsid w:val="005D11D4"/>
    <w:rsid w:val="005D6F22"/>
    <w:rsid w:val="005D770B"/>
    <w:rsid w:val="005E17A0"/>
    <w:rsid w:val="005E1A5A"/>
    <w:rsid w:val="005F3767"/>
    <w:rsid w:val="005F6696"/>
    <w:rsid w:val="005F6822"/>
    <w:rsid w:val="0061596D"/>
    <w:rsid w:val="0063581D"/>
    <w:rsid w:val="00646BF3"/>
    <w:rsid w:val="00647853"/>
    <w:rsid w:val="00676BFD"/>
    <w:rsid w:val="00691F60"/>
    <w:rsid w:val="006A3C0A"/>
    <w:rsid w:val="006A5AF9"/>
    <w:rsid w:val="006A5FC6"/>
    <w:rsid w:val="006C660A"/>
    <w:rsid w:val="006D5DE1"/>
    <w:rsid w:val="006E340D"/>
    <w:rsid w:val="006E560A"/>
    <w:rsid w:val="00712005"/>
    <w:rsid w:val="007308DB"/>
    <w:rsid w:val="007379AD"/>
    <w:rsid w:val="00766198"/>
    <w:rsid w:val="007838D0"/>
    <w:rsid w:val="00783E1F"/>
    <w:rsid w:val="007A33E3"/>
    <w:rsid w:val="007A797E"/>
    <w:rsid w:val="007B2BB5"/>
    <w:rsid w:val="007B4F84"/>
    <w:rsid w:val="007B54A6"/>
    <w:rsid w:val="007C005E"/>
    <w:rsid w:val="007E1751"/>
    <w:rsid w:val="00820F99"/>
    <w:rsid w:val="008320CE"/>
    <w:rsid w:val="00833818"/>
    <w:rsid w:val="00840D8B"/>
    <w:rsid w:val="00846FBC"/>
    <w:rsid w:val="00852B24"/>
    <w:rsid w:val="008547E1"/>
    <w:rsid w:val="00865038"/>
    <w:rsid w:val="00873793"/>
    <w:rsid w:val="00875909"/>
    <w:rsid w:val="00881231"/>
    <w:rsid w:val="008929E5"/>
    <w:rsid w:val="008931BF"/>
    <w:rsid w:val="008A21F6"/>
    <w:rsid w:val="008C2D69"/>
    <w:rsid w:val="008C7780"/>
    <w:rsid w:val="008D080C"/>
    <w:rsid w:val="008E34C2"/>
    <w:rsid w:val="008E4555"/>
    <w:rsid w:val="008E529D"/>
    <w:rsid w:val="0096763D"/>
    <w:rsid w:val="0097799E"/>
    <w:rsid w:val="009B4379"/>
    <w:rsid w:val="009D3A42"/>
    <w:rsid w:val="009D57A0"/>
    <w:rsid w:val="009E4345"/>
    <w:rsid w:val="00A02B09"/>
    <w:rsid w:val="00A045D5"/>
    <w:rsid w:val="00A13001"/>
    <w:rsid w:val="00A15DC1"/>
    <w:rsid w:val="00A26B9E"/>
    <w:rsid w:val="00A27B49"/>
    <w:rsid w:val="00A415CF"/>
    <w:rsid w:val="00A50FE3"/>
    <w:rsid w:val="00A543BF"/>
    <w:rsid w:val="00A55673"/>
    <w:rsid w:val="00A609A2"/>
    <w:rsid w:val="00A6328F"/>
    <w:rsid w:val="00A63B4C"/>
    <w:rsid w:val="00A64887"/>
    <w:rsid w:val="00A7478A"/>
    <w:rsid w:val="00A96327"/>
    <w:rsid w:val="00AA7C4E"/>
    <w:rsid w:val="00AA7FD5"/>
    <w:rsid w:val="00AB22E2"/>
    <w:rsid w:val="00AB2B6A"/>
    <w:rsid w:val="00AB50AF"/>
    <w:rsid w:val="00AC58B0"/>
    <w:rsid w:val="00B278AE"/>
    <w:rsid w:val="00B60A04"/>
    <w:rsid w:val="00B64FFC"/>
    <w:rsid w:val="00B650CF"/>
    <w:rsid w:val="00B7090C"/>
    <w:rsid w:val="00B84B7F"/>
    <w:rsid w:val="00B9419E"/>
    <w:rsid w:val="00B948A3"/>
    <w:rsid w:val="00BA70A6"/>
    <w:rsid w:val="00BB2F8A"/>
    <w:rsid w:val="00BC4C54"/>
    <w:rsid w:val="00BD526A"/>
    <w:rsid w:val="00BE27E9"/>
    <w:rsid w:val="00BE3EC1"/>
    <w:rsid w:val="00C14A57"/>
    <w:rsid w:val="00C318AA"/>
    <w:rsid w:val="00C31DD7"/>
    <w:rsid w:val="00C3673A"/>
    <w:rsid w:val="00C41592"/>
    <w:rsid w:val="00C61B40"/>
    <w:rsid w:val="00C774FD"/>
    <w:rsid w:val="00CA67A1"/>
    <w:rsid w:val="00CA6CFE"/>
    <w:rsid w:val="00CA7AEB"/>
    <w:rsid w:val="00CC12B1"/>
    <w:rsid w:val="00CD6C7E"/>
    <w:rsid w:val="00CE2448"/>
    <w:rsid w:val="00CF423B"/>
    <w:rsid w:val="00D17313"/>
    <w:rsid w:val="00D3762F"/>
    <w:rsid w:val="00D37C1C"/>
    <w:rsid w:val="00D4330E"/>
    <w:rsid w:val="00D46B63"/>
    <w:rsid w:val="00D56733"/>
    <w:rsid w:val="00D64B30"/>
    <w:rsid w:val="00D71553"/>
    <w:rsid w:val="00D90467"/>
    <w:rsid w:val="00D92F4E"/>
    <w:rsid w:val="00DA1A73"/>
    <w:rsid w:val="00DA6D24"/>
    <w:rsid w:val="00DC6633"/>
    <w:rsid w:val="00DF3D21"/>
    <w:rsid w:val="00DF5353"/>
    <w:rsid w:val="00DF5A89"/>
    <w:rsid w:val="00E029A6"/>
    <w:rsid w:val="00E1793F"/>
    <w:rsid w:val="00E22B45"/>
    <w:rsid w:val="00E25D88"/>
    <w:rsid w:val="00E25DE0"/>
    <w:rsid w:val="00E268A3"/>
    <w:rsid w:val="00E30B51"/>
    <w:rsid w:val="00E3504B"/>
    <w:rsid w:val="00E35EA3"/>
    <w:rsid w:val="00E54790"/>
    <w:rsid w:val="00E73410"/>
    <w:rsid w:val="00E77914"/>
    <w:rsid w:val="00E83BD6"/>
    <w:rsid w:val="00E9094C"/>
    <w:rsid w:val="00E92FE8"/>
    <w:rsid w:val="00EE1EF9"/>
    <w:rsid w:val="00EE4EDE"/>
    <w:rsid w:val="00EE5339"/>
    <w:rsid w:val="00EE5BFB"/>
    <w:rsid w:val="00EE68B2"/>
    <w:rsid w:val="00EF386F"/>
    <w:rsid w:val="00F10812"/>
    <w:rsid w:val="00F11661"/>
    <w:rsid w:val="00F14D03"/>
    <w:rsid w:val="00F20763"/>
    <w:rsid w:val="00F32C50"/>
    <w:rsid w:val="00F52908"/>
    <w:rsid w:val="00F633B3"/>
    <w:rsid w:val="00F63ED6"/>
    <w:rsid w:val="00F82F4F"/>
    <w:rsid w:val="00F869D8"/>
    <w:rsid w:val="00F9079E"/>
    <w:rsid w:val="00F96DA8"/>
    <w:rsid w:val="00FA0D7B"/>
    <w:rsid w:val="00FA752B"/>
    <w:rsid w:val="00FA7B7D"/>
    <w:rsid w:val="00FB25B1"/>
    <w:rsid w:val="00FB4B57"/>
    <w:rsid w:val="00FD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2809"/>
  <w15:chartTrackingRefBased/>
  <w15:docId w15:val="{11400C98-0BA6-4F85-BA1F-8B5E2587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B2BB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B2B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B2BB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2BB5"/>
    <w:pPr>
      <w:shd w:val="clear" w:color="auto" w:fill="FFFFFF"/>
      <w:spacing w:before="960" w:after="1080" w:line="34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7B2BB5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7B2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BB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7B2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5">
    <w:name w:val="Body Text Indent"/>
    <w:basedOn w:val="a"/>
    <w:link w:val="a6"/>
    <w:semiHidden/>
    <w:rsid w:val="007B2BB5"/>
    <w:pPr>
      <w:widowControl/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6">
    <w:name w:val="Основной текст с отступом Знак"/>
    <w:basedOn w:val="a0"/>
    <w:link w:val="a5"/>
    <w:semiHidden/>
    <w:rsid w:val="007B2B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76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762F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7838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8D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21">
    <w:name w:val="Сетка таблицы2"/>
    <w:basedOn w:val="a1"/>
    <w:next w:val="ab"/>
    <w:uiPriority w:val="39"/>
    <w:rsid w:val="00A1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A1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AB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">
    <w:name w:val="pt-a0"/>
    <w:basedOn w:val="a0"/>
    <w:rsid w:val="00676BFD"/>
  </w:style>
  <w:style w:type="paragraph" w:customStyle="1" w:styleId="pt-a-000005">
    <w:name w:val="pt-a-000005"/>
    <w:basedOn w:val="a"/>
    <w:rsid w:val="00676B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t-a0-000006">
    <w:name w:val="pt-a0-000006"/>
    <w:basedOn w:val="a0"/>
    <w:rsid w:val="00676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624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89BB1-A72D-4E94-8A90-41789EDF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OPKK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Мария Игоревна</dc:creator>
  <cp:keywords/>
  <dc:description/>
  <cp:lastModifiedBy>Коротеева Анна Анатольевна</cp:lastModifiedBy>
  <cp:revision>16</cp:revision>
  <cp:lastPrinted>2020-11-27T12:34:00Z</cp:lastPrinted>
  <dcterms:created xsi:type="dcterms:W3CDTF">2021-10-12T14:42:00Z</dcterms:created>
  <dcterms:modified xsi:type="dcterms:W3CDTF">2022-07-26T12:36:00Z</dcterms:modified>
</cp:coreProperties>
</file>