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5" w:rsidRDefault="001A3A52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ПОЯСНИТЕЛЬНАЯ   ЗАПИСКА</w:t>
      </w:r>
    </w:p>
    <w:p w:rsidR="001A3A52" w:rsidRDefault="001A3A52" w:rsidP="00845F85">
      <w:pPr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1A3A52" w:rsidRPr="00F077B9" w:rsidRDefault="001A3A52" w:rsidP="001A3A52">
      <w:pPr>
        <w:spacing w:after="1" w:line="280" w:lineRule="atLeast"/>
        <w:jc w:val="center"/>
        <w:rPr>
          <w:b/>
        </w:rPr>
      </w:pPr>
      <w:proofErr w:type="gramStart"/>
      <w:r>
        <w:rPr>
          <w:rFonts w:ascii="Times New Roman CYR" w:hAnsi="Times New Roman CYR"/>
          <w:b/>
          <w:sz w:val="28"/>
          <w:szCs w:val="28"/>
        </w:rPr>
        <w:t>к проекту приказа Министерства финансов Российской Федерации «</w:t>
      </w:r>
      <w:r w:rsidR="007842F1">
        <w:rPr>
          <w:rFonts w:ascii="Times New Roman" w:hAnsi="Times New Roman" w:cs="Times New Roman"/>
          <w:b/>
          <w:sz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077B9">
        <w:rPr>
          <w:rFonts w:ascii="Times New Roman" w:hAnsi="Times New Roman" w:cs="Times New Roman"/>
          <w:b/>
          <w:sz w:val="28"/>
        </w:rPr>
        <w:t>в приказ Министерства финансов Российской Федерации</w:t>
      </w:r>
      <w:r>
        <w:rPr>
          <w:b/>
        </w:rPr>
        <w:t xml:space="preserve"> </w:t>
      </w:r>
      <w:r w:rsidRPr="00F077B9">
        <w:rPr>
          <w:rFonts w:ascii="Times New Roman" w:hAnsi="Times New Roman" w:cs="Times New Roman"/>
          <w:b/>
          <w:sz w:val="28"/>
        </w:rPr>
        <w:t>от 16 декабря 2013 г. № 120н «О должностных лицах Министерства финансов Российской Федерации, уполномоченных составлять протоколы об административных правонарушениях в соответствии с Кодексом Российской Федерации об административных правонарушениях при осуществлении государственного контроля (надзора) за деятельностью саморегулируемых организаций аудиторов»</w:t>
      </w:r>
      <w:proofErr w:type="gramEnd"/>
    </w:p>
    <w:p w:rsidR="001A3A52" w:rsidRPr="00EB3C60" w:rsidRDefault="001A3A52" w:rsidP="001A3A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A52" w:rsidRDefault="001A3A52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 w:rsidRPr="00057A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7A13">
        <w:rPr>
          <w:rFonts w:ascii="Times New Roman" w:hAnsi="Times New Roman" w:cs="Times New Roman"/>
          <w:sz w:val="28"/>
          <w:szCs w:val="28"/>
        </w:rPr>
        <w:t xml:space="preserve">Проект приказа разработан </w:t>
      </w:r>
      <w:r w:rsidR="007842F1" w:rsidRPr="00057A1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4" w:history="1">
        <w:r w:rsidR="007842F1" w:rsidRPr="00057A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 статьи 28.3</w:t>
        </w:r>
      </w:hyperlink>
      <w:r w:rsidR="007842F1" w:rsidRPr="00057A13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 соответствии с </w:t>
      </w:r>
      <w:hyperlink r:id="rId5" w:history="1">
        <w:r w:rsidR="007842F1" w:rsidRPr="00057A1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</w:t>
        </w:r>
      </w:hyperlink>
      <w:r w:rsidR="007842F1" w:rsidRPr="00057A13">
        <w:rPr>
          <w:rFonts w:ascii="Times New Roman" w:hAnsi="Times New Roman" w:cs="Times New Roman"/>
          <w:sz w:val="28"/>
          <w:szCs w:val="28"/>
        </w:rPr>
        <w:t xml:space="preserve"> Положения о Министерстве</w:t>
      </w:r>
      <w:r w:rsidR="007842F1" w:rsidRPr="00F74D06">
        <w:rPr>
          <w:rFonts w:ascii="Times New Roman" w:hAnsi="Times New Roman"/>
          <w:sz w:val="28"/>
          <w:szCs w:val="28"/>
        </w:rPr>
        <w:t xml:space="preserve"> финансов Российской Федерации, утвержденного постановлением Правительства Российской Федерации от 30 июн</w:t>
      </w:r>
      <w:r w:rsidR="007842F1">
        <w:rPr>
          <w:rFonts w:ascii="Times New Roman" w:hAnsi="Times New Roman"/>
          <w:sz w:val="28"/>
          <w:szCs w:val="28"/>
        </w:rPr>
        <w:t>я 2004 г. № 329</w:t>
      </w:r>
      <w:r w:rsidR="00057A13">
        <w:rPr>
          <w:rFonts w:ascii="Times New Roman CYR" w:hAnsi="Times New Roman CYR"/>
          <w:sz w:val="28"/>
          <w:szCs w:val="28"/>
        </w:rPr>
        <w:t xml:space="preserve">, </w:t>
      </w:r>
      <w:r w:rsidR="00272506">
        <w:rPr>
          <w:rFonts w:ascii="Times New Roman CYR" w:hAnsi="Times New Roman CYR"/>
          <w:sz w:val="28"/>
          <w:szCs w:val="28"/>
        </w:rPr>
        <w:t xml:space="preserve">а также </w:t>
      </w:r>
      <w:r w:rsidR="00057A13">
        <w:rPr>
          <w:rFonts w:ascii="Times New Roman" w:hAnsi="Times New Roman"/>
          <w:sz w:val="28"/>
        </w:rPr>
        <w:t>в соответствии с приказом Министерства финансов Российской Федерации от 31 декабря 2020 г. № 1607 «Об утверждении структуры Министерства финансов</w:t>
      </w:r>
      <w:proofErr w:type="gramEnd"/>
      <w:r w:rsidR="00057A13">
        <w:rPr>
          <w:rFonts w:ascii="Times New Roman" w:hAnsi="Times New Roman"/>
          <w:sz w:val="28"/>
        </w:rPr>
        <w:t xml:space="preserve"> </w:t>
      </w:r>
      <w:proofErr w:type="gramStart"/>
      <w:r w:rsidR="00057A13">
        <w:rPr>
          <w:rFonts w:ascii="Times New Roman" w:hAnsi="Times New Roman"/>
          <w:sz w:val="28"/>
        </w:rPr>
        <w:t>Российской</w:t>
      </w:r>
      <w:proofErr w:type="gramEnd"/>
      <w:r w:rsidR="00057A13">
        <w:rPr>
          <w:rFonts w:ascii="Times New Roman" w:hAnsi="Times New Roman"/>
          <w:sz w:val="28"/>
        </w:rPr>
        <w:t xml:space="preserve"> </w:t>
      </w:r>
      <w:proofErr w:type="gramStart"/>
      <w:r w:rsidR="00057A13">
        <w:rPr>
          <w:rFonts w:ascii="Times New Roman" w:hAnsi="Times New Roman"/>
          <w:sz w:val="28"/>
        </w:rPr>
        <w:t>Федерации</w:t>
      </w:r>
      <w:proofErr w:type="gramEnd"/>
      <w:r w:rsidR="00057A13">
        <w:rPr>
          <w:rFonts w:ascii="Times New Roman" w:hAnsi="Times New Roman"/>
          <w:sz w:val="28"/>
        </w:rPr>
        <w:t xml:space="preserve">» и </w:t>
      </w:r>
      <w:r w:rsidR="00272506" w:rsidRPr="00704ED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Распределением обязанностей между заместителями Министра финансов Российской Федерации, утвержденным приказом Минфина России от 11 марта 2021 г. № 121</w:t>
      </w:r>
      <w:r w:rsidR="00272506">
        <w:rPr>
          <w:rFonts w:ascii="Times New Roman" w:hAnsi="Times New Roman"/>
          <w:sz w:val="28"/>
        </w:rPr>
        <w:t>.</w:t>
      </w:r>
    </w:p>
    <w:p w:rsidR="001A3A52" w:rsidRDefault="001A3A52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>Проект приказа предусматривает смену должностного лица, ответственного за исполнение приказа Министерства финансов Российской Федерац</w:t>
      </w:r>
      <w:r w:rsidR="00272506">
        <w:rPr>
          <w:rFonts w:ascii="Times New Roman CYR" w:hAnsi="Times New Roman CYR"/>
          <w:sz w:val="28"/>
          <w:szCs w:val="28"/>
        </w:rPr>
        <w:t>ии от 16 декабря 2013 г. № 120н, а также смену наименований упоминаемых в указанном приказе отдела и Департамента.</w:t>
      </w:r>
    </w:p>
    <w:p w:rsidR="001A3A52" w:rsidRDefault="001A3A52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Реализация приказа не повлечет изменения объема полномочий и компетенции органов государственной власти субъектов Российской Федерации и органов местного самоуправления, а также выделения </w:t>
      </w:r>
      <w:r w:rsidR="0027250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дополнительных ассигнований и сокращения доходной части соответствующих бюджетов.</w:t>
      </w:r>
    </w:p>
    <w:p w:rsidR="00DA588C" w:rsidRPr="007C3AD9" w:rsidRDefault="00DA588C" w:rsidP="00DA5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данного приказа</w:t>
      </w:r>
      <w:r w:rsidRPr="007C3AD9"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утратившими силу или приостановления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приказов Минфина России, </w:t>
      </w:r>
      <w:r w:rsidRPr="007C3AD9">
        <w:rPr>
          <w:rFonts w:ascii="Times New Roman" w:hAnsi="Times New Roman" w:cs="Times New Roman"/>
          <w:sz w:val="28"/>
          <w:szCs w:val="28"/>
        </w:rPr>
        <w:t>а также не окажет влияния на достижение целей государственных программ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ерации. Проект приказа </w:t>
      </w:r>
      <w:r w:rsidRPr="007C3AD9">
        <w:rPr>
          <w:rFonts w:ascii="Times New Roman" w:hAnsi="Times New Roman" w:cs="Times New Roman"/>
          <w:sz w:val="28"/>
          <w:szCs w:val="28"/>
        </w:rPr>
        <w:t xml:space="preserve">соответствует положениям Договора о Евразийском экономическом союзе, а также положениям иных международных договоров Российской Федерации. </w:t>
      </w:r>
    </w:p>
    <w:p w:rsidR="00DA588C" w:rsidRPr="001A3A52" w:rsidRDefault="00DA588C" w:rsidP="001A3A52">
      <w:pPr>
        <w:spacing w:after="0" w:line="240" w:lineRule="auto"/>
        <w:jc w:val="both"/>
        <w:rPr>
          <w:rFonts w:ascii="Times New Roman CYR" w:hAnsi="Times New Roman CYR"/>
          <w:sz w:val="28"/>
          <w:szCs w:val="28"/>
        </w:rPr>
      </w:pPr>
    </w:p>
    <w:sectPr w:rsidR="00DA588C" w:rsidRPr="001A3A52" w:rsidSect="004F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F85"/>
    <w:rsid w:val="00040501"/>
    <w:rsid w:val="00057A13"/>
    <w:rsid w:val="001A3A52"/>
    <w:rsid w:val="001E2CE0"/>
    <w:rsid w:val="00246D84"/>
    <w:rsid w:val="00272506"/>
    <w:rsid w:val="003D0EED"/>
    <w:rsid w:val="004F7631"/>
    <w:rsid w:val="0054636D"/>
    <w:rsid w:val="007842F1"/>
    <w:rsid w:val="007F6607"/>
    <w:rsid w:val="00845F85"/>
    <w:rsid w:val="008A2B80"/>
    <w:rsid w:val="00970B6A"/>
    <w:rsid w:val="009F1BC1"/>
    <w:rsid w:val="00A4538F"/>
    <w:rsid w:val="00B34758"/>
    <w:rsid w:val="00BF7050"/>
    <w:rsid w:val="00C44787"/>
    <w:rsid w:val="00DA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784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26B7D4DFD5AF1EFA32E5CA480985EB7B&amp;req=doc&amp;base=LAW&amp;n=365978&amp;dst=91&amp;fld=134&amp;REFFIELD=134&amp;REFDST=100005&amp;REFDOC=361111&amp;REFBASE=LAW&amp;stat=refcode%3D16876%3Bdstident%3D91%3Bindex%3D19&amp;date=11.03.2021" TargetMode="External"/><Relationship Id="rId4" Type="http://schemas.openxmlformats.org/officeDocument/2006/relationships/hyperlink" Target="https://login.consultant.ru/link/?rnd=26B7D4DFD5AF1EFA32E5CA480985EB7B&amp;req=doc&amp;base=LAW&amp;n=377844&amp;dst=6266&amp;fld=134&amp;REFFIELD=134&amp;REFDST=100005&amp;REFDOC=361111&amp;REFBASE=LAW&amp;stat=refcode%3D16876%3Bdstident%3D6266%3Bindex%3D19&amp;date=1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КУЗНЕЧИКОВ ВИКТОР СЕРГЕЕВИЧ</dc:creator>
  <cp:lastModifiedBy>Evgenia</cp:lastModifiedBy>
  <cp:revision>3</cp:revision>
  <dcterms:created xsi:type="dcterms:W3CDTF">2021-03-26T12:10:00Z</dcterms:created>
  <dcterms:modified xsi:type="dcterms:W3CDTF">2021-03-26T12:40:00Z</dcterms:modified>
</cp:coreProperties>
</file>