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4C57" w14:textId="77777777" w:rsidR="00CF57E7" w:rsidRPr="00C14EBF" w:rsidRDefault="00CF57E7" w:rsidP="001F2C7C">
      <w:pPr>
        <w:spacing w:line="240" w:lineRule="atLeast"/>
        <w:ind w:left="6238"/>
        <w:contextualSpacing/>
        <w:jc w:val="right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Проект</w:t>
      </w:r>
    </w:p>
    <w:p w14:paraId="4D337C26" w14:textId="77777777" w:rsidR="00CF57E7" w:rsidRPr="00C14EBF" w:rsidRDefault="00CF57E7" w:rsidP="001F2C7C">
      <w:pPr>
        <w:contextualSpacing/>
        <w:rPr>
          <w:color w:val="000000" w:themeColor="text1"/>
          <w:szCs w:val="28"/>
        </w:rPr>
      </w:pPr>
    </w:p>
    <w:p w14:paraId="4B2E8FC7" w14:textId="77777777" w:rsidR="00CF57E7" w:rsidRPr="00C14EBF" w:rsidRDefault="00CF57E7" w:rsidP="001F2C7C">
      <w:pPr>
        <w:spacing w:line="240" w:lineRule="atLeast"/>
        <w:contextualSpacing/>
        <w:jc w:val="center"/>
        <w:rPr>
          <w:b/>
          <w:color w:val="000000" w:themeColor="text1"/>
          <w:szCs w:val="28"/>
        </w:rPr>
      </w:pPr>
      <w:r w:rsidRPr="00C14EBF">
        <w:rPr>
          <w:b/>
          <w:color w:val="000000" w:themeColor="text1"/>
          <w:szCs w:val="28"/>
        </w:rPr>
        <w:t>ФЕДЕРАЛЬНЫЙ ЗАКОН</w:t>
      </w:r>
    </w:p>
    <w:p w14:paraId="544E9431" w14:textId="77777777" w:rsidR="00CF57E7" w:rsidRPr="00C14EBF" w:rsidRDefault="00CF57E7" w:rsidP="001F2C7C">
      <w:pPr>
        <w:contextualSpacing/>
        <w:rPr>
          <w:color w:val="000000" w:themeColor="text1"/>
          <w:szCs w:val="28"/>
        </w:rPr>
      </w:pPr>
    </w:p>
    <w:p w14:paraId="6597FFE7" w14:textId="77777777" w:rsidR="00CF57E7" w:rsidRPr="00C14EBF" w:rsidRDefault="00CF57E7" w:rsidP="001F2C7C">
      <w:pPr>
        <w:spacing w:line="400" w:lineRule="atLeast"/>
        <w:contextualSpacing/>
        <w:rPr>
          <w:color w:val="000000" w:themeColor="text1"/>
          <w:szCs w:val="28"/>
        </w:rPr>
      </w:pPr>
    </w:p>
    <w:p w14:paraId="13413489" w14:textId="77777777" w:rsidR="00CF57E7" w:rsidRPr="00C14EBF" w:rsidRDefault="00CF57E7" w:rsidP="001F2C7C">
      <w:pPr>
        <w:spacing w:line="240" w:lineRule="atLeast"/>
        <w:contextualSpacing/>
        <w:jc w:val="center"/>
        <w:rPr>
          <w:b/>
          <w:color w:val="000000" w:themeColor="text1"/>
          <w:szCs w:val="28"/>
        </w:rPr>
      </w:pPr>
      <w:r w:rsidRPr="00C14EBF">
        <w:rPr>
          <w:b/>
          <w:bCs/>
          <w:color w:val="000000" w:themeColor="text1"/>
          <w:szCs w:val="28"/>
        </w:rPr>
        <w:t xml:space="preserve">О внесении изменений в Федеральный закон </w:t>
      </w:r>
      <w:r w:rsidRPr="00C14EBF">
        <w:rPr>
          <w:b/>
          <w:bCs/>
          <w:color w:val="000000" w:themeColor="text1"/>
          <w:szCs w:val="28"/>
        </w:rPr>
        <w:br/>
        <w:t xml:space="preserve">«О государственном регулировании производства </w:t>
      </w:r>
      <w:r w:rsidRPr="00C14EBF">
        <w:rPr>
          <w:b/>
          <w:bCs/>
          <w:color w:val="000000" w:themeColor="text1"/>
          <w:szCs w:val="28"/>
        </w:rPr>
        <w:br/>
        <w:t xml:space="preserve">и оборота этилового спирта, алкогольной и спиртосодержащей продукции и об ограничении потребления (распития) </w:t>
      </w:r>
      <w:r w:rsidRPr="00C14EBF">
        <w:rPr>
          <w:b/>
          <w:bCs/>
          <w:color w:val="000000" w:themeColor="text1"/>
          <w:szCs w:val="28"/>
        </w:rPr>
        <w:br/>
        <w:t>алкогольной продукции»</w:t>
      </w:r>
    </w:p>
    <w:p w14:paraId="478929A9" w14:textId="77777777" w:rsidR="00CF57E7" w:rsidRPr="00C14EBF" w:rsidRDefault="00CF57E7" w:rsidP="001F2C7C">
      <w:pPr>
        <w:spacing w:line="480" w:lineRule="atLeast"/>
        <w:contextualSpacing/>
        <w:rPr>
          <w:color w:val="000000" w:themeColor="text1"/>
          <w:szCs w:val="28"/>
        </w:rPr>
      </w:pPr>
    </w:p>
    <w:p w14:paraId="74101394" w14:textId="77777777" w:rsidR="00CF57E7" w:rsidRPr="00C14EBF" w:rsidRDefault="00CF57E7" w:rsidP="001F2C7C">
      <w:pPr>
        <w:spacing w:line="480" w:lineRule="auto"/>
        <w:ind w:firstLine="851"/>
        <w:contextualSpacing/>
        <w:rPr>
          <w:b/>
          <w:color w:val="000000" w:themeColor="text1"/>
          <w:szCs w:val="28"/>
        </w:rPr>
      </w:pPr>
      <w:r w:rsidRPr="00C14EBF">
        <w:rPr>
          <w:b/>
          <w:color w:val="000000" w:themeColor="text1"/>
          <w:szCs w:val="28"/>
        </w:rPr>
        <w:t>Статья 1</w:t>
      </w:r>
    </w:p>
    <w:p w14:paraId="27CC1725" w14:textId="77777777" w:rsidR="00CF57E7" w:rsidRPr="00C14EBF" w:rsidRDefault="00CF57E7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Внести в Федеральный закон от 22 ноября 1995 года № 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7364D3" w:rsidRPr="00C14EBF">
        <w:rPr>
          <w:color w:val="000000" w:themeColor="text1"/>
          <w:szCs w:val="28"/>
        </w:rPr>
        <w:t xml:space="preserve">(Собрание законодательства Российской Федерации, 1995, № 48, ст. 4553; 2005, № 30, ст. 3113; 2011, № 30, ст. 4566; 2015, № 1, ст. 43; 2017, № 31, ст. 4827; 2020, </w:t>
      </w:r>
      <w:r w:rsidR="00ED615A">
        <w:rPr>
          <w:color w:val="000000" w:themeColor="text1"/>
          <w:szCs w:val="28"/>
        </w:rPr>
        <w:br/>
      </w:r>
      <w:r w:rsidR="007364D3" w:rsidRPr="00C14EBF">
        <w:rPr>
          <w:color w:val="000000" w:themeColor="text1"/>
          <w:szCs w:val="28"/>
        </w:rPr>
        <w:t xml:space="preserve">№ 52, ст. 8582; 2022, № 13, ст. 1963) </w:t>
      </w:r>
      <w:r w:rsidRPr="00C14EBF">
        <w:rPr>
          <w:color w:val="000000" w:themeColor="text1"/>
          <w:szCs w:val="28"/>
        </w:rPr>
        <w:t>следующие изменения:</w:t>
      </w:r>
    </w:p>
    <w:p w14:paraId="5BA09C04" w14:textId="77777777" w:rsidR="00CF57E7" w:rsidRPr="00C14EBF" w:rsidRDefault="00CF57E7" w:rsidP="001F2C7C">
      <w:pPr>
        <w:pStyle w:val="a3"/>
        <w:numPr>
          <w:ilvl w:val="0"/>
          <w:numId w:val="7"/>
        </w:numPr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В статье 8:</w:t>
      </w:r>
    </w:p>
    <w:p w14:paraId="3B8E1A6C" w14:textId="77777777" w:rsidR="006A3150" w:rsidRPr="00C14EBF" w:rsidRDefault="006A3150" w:rsidP="001F2C7C">
      <w:pPr>
        <w:pStyle w:val="a3"/>
        <w:numPr>
          <w:ilvl w:val="0"/>
          <w:numId w:val="8"/>
        </w:numPr>
        <w:tabs>
          <w:tab w:val="left" w:pos="851"/>
        </w:tabs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пункт 1 дополнить абзацами вторым-третьим следующего содержания: </w:t>
      </w:r>
    </w:p>
    <w:p w14:paraId="55987A53" w14:textId="77777777" w:rsidR="006A3150" w:rsidRPr="00C14EBF" w:rsidRDefault="006A3150" w:rsidP="001F2C7C">
      <w:pPr>
        <w:tabs>
          <w:tab w:val="left" w:pos="851"/>
        </w:tabs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«Организации, осуществляющие обо</w:t>
      </w:r>
      <w:r w:rsidR="00900D0A" w:rsidRPr="00C14EBF">
        <w:rPr>
          <w:color w:val="000000" w:themeColor="text1"/>
          <w:szCs w:val="28"/>
        </w:rPr>
        <w:t>рот</w:t>
      </w:r>
      <w:r w:rsidRPr="00C14EBF">
        <w:rPr>
          <w:color w:val="000000" w:themeColor="text1"/>
          <w:szCs w:val="28"/>
        </w:rPr>
        <w:t xml:space="preserve"> </w:t>
      </w:r>
      <w:r w:rsidR="00E57904" w:rsidRPr="00C14EBF">
        <w:rPr>
          <w:color w:val="000000" w:themeColor="text1"/>
          <w:szCs w:val="28"/>
        </w:rPr>
        <w:t xml:space="preserve">этилового спирта, </w:t>
      </w:r>
      <w:r w:rsidRPr="00C14EBF">
        <w:rPr>
          <w:color w:val="000000" w:themeColor="text1"/>
          <w:szCs w:val="28"/>
        </w:rPr>
        <w:t xml:space="preserve">алкогольной и (или) спиртосодержащей продукции (за исключением перевозок) и использующие в указанных целях основное технологическое оборудование, изготовленное как на территории Российской Федерации, так и за пределами ее территории, обязаны иметь на указанное оборудование </w:t>
      </w:r>
      <w:r w:rsidRPr="00C14EBF">
        <w:rPr>
          <w:color w:val="000000" w:themeColor="text1"/>
          <w:szCs w:val="28"/>
        </w:rPr>
        <w:lastRenderedPageBreak/>
        <w:t>сертификат соответствия или декларацию о соответствии, выданные в порядке, установленном законодательством Российской Федерации.</w:t>
      </w:r>
    </w:p>
    <w:p w14:paraId="55999ADE" w14:textId="77777777" w:rsidR="006A3150" w:rsidRPr="00C14EBF" w:rsidRDefault="006A3150" w:rsidP="001F2C7C">
      <w:pPr>
        <w:pStyle w:val="a3"/>
        <w:tabs>
          <w:tab w:val="left" w:pos="851"/>
        </w:tabs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Организации, осуществляющие перевозки этилового спирта и спиртосодержащей продукции с содержанием этилового спирта более 25 процентов объема готовой продукции обязаны иметь на оборудование для учета объема перевозок продукции сертификат соответствия или декларацию о соответствии, выданный в порядке, установленном законодательством Российской Федерации.»;</w:t>
      </w:r>
    </w:p>
    <w:p w14:paraId="00D712E4" w14:textId="77777777" w:rsidR="0096765C" w:rsidRPr="00C14EBF" w:rsidRDefault="0096765C" w:rsidP="001F2C7C">
      <w:pPr>
        <w:pStyle w:val="a3"/>
        <w:numPr>
          <w:ilvl w:val="0"/>
          <w:numId w:val="8"/>
        </w:numPr>
        <w:tabs>
          <w:tab w:val="left" w:pos="851"/>
        </w:tabs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в </w:t>
      </w:r>
      <w:r w:rsidR="008250FA" w:rsidRPr="00C14EBF">
        <w:rPr>
          <w:color w:val="000000" w:themeColor="text1"/>
          <w:szCs w:val="28"/>
        </w:rPr>
        <w:t>пункте 6.1:</w:t>
      </w:r>
    </w:p>
    <w:p w14:paraId="55FC58F1" w14:textId="77777777" w:rsidR="008250FA" w:rsidRPr="00C14EBF" w:rsidRDefault="006D4DAF" w:rsidP="001F2C7C">
      <w:pPr>
        <w:pStyle w:val="a3"/>
        <w:tabs>
          <w:tab w:val="left" w:pos="851"/>
        </w:tabs>
        <w:spacing w:line="480" w:lineRule="auto"/>
        <w:ind w:left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</w:t>
      </w:r>
      <w:r w:rsidR="008250FA" w:rsidRPr="00C14EBF">
        <w:rPr>
          <w:color w:val="000000" w:themeColor="text1"/>
          <w:szCs w:val="28"/>
        </w:rPr>
        <w:t>абзац первый изложить в следующей редакции:</w:t>
      </w:r>
    </w:p>
    <w:p w14:paraId="4CED0485" w14:textId="77777777" w:rsidR="008250FA" w:rsidRDefault="008250FA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«6.1. В случае приобретения основного технологического оборудования в целях его использования для производства этилового спирта, алкогольной и спиртосодержащей продукции лицензиат обязан </w:t>
      </w:r>
      <w:hyperlink r:id="rId8" w:history="1">
        <w:r w:rsidRPr="00C14EBF">
          <w:rPr>
            <w:rStyle w:val="a4"/>
            <w:color w:val="000000" w:themeColor="text1"/>
            <w:szCs w:val="28"/>
            <w:u w:val="none"/>
          </w:rPr>
          <w:t>представить</w:t>
        </w:r>
      </w:hyperlink>
      <w:r w:rsidRPr="00C14EBF">
        <w:rPr>
          <w:color w:val="000000" w:themeColor="text1"/>
          <w:szCs w:val="28"/>
        </w:rPr>
        <w:t xml:space="preserve"> в лицензирующий орган заявление о приобретении данного оборудования, перечень видов данного оборудования, сертификаты соответствия или декларации о его соответствии, а также:</w:t>
      </w:r>
      <w:r w:rsidR="006D4DAF">
        <w:rPr>
          <w:color w:val="000000" w:themeColor="text1"/>
          <w:szCs w:val="28"/>
        </w:rPr>
        <w:t>»</w:t>
      </w:r>
      <w:r w:rsidR="006C2547">
        <w:rPr>
          <w:color w:val="000000" w:themeColor="text1"/>
          <w:szCs w:val="28"/>
        </w:rPr>
        <w:t>;</w:t>
      </w:r>
    </w:p>
    <w:p w14:paraId="3BD347FF" w14:textId="77777777" w:rsidR="006D4DAF" w:rsidRPr="00C14EBF" w:rsidRDefault="006D4DAF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дополнить абзацами вторым-пятым следующего содержания:</w:t>
      </w:r>
    </w:p>
    <w:p w14:paraId="337DC7C5" w14:textId="77777777" w:rsidR="008250FA" w:rsidRPr="00C14EBF" w:rsidRDefault="006D4DAF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8250FA" w:rsidRPr="00C14EBF">
        <w:rPr>
          <w:color w:val="000000" w:themeColor="text1"/>
          <w:szCs w:val="28"/>
        </w:rPr>
        <w:t>схему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готовой продукции</w:t>
      </w:r>
      <w:r w:rsidR="00850A6E" w:rsidRPr="00C14EBF">
        <w:rPr>
          <w:color w:val="000000" w:themeColor="text1"/>
          <w:szCs w:val="28"/>
        </w:rPr>
        <w:t xml:space="preserve">. Перечни информации об оборудовании, автоматических средствах и о </w:t>
      </w:r>
      <w:r w:rsidR="00850A6E" w:rsidRPr="00C14EBF">
        <w:rPr>
          <w:color w:val="000000" w:themeColor="text1"/>
          <w:szCs w:val="28"/>
        </w:rPr>
        <w:lastRenderedPageBreak/>
        <w:t>коммуникациях, которая должна содержаться в указанных схемах оснащения основного технологического оборудования, утверждаются федеральным органом по контролю и надзору;</w:t>
      </w:r>
    </w:p>
    <w:p w14:paraId="7B65AB00" w14:textId="77777777" w:rsidR="008250FA" w:rsidRPr="00C14EBF" w:rsidRDefault="008250FA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продукции, составленный в порядке и по форме, которые установлены федеральным органом по контролю и надзору;</w:t>
      </w:r>
    </w:p>
    <w:p w14:paraId="065E286C" w14:textId="77777777" w:rsidR="004E2B71" w:rsidRPr="004A2CAA" w:rsidRDefault="008250FA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копии технической документации изготовителя автоматических средств измерения и учета концентрации и объема безводного спирта в готовой продукции, объема готовой продукции на указанные автоматические средства, установка которых обязательна в соответствии с требованиями</w:t>
      </w:r>
      <w:r w:rsidR="004E2B71">
        <w:rPr>
          <w:color w:val="000000" w:themeColor="text1"/>
          <w:szCs w:val="28"/>
        </w:rPr>
        <w:t xml:space="preserve"> настоящего </w:t>
      </w:r>
      <w:r w:rsidR="004E2B71" w:rsidRPr="004A2CAA">
        <w:rPr>
          <w:color w:val="000000" w:themeColor="text1"/>
          <w:szCs w:val="28"/>
        </w:rPr>
        <w:t>Федерального закона.</w:t>
      </w:r>
    </w:p>
    <w:p w14:paraId="65416FCE" w14:textId="77777777" w:rsidR="008250FA" w:rsidRDefault="004E2B71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0A148B">
        <w:rPr>
          <w:color w:val="000000" w:themeColor="text1"/>
          <w:szCs w:val="28"/>
        </w:rPr>
        <w:t xml:space="preserve">Документы, указанные в абзацах втором и четвертом настоящего пункта, представляются в случае, если </w:t>
      </w:r>
      <w:r w:rsidR="000A148B" w:rsidRPr="000A148B">
        <w:rPr>
          <w:color w:val="000000" w:themeColor="text1"/>
          <w:szCs w:val="28"/>
        </w:rPr>
        <w:t>планируемое к использованию основное технологическое</w:t>
      </w:r>
      <w:r w:rsidRPr="000A148B">
        <w:rPr>
          <w:color w:val="000000" w:themeColor="text1"/>
          <w:szCs w:val="28"/>
        </w:rPr>
        <w:t xml:space="preserve"> оборудование</w:t>
      </w:r>
      <w:r>
        <w:rPr>
          <w:color w:val="000000" w:themeColor="text1"/>
          <w:szCs w:val="28"/>
        </w:rPr>
        <w:t xml:space="preserve"> </w:t>
      </w:r>
      <w:r w:rsidR="000A148B" w:rsidRPr="000A148B">
        <w:rPr>
          <w:color w:val="000000" w:themeColor="text1"/>
          <w:szCs w:val="28"/>
        </w:rPr>
        <w:t xml:space="preserve">для производства этилового спирта, алкогольной и спиртосодержащей продукции </w:t>
      </w:r>
      <w:r>
        <w:rPr>
          <w:color w:val="000000" w:themeColor="text1"/>
          <w:szCs w:val="28"/>
        </w:rPr>
        <w:t>отражается на схеме оснащения</w:t>
      </w:r>
      <w:r w:rsidRPr="004E2B71">
        <w:rPr>
          <w:color w:val="000000" w:themeColor="text1"/>
          <w:szCs w:val="28"/>
        </w:rPr>
        <w:t xml:space="preserve">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готовой продукции.</w:t>
      </w:r>
      <w:r w:rsidR="008250FA" w:rsidRPr="00C14EBF">
        <w:rPr>
          <w:color w:val="000000" w:themeColor="text1"/>
          <w:szCs w:val="28"/>
        </w:rPr>
        <w:t>»;</w:t>
      </w:r>
    </w:p>
    <w:p w14:paraId="1A6B10FF" w14:textId="77777777" w:rsidR="002A0DE4" w:rsidRDefault="002A1B58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</w:t>
      </w:r>
      <w:r w:rsidR="006D4DAF">
        <w:rPr>
          <w:color w:val="000000" w:themeColor="text1"/>
          <w:szCs w:val="28"/>
        </w:rPr>
        <w:t xml:space="preserve">) </w:t>
      </w:r>
      <w:r w:rsidR="002A0DE4" w:rsidRPr="00C14EBF">
        <w:rPr>
          <w:color w:val="000000" w:themeColor="text1"/>
          <w:szCs w:val="28"/>
        </w:rPr>
        <w:t>а</w:t>
      </w:r>
      <w:r w:rsidR="002A0DE4">
        <w:rPr>
          <w:color w:val="000000" w:themeColor="text1"/>
          <w:szCs w:val="28"/>
        </w:rPr>
        <w:t>бзац</w:t>
      </w:r>
      <w:r w:rsidR="00163C74">
        <w:rPr>
          <w:color w:val="000000" w:themeColor="text1"/>
          <w:szCs w:val="28"/>
        </w:rPr>
        <w:t>ы</w:t>
      </w:r>
      <w:r w:rsidR="002A0DE4" w:rsidRPr="00C14EBF">
        <w:rPr>
          <w:color w:val="000000" w:themeColor="text1"/>
          <w:szCs w:val="28"/>
        </w:rPr>
        <w:t xml:space="preserve"> второй</w:t>
      </w:r>
      <w:r w:rsidR="00163C74">
        <w:rPr>
          <w:color w:val="000000" w:themeColor="text1"/>
          <w:szCs w:val="28"/>
        </w:rPr>
        <w:t>-четвертый</w:t>
      </w:r>
      <w:r w:rsidR="002A0DE4" w:rsidRPr="00C14EBF">
        <w:rPr>
          <w:color w:val="000000" w:themeColor="text1"/>
          <w:szCs w:val="28"/>
        </w:rPr>
        <w:t xml:space="preserve"> считать</w:t>
      </w:r>
      <w:r w:rsidR="00163C74">
        <w:rPr>
          <w:color w:val="000000" w:themeColor="text1"/>
          <w:szCs w:val="28"/>
        </w:rPr>
        <w:t xml:space="preserve"> соответственно</w:t>
      </w:r>
      <w:r w:rsidR="002A0DE4" w:rsidRPr="00C14EBF">
        <w:rPr>
          <w:color w:val="000000" w:themeColor="text1"/>
          <w:szCs w:val="28"/>
        </w:rPr>
        <w:t xml:space="preserve"> </w:t>
      </w:r>
      <w:r w:rsidR="00163C74">
        <w:rPr>
          <w:color w:val="000000" w:themeColor="text1"/>
          <w:szCs w:val="28"/>
        </w:rPr>
        <w:t>абзаца</w:t>
      </w:r>
      <w:r w:rsidR="002A0DE4">
        <w:rPr>
          <w:color w:val="000000" w:themeColor="text1"/>
          <w:szCs w:val="28"/>
        </w:rPr>
        <w:t>м</w:t>
      </w:r>
      <w:r w:rsidR="00163C74">
        <w:rPr>
          <w:color w:val="000000" w:themeColor="text1"/>
          <w:szCs w:val="28"/>
        </w:rPr>
        <w:t>и</w:t>
      </w:r>
      <w:r w:rsidR="002A0DE4" w:rsidRPr="00C14EBF">
        <w:rPr>
          <w:color w:val="000000" w:themeColor="text1"/>
          <w:szCs w:val="28"/>
        </w:rPr>
        <w:t xml:space="preserve"> </w:t>
      </w:r>
      <w:r w:rsidR="00A6537A">
        <w:rPr>
          <w:color w:val="000000" w:themeColor="text1"/>
          <w:szCs w:val="28"/>
        </w:rPr>
        <w:t>шестым</w:t>
      </w:r>
      <w:r w:rsidR="00163C74">
        <w:rPr>
          <w:color w:val="000000" w:themeColor="text1"/>
          <w:szCs w:val="28"/>
        </w:rPr>
        <w:t>-восьмым</w:t>
      </w:r>
      <w:r w:rsidR="002A0DE4">
        <w:rPr>
          <w:color w:val="000000" w:themeColor="text1"/>
          <w:szCs w:val="28"/>
        </w:rPr>
        <w:t>;</w:t>
      </w:r>
    </w:p>
    <w:p w14:paraId="1877D457" w14:textId="77777777" w:rsidR="002A0DE4" w:rsidRDefault="002A1B58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г) </w:t>
      </w:r>
      <w:r w:rsidR="00433B49">
        <w:rPr>
          <w:color w:val="000000" w:themeColor="text1"/>
          <w:szCs w:val="28"/>
        </w:rPr>
        <w:t>абзац</w:t>
      </w:r>
      <w:r w:rsidR="0099048E">
        <w:rPr>
          <w:color w:val="000000" w:themeColor="text1"/>
          <w:szCs w:val="28"/>
        </w:rPr>
        <w:t xml:space="preserve"> пят</w:t>
      </w:r>
      <w:r w:rsidR="002A0DE4">
        <w:rPr>
          <w:color w:val="000000" w:themeColor="text1"/>
          <w:szCs w:val="28"/>
        </w:rPr>
        <w:t xml:space="preserve">ый считать абзацем </w:t>
      </w:r>
      <w:r w:rsidR="00A6537A">
        <w:rPr>
          <w:color w:val="000000" w:themeColor="text1"/>
          <w:szCs w:val="28"/>
        </w:rPr>
        <w:t>девятым</w:t>
      </w:r>
      <w:r w:rsidR="002A0DE4">
        <w:rPr>
          <w:color w:val="000000" w:themeColor="text1"/>
          <w:szCs w:val="28"/>
        </w:rPr>
        <w:t xml:space="preserve"> и изложить в следующе</w:t>
      </w:r>
      <w:r w:rsidR="00433B49">
        <w:rPr>
          <w:color w:val="000000" w:themeColor="text1"/>
          <w:szCs w:val="28"/>
        </w:rPr>
        <w:t xml:space="preserve">й </w:t>
      </w:r>
      <w:r w:rsidR="002A0DE4">
        <w:rPr>
          <w:color w:val="000000" w:themeColor="text1"/>
          <w:szCs w:val="28"/>
        </w:rPr>
        <w:t>редакции:</w:t>
      </w:r>
    </w:p>
    <w:p w14:paraId="4819CEF1" w14:textId="77777777" w:rsidR="00C67D58" w:rsidRPr="00C14EBF" w:rsidRDefault="002A0DE4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2A0DE4">
        <w:rPr>
          <w:color w:val="000000" w:themeColor="text1"/>
          <w:szCs w:val="28"/>
        </w:rPr>
        <w:t xml:space="preserve">Использование основного технологического оборудования для производства и (или) оборота этилового спирта, алкогольной и спиртосодержащей продукции допускается по </w:t>
      </w:r>
      <w:r w:rsidRPr="00ED615A">
        <w:rPr>
          <w:color w:val="000000" w:themeColor="text1"/>
          <w:szCs w:val="28"/>
        </w:rPr>
        <w:t>истечении 30 дней после представления в лицензирующий орган документов в порядке, установленном настоящим пунктом, при условии отсутствия решения, указанного в абзаце четвертом настоящего пункта, или до истечения 30 дней</w:t>
      </w:r>
      <w:r w:rsidRPr="002A0DE4">
        <w:rPr>
          <w:color w:val="000000" w:themeColor="text1"/>
          <w:szCs w:val="28"/>
        </w:rPr>
        <w:t xml:space="preserve"> при условии, что лицензирующим органом принято решение о 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продукции.</w:t>
      </w:r>
      <w:r>
        <w:rPr>
          <w:color w:val="000000" w:themeColor="text1"/>
          <w:szCs w:val="28"/>
        </w:rPr>
        <w:t>»;</w:t>
      </w:r>
      <w:r w:rsidR="00C67D58" w:rsidRPr="00C67D58">
        <w:rPr>
          <w:color w:val="000000" w:themeColor="text1"/>
          <w:szCs w:val="28"/>
        </w:rPr>
        <w:t xml:space="preserve"> </w:t>
      </w:r>
    </w:p>
    <w:p w14:paraId="2124DC61" w14:textId="77777777" w:rsidR="00101280" w:rsidRPr="00C14EBF" w:rsidRDefault="002A1B58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д) </w:t>
      </w:r>
      <w:r w:rsidR="008250FA" w:rsidRPr="00C14EBF">
        <w:rPr>
          <w:color w:val="000000" w:themeColor="text1"/>
          <w:szCs w:val="28"/>
        </w:rPr>
        <w:t xml:space="preserve">абзацы </w:t>
      </w:r>
      <w:r w:rsidR="002A0DE4">
        <w:rPr>
          <w:color w:val="000000" w:themeColor="text1"/>
          <w:szCs w:val="28"/>
        </w:rPr>
        <w:t>шестой</w:t>
      </w:r>
      <w:r w:rsidR="008250FA" w:rsidRPr="00C14EBF">
        <w:rPr>
          <w:color w:val="000000" w:themeColor="text1"/>
          <w:szCs w:val="28"/>
        </w:rPr>
        <w:t xml:space="preserve">-восьмой считать соответственно абзацами </w:t>
      </w:r>
      <w:r w:rsidR="00A6537A">
        <w:rPr>
          <w:color w:val="000000" w:themeColor="text1"/>
          <w:szCs w:val="28"/>
        </w:rPr>
        <w:t>десятым</w:t>
      </w:r>
      <w:r w:rsidR="008250FA" w:rsidRPr="00C14EBF">
        <w:rPr>
          <w:color w:val="000000" w:themeColor="text1"/>
          <w:szCs w:val="28"/>
        </w:rPr>
        <w:t>-</w:t>
      </w:r>
      <w:r w:rsidR="00A6537A">
        <w:rPr>
          <w:color w:val="000000" w:themeColor="text1"/>
          <w:szCs w:val="28"/>
        </w:rPr>
        <w:t>двенадцатым</w:t>
      </w:r>
      <w:r w:rsidR="008250FA" w:rsidRPr="00C14EBF">
        <w:rPr>
          <w:color w:val="000000" w:themeColor="text1"/>
          <w:szCs w:val="28"/>
        </w:rPr>
        <w:t>;</w:t>
      </w:r>
    </w:p>
    <w:p w14:paraId="1E272D23" w14:textId="77777777" w:rsidR="004606B9" w:rsidRPr="00C14EBF" w:rsidRDefault="008F7A3C" w:rsidP="001F2C7C">
      <w:pPr>
        <w:spacing w:line="480" w:lineRule="auto"/>
        <w:ind w:left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3</w:t>
      </w:r>
      <w:r w:rsidR="008250FA" w:rsidRPr="00C14EBF">
        <w:rPr>
          <w:color w:val="000000" w:themeColor="text1"/>
          <w:szCs w:val="28"/>
        </w:rPr>
        <w:t>) </w:t>
      </w:r>
      <w:r w:rsidR="00C705E0" w:rsidRPr="00C14EBF">
        <w:rPr>
          <w:color w:val="000000" w:themeColor="text1"/>
          <w:szCs w:val="28"/>
        </w:rPr>
        <w:t>пункт</w:t>
      </w:r>
      <w:r w:rsidR="004606B9" w:rsidRPr="00C14EBF">
        <w:rPr>
          <w:color w:val="000000" w:themeColor="text1"/>
          <w:szCs w:val="28"/>
        </w:rPr>
        <w:t xml:space="preserve"> </w:t>
      </w:r>
      <w:r w:rsidR="00B609EB" w:rsidRPr="00C14EBF">
        <w:rPr>
          <w:color w:val="000000" w:themeColor="text1"/>
          <w:szCs w:val="28"/>
        </w:rPr>
        <w:t>13</w:t>
      </w:r>
      <w:r w:rsidR="00C705E0" w:rsidRPr="00C14EBF">
        <w:rPr>
          <w:color w:val="000000" w:themeColor="text1"/>
          <w:szCs w:val="28"/>
        </w:rPr>
        <w:t xml:space="preserve"> изложить в следующей редакции</w:t>
      </w:r>
      <w:r w:rsidR="004606B9" w:rsidRPr="00C14EBF">
        <w:rPr>
          <w:color w:val="000000" w:themeColor="text1"/>
          <w:szCs w:val="28"/>
        </w:rPr>
        <w:t>:</w:t>
      </w:r>
    </w:p>
    <w:p w14:paraId="5FFB5E85" w14:textId="77777777" w:rsidR="00B609EB" w:rsidRPr="00C14EBF" w:rsidRDefault="00C705E0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«13. У организаций, имеющих лицензию на производство этилового спирта для производства фармацевтической субстанции спирта этилового (этанола), а также у соискателей такой лицензии основное технологическое оборудование для производства этилового спирта, указанное в пункте 2 статьи 14.1 настоящего Федерального закона, должно быть соединено с </w:t>
      </w:r>
      <w:r w:rsidRPr="00C14EBF">
        <w:rPr>
          <w:color w:val="000000" w:themeColor="text1"/>
          <w:szCs w:val="28"/>
        </w:rPr>
        <w:lastRenderedPageBreak/>
        <w:t>емкостями для приемки этилового спирта для производства фармацевтической субстанции спирта этилового (этанола) коммуникациями, отвечающими требованиям, установленным федеральным органом по контролю и надзору, что указывается в схеме расположения и соединений коммуникаций,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(этанола).</w:t>
      </w:r>
    </w:p>
    <w:p w14:paraId="4966071B" w14:textId="77777777" w:rsidR="004606B9" w:rsidRPr="000A148B" w:rsidRDefault="00B609EB" w:rsidP="001F2C7C">
      <w:pPr>
        <w:tabs>
          <w:tab w:val="left" w:pos="1276"/>
          <w:tab w:val="left" w:pos="1418"/>
        </w:tabs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0A148B">
        <w:rPr>
          <w:color w:val="000000" w:themeColor="text1"/>
          <w:szCs w:val="28"/>
        </w:rPr>
        <w:t>Перечень информации, содержащейся в схеме расположения и соединений коммуникаций,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(этанола), утверждается федеральным органом по контролю и надзору.</w:t>
      </w:r>
    </w:p>
    <w:p w14:paraId="6A2B7B23" w14:textId="77777777" w:rsidR="00B609EB" w:rsidRPr="00C14EBF" w:rsidRDefault="00B609EB" w:rsidP="001F2C7C">
      <w:pPr>
        <w:tabs>
          <w:tab w:val="left" w:pos="1276"/>
          <w:tab w:val="left" w:pos="1418"/>
        </w:tabs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0A148B">
        <w:rPr>
          <w:color w:val="000000" w:themeColor="text1"/>
          <w:szCs w:val="28"/>
        </w:rPr>
        <w:t>Передача в структуре организации произведенного этилового спирта для производства из него фармацевтической субстанции спирта этилового (этанола) допускается только по коммуникациям, указанным в абзаце первом настоящего пункта и оснащенным автоматическими средствами измерения и учета концентрации и объема безводного спирта в этиловом спирте, объема этилового спирта.</w:t>
      </w:r>
      <w:r w:rsidR="004606B9" w:rsidRPr="000A148B">
        <w:rPr>
          <w:color w:val="000000" w:themeColor="text1"/>
          <w:szCs w:val="28"/>
        </w:rPr>
        <w:t>».</w:t>
      </w:r>
    </w:p>
    <w:p w14:paraId="211FCFE0" w14:textId="77777777" w:rsidR="00786ACC" w:rsidRPr="00C14EBF" w:rsidRDefault="008E40F5" w:rsidP="001F2C7C">
      <w:pPr>
        <w:pStyle w:val="ConsPlusNormal"/>
        <w:numPr>
          <w:ilvl w:val="0"/>
          <w:numId w:val="7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344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бзац четвертый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6B9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статьи 9 изложить в следующей редакции:</w:t>
      </w:r>
    </w:p>
    <w:p w14:paraId="5C7675E7" w14:textId="77777777" w:rsidR="00101280" w:rsidRPr="00C14EBF" w:rsidRDefault="008E40F5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bCs/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«</w:t>
      </w:r>
      <w:r w:rsidRPr="00C14EBF">
        <w:rPr>
          <w:bCs/>
          <w:color w:val="000000" w:themeColor="text1"/>
          <w:szCs w:val="28"/>
        </w:rPr>
        <w:t xml:space="preserve">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объеме, превышающем 200 декалитров в год, должны осуществляться транспортными средствами организаций, оборудованными опломбированными данной организацией емкостями (цистернами) и (или) снаряженными прицепом (полуприцепом) с такими емкостями (цистернами) и находящимися в собственности, хозяйственном ведении или оперативном управлении таких организаций,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продукции, </w:t>
      </w:r>
      <w:r w:rsidR="00C3263A" w:rsidRPr="00C14EBF">
        <w:rPr>
          <w:bCs/>
          <w:color w:val="000000" w:themeColor="text1"/>
          <w:szCs w:val="28"/>
        </w:rPr>
        <w:t xml:space="preserve">соответствующим </w:t>
      </w:r>
      <w:r w:rsidRPr="00C14EBF">
        <w:rPr>
          <w:bCs/>
          <w:color w:val="000000" w:themeColor="text1"/>
          <w:szCs w:val="28"/>
        </w:rPr>
        <w:t xml:space="preserve">требованиям, установленным в соответствии с настоящим Федеральным законом и </w:t>
      </w:r>
      <w:r w:rsidR="00E57904" w:rsidRPr="00C14EBF">
        <w:rPr>
          <w:bCs/>
          <w:color w:val="000000" w:themeColor="text1"/>
          <w:szCs w:val="28"/>
        </w:rPr>
        <w:t xml:space="preserve">находящимся </w:t>
      </w:r>
      <w:r w:rsidRPr="00C14EBF">
        <w:rPr>
          <w:bCs/>
          <w:color w:val="000000" w:themeColor="text1"/>
          <w:szCs w:val="28"/>
        </w:rPr>
        <w:t>в собственности, хозяйственном ведении или оперативном управлении таких организаций, и специальными техническими средствами регистрации в автоматическом режиме движения</w:t>
      </w:r>
      <w:r w:rsidR="00C3263A" w:rsidRPr="00C14EBF">
        <w:rPr>
          <w:bCs/>
          <w:color w:val="000000" w:themeColor="text1"/>
          <w:szCs w:val="28"/>
        </w:rPr>
        <w:t xml:space="preserve">, </w:t>
      </w:r>
      <w:r w:rsidRPr="00C14EBF">
        <w:rPr>
          <w:bCs/>
          <w:color w:val="000000" w:themeColor="text1"/>
          <w:szCs w:val="28"/>
        </w:rPr>
        <w:t xml:space="preserve">которые обеспечивают передачу данных о перемещении этих транспортных средств по территории Российской Федерации, в том числе данных о текущем местоположении, пройденном маршруте, времени и местах стоянок, по спутниковым навигационным системам в единую государственную автоматизированную информационную систему (далее - специальные </w:t>
      </w:r>
      <w:r w:rsidRPr="00C14EBF">
        <w:rPr>
          <w:bCs/>
          <w:color w:val="000000" w:themeColor="text1"/>
          <w:szCs w:val="28"/>
        </w:rPr>
        <w:lastRenderedPageBreak/>
        <w:t>технические средства регистрации</w:t>
      </w:r>
      <w:r w:rsidR="006C2547" w:rsidRPr="00C14EBF">
        <w:rPr>
          <w:bCs/>
          <w:color w:val="000000" w:themeColor="text1"/>
          <w:szCs w:val="28"/>
        </w:rPr>
        <w:t>)</w:t>
      </w:r>
      <w:r w:rsidR="006C2547">
        <w:rPr>
          <w:bCs/>
          <w:color w:val="000000" w:themeColor="text1"/>
          <w:szCs w:val="28"/>
        </w:rPr>
        <w:t xml:space="preserve">, </w:t>
      </w:r>
      <w:r w:rsidR="00BD6DAB" w:rsidRPr="00C14EBF">
        <w:rPr>
          <w:bCs/>
          <w:color w:val="000000" w:themeColor="text1"/>
          <w:szCs w:val="28"/>
        </w:rPr>
        <w:t>опломбированными</w:t>
      </w:r>
      <w:r w:rsidR="00ED615A">
        <w:rPr>
          <w:bCs/>
          <w:color w:val="000000" w:themeColor="text1"/>
          <w:szCs w:val="28"/>
        </w:rPr>
        <w:t xml:space="preserve"> федеральным </w:t>
      </w:r>
      <w:r w:rsidR="00BD6DAB" w:rsidRPr="00C14EBF">
        <w:rPr>
          <w:bCs/>
          <w:color w:val="000000" w:themeColor="text1"/>
          <w:szCs w:val="28"/>
        </w:rPr>
        <w:t>органом по контролю и надзору</w:t>
      </w:r>
      <w:r w:rsidRPr="00C14EBF">
        <w:rPr>
          <w:bCs/>
          <w:color w:val="000000" w:themeColor="text1"/>
          <w:szCs w:val="28"/>
        </w:rPr>
        <w:t>.</w:t>
      </w:r>
      <w:r w:rsidR="006C2547">
        <w:rPr>
          <w:bCs/>
          <w:color w:val="000000" w:themeColor="text1"/>
          <w:szCs w:val="28"/>
        </w:rPr>
        <w:t>».</w:t>
      </w:r>
    </w:p>
    <w:p w14:paraId="4795FB3B" w14:textId="77777777" w:rsidR="00181236" w:rsidRPr="00C14EBF" w:rsidRDefault="00181236" w:rsidP="001F2C7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0" w:firstLine="851"/>
        <w:rPr>
          <w:bCs/>
          <w:color w:val="000000" w:themeColor="text1"/>
          <w:szCs w:val="28"/>
        </w:rPr>
      </w:pPr>
      <w:r w:rsidRPr="00C14EBF">
        <w:rPr>
          <w:bCs/>
          <w:color w:val="000000" w:themeColor="text1"/>
          <w:szCs w:val="28"/>
        </w:rPr>
        <w:t>Статью 19 изложить в следующей редакции</w:t>
      </w:r>
      <w:r w:rsidR="00EB0E8D" w:rsidRPr="00C14EBF">
        <w:rPr>
          <w:bCs/>
          <w:color w:val="000000" w:themeColor="text1"/>
          <w:szCs w:val="28"/>
        </w:rPr>
        <w:t>:</w:t>
      </w:r>
    </w:p>
    <w:p w14:paraId="5FD3D7E1" w14:textId="77777777" w:rsidR="008E40F5" w:rsidRPr="00C14EBF" w:rsidRDefault="00EB0E8D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«Статья 19. Порядок выдачи лицензий</w:t>
      </w:r>
    </w:p>
    <w:p w14:paraId="5D0DBD96" w14:textId="77777777" w:rsidR="00EB0E8D" w:rsidRPr="00C14EBF" w:rsidRDefault="00EB0E8D" w:rsidP="001F2C7C">
      <w:pPr>
        <w:pStyle w:val="ConsPlusNormal"/>
        <w:numPr>
          <w:ilvl w:val="0"/>
          <w:numId w:val="4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осуществление одного из видов деятельности, связанных с производством этилового спирта, алкогольной и спиртосодержащей продукции и указанных в </w:t>
      </w:r>
      <w:hyperlink w:anchor="P921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18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за исключением лицензий, выдаваемых крестьянским (фермерским) хозяйствам, индивидуальным предпринимателям, признаваемым сельскохозяйственными товаропроизводителями, и лицензий, выдаваемых организациям на осуществление производства, хранения и поставок произведенной российской винодельческой продукции защищенных наименований, организацией</w:t>
      </w:r>
      <w:r w:rsidR="000D5709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 в лицензирующий орган следующие документы</w:t>
      </w:r>
      <w:r w:rsidR="00C6318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сведения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32EFE14" w14:textId="77777777" w:rsidR="008C58ED" w:rsidRPr="00C14EBF" w:rsidRDefault="008C58ED" w:rsidP="001F2C7C">
      <w:pPr>
        <w:pStyle w:val="a3"/>
        <w:numPr>
          <w:ilvl w:val="0"/>
          <w:numId w:val="6"/>
        </w:numPr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заявление о выдаче лицензии с указанием следующих сведений:</w:t>
      </w:r>
    </w:p>
    <w:p w14:paraId="6CD63641" w14:textId="77777777" w:rsidR="008C58ED" w:rsidRPr="00C14EBF" w:rsidRDefault="008C58ED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наименование, организационно-правовая форма заявителя;</w:t>
      </w:r>
    </w:p>
    <w:p w14:paraId="70EC5884" w14:textId="77777777" w:rsidR="008C58ED" w:rsidRPr="00C14EBF" w:rsidRDefault="008C58ED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место его нахождения (юридический адрес), с указанием кода причины постановки организации на учет в налоговом органе;</w:t>
      </w:r>
    </w:p>
    <w:p w14:paraId="360CB85D" w14:textId="77777777" w:rsidR="008C58ED" w:rsidRPr="00C14EBF" w:rsidRDefault="008C58ED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адрес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14:paraId="21099DBB" w14:textId="77777777" w:rsidR="008C58ED" w:rsidRPr="00C14EBF" w:rsidRDefault="008C58ED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место нахождения его обособленных подразделений, осуществляющих лицензируемые виды деятельности, с указанием кодов причины постановки организации на учет в налоговых органах по каждому обособленному подразделению;</w:t>
      </w:r>
    </w:p>
    <w:p w14:paraId="08F4CF87" w14:textId="77777777" w:rsidR="008C58ED" w:rsidRPr="00C14EBF" w:rsidRDefault="001811A2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идентификационный номер налогоплательщика</w:t>
      </w:r>
      <w:r w:rsidR="003F48BD" w:rsidRPr="00C14EBF">
        <w:rPr>
          <w:color w:val="000000" w:themeColor="text1"/>
          <w:szCs w:val="28"/>
        </w:rPr>
        <w:t>;</w:t>
      </w:r>
    </w:p>
    <w:p w14:paraId="32CA112F" w14:textId="77777777" w:rsidR="00506CDF" w:rsidRPr="00C14EBF" w:rsidRDefault="00506CDF" w:rsidP="001F2C7C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основной государственный регистрационный номер;</w:t>
      </w:r>
    </w:p>
    <w:p w14:paraId="0D02192F" w14:textId="77777777" w:rsidR="008C58ED" w:rsidRPr="00C14EBF" w:rsidRDefault="004606B9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кадастровый(е</w:t>
      </w:r>
      <w:r w:rsidR="00506CDF" w:rsidRPr="00C14EBF">
        <w:rPr>
          <w:color w:val="000000" w:themeColor="text1"/>
          <w:szCs w:val="28"/>
        </w:rPr>
        <w:t>)</w:t>
      </w:r>
      <w:r w:rsidR="00C5010F" w:rsidRPr="00C14EBF">
        <w:rPr>
          <w:color w:val="000000" w:themeColor="text1"/>
          <w:szCs w:val="28"/>
        </w:rPr>
        <w:t xml:space="preserve"> </w:t>
      </w:r>
      <w:r w:rsidR="008C58ED" w:rsidRPr="00C14EBF">
        <w:rPr>
          <w:color w:val="000000" w:themeColor="text1"/>
          <w:szCs w:val="28"/>
        </w:rPr>
        <w:t>номер</w:t>
      </w:r>
      <w:r w:rsidR="00506CDF" w:rsidRPr="00C14EBF">
        <w:rPr>
          <w:color w:val="000000" w:themeColor="text1"/>
          <w:szCs w:val="28"/>
        </w:rPr>
        <w:t>(</w:t>
      </w:r>
      <w:r w:rsidR="008C58ED" w:rsidRPr="00C14EBF">
        <w:rPr>
          <w:color w:val="000000" w:themeColor="text1"/>
          <w:szCs w:val="28"/>
        </w:rPr>
        <w:t>а</w:t>
      </w:r>
      <w:r w:rsidR="00506CDF" w:rsidRPr="00C14EBF">
        <w:rPr>
          <w:color w:val="000000" w:themeColor="text1"/>
          <w:szCs w:val="28"/>
        </w:rPr>
        <w:t>)</w:t>
      </w:r>
      <w:r w:rsidRPr="00C14EBF">
        <w:rPr>
          <w:color w:val="000000" w:themeColor="text1"/>
          <w:szCs w:val="28"/>
        </w:rPr>
        <w:t xml:space="preserve"> объекта(</w:t>
      </w:r>
      <w:proofErr w:type="spellStart"/>
      <w:r w:rsidRPr="00C14EBF">
        <w:rPr>
          <w:color w:val="000000" w:themeColor="text1"/>
          <w:szCs w:val="28"/>
        </w:rPr>
        <w:t>ов</w:t>
      </w:r>
      <w:proofErr w:type="spellEnd"/>
      <w:r w:rsidRPr="00C14EBF">
        <w:rPr>
          <w:color w:val="000000" w:themeColor="text1"/>
          <w:szCs w:val="28"/>
        </w:rPr>
        <w:t>)</w:t>
      </w:r>
      <w:r w:rsidR="008C58ED" w:rsidRPr="00C14EBF">
        <w:rPr>
          <w:color w:val="000000" w:themeColor="text1"/>
          <w:szCs w:val="28"/>
        </w:rPr>
        <w:t xml:space="preserve"> недвижимости</w:t>
      </w:r>
      <w:r w:rsidR="00BF64B8" w:rsidRPr="00C14EBF">
        <w:rPr>
          <w:color w:val="000000" w:themeColor="text1"/>
          <w:szCs w:val="28"/>
        </w:rPr>
        <w:t>, в котором</w:t>
      </w:r>
      <w:r w:rsidR="00C5010F" w:rsidRPr="00C14EBF">
        <w:rPr>
          <w:color w:val="000000" w:themeColor="text1"/>
          <w:szCs w:val="28"/>
        </w:rPr>
        <w:t>(</w:t>
      </w:r>
      <w:proofErr w:type="spellStart"/>
      <w:r w:rsidR="00C5010F" w:rsidRPr="00C14EBF">
        <w:rPr>
          <w:color w:val="000000" w:themeColor="text1"/>
          <w:szCs w:val="28"/>
        </w:rPr>
        <w:t>ых</w:t>
      </w:r>
      <w:proofErr w:type="spellEnd"/>
      <w:r w:rsidR="00C5010F" w:rsidRPr="00C14EBF">
        <w:rPr>
          <w:color w:val="000000" w:themeColor="text1"/>
          <w:szCs w:val="28"/>
        </w:rPr>
        <w:t>)</w:t>
      </w:r>
      <w:r w:rsidR="008C58ED" w:rsidRPr="00C14EBF">
        <w:rPr>
          <w:color w:val="000000" w:themeColor="text1"/>
          <w:szCs w:val="28"/>
        </w:rPr>
        <w:t xml:space="preserve"> планируется осуществлять лицензируемый вид деятельности;</w:t>
      </w:r>
    </w:p>
    <w:p w14:paraId="248CE323" w14:textId="77777777" w:rsidR="008C58ED" w:rsidRPr="00C14EBF" w:rsidRDefault="008C58ED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наименование</w:t>
      </w:r>
      <w:r w:rsidR="00D612D1" w:rsidRPr="00C14EBF">
        <w:rPr>
          <w:color w:val="000000" w:themeColor="text1"/>
          <w:szCs w:val="28"/>
        </w:rPr>
        <w:t xml:space="preserve"> банка и номер</w:t>
      </w:r>
      <w:r w:rsidRPr="00C14EBF">
        <w:rPr>
          <w:color w:val="000000" w:themeColor="text1"/>
          <w:szCs w:val="28"/>
        </w:rPr>
        <w:t xml:space="preserve"> расчетного счета в банке;</w:t>
      </w:r>
    </w:p>
    <w:p w14:paraId="4BF27EFF" w14:textId="77777777" w:rsidR="008C58ED" w:rsidRPr="00C14EBF" w:rsidRDefault="008C58ED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лицензируемый вид деятельности, который организация намерена осуществлять, вид продукции (в соответствии с пунктами 3 и 4 статьи 18 настоящего Федерального закона); </w:t>
      </w:r>
    </w:p>
    <w:p w14:paraId="396BAF88" w14:textId="77777777" w:rsidR="008C58ED" w:rsidRPr="00C14EBF" w:rsidRDefault="008C58ED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срок, на который испрашивается лицензия;</w:t>
      </w:r>
    </w:p>
    <w:p w14:paraId="7339BC8F" w14:textId="77777777" w:rsidR="00AB7F65" w:rsidRPr="00C14EBF" w:rsidRDefault="00AB7F65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телефонный номер заявителя;</w:t>
      </w:r>
    </w:p>
    <w:p w14:paraId="0903B715" w14:textId="77777777" w:rsidR="00C41D49" w:rsidRDefault="00C41D49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информация о лицензии на производство лекарственных средств (фармацевтической субстанции спирта этилового (этанола), включая номер и дату выдачи такой лицензии</w:t>
      </w:r>
      <w:r w:rsidR="008250FA" w:rsidRPr="00C14EBF">
        <w:rPr>
          <w:color w:val="000000" w:themeColor="text1"/>
          <w:szCs w:val="28"/>
        </w:rPr>
        <w:t xml:space="preserve"> (в случае получения лицензии на производство этилового спирта для производства фармацевтической субстанции спирта этилового (этанола);</w:t>
      </w:r>
    </w:p>
    <w:p w14:paraId="6E93614A" w14:textId="7B6C3812" w:rsidR="00614CE6" w:rsidRDefault="00614CE6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477CFF">
        <w:rPr>
          <w:color w:val="000000" w:themeColor="text1"/>
          <w:szCs w:val="28"/>
        </w:rPr>
        <w:t xml:space="preserve">сведения о 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</w:t>
      </w:r>
      <w:r w:rsidRPr="00477CFF">
        <w:rPr>
          <w:color w:val="000000" w:themeColor="text1"/>
          <w:szCs w:val="28"/>
        </w:rPr>
        <w:lastRenderedPageBreak/>
        <w:t>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>
        <w:rPr>
          <w:color w:val="000000" w:themeColor="text1"/>
          <w:szCs w:val="28"/>
        </w:rPr>
        <w:t xml:space="preserve"> в случае, если такие сведения не представл</w:t>
      </w:r>
      <w:r w:rsidR="00A0672A">
        <w:rPr>
          <w:color w:val="000000" w:themeColor="text1"/>
          <w:szCs w:val="28"/>
        </w:rPr>
        <w:t>ены</w:t>
      </w:r>
      <w:r>
        <w:rPr>
          <w:color w:val="000000" w:themeColor="text1"/>
          <w:szCs w:val="28"/>
        </w:rPr>
        <w:t xml:space="preserve"> организацией в соответствии с подпунктом 2 настоящего пункта</w:t>
      </w:r>
      <w:r w:rsidR="00064A55">
        <w:rPr>
          <w:color w:val="000000" w:themeColor="text1"/>
          <w:szCs w:val="28"/>
        </w:rPr>
        <w:t>.</w:t>
      </w:r>
    </w:p>
    <w:p w14:paraId="084CA209" w14:textId="63486089" w:rsidR="00064A55" w:rsidRPr="00064A55" w:rsidRDefault="00064A55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DE6239">
        <w:rPr>
          <w:rFonts w:eastAsiaTheme="minorHAnsi"/>
          <w:color w:val="000000" w:themeColor="text1"/>
          <w:szCs w:val="28"/>
          <w:lang w:eastAsia="en-US"/>
        </w:rPr>
        <w:t>В заявлении могут быть также указаны реквизиты платежного документа об уплате государственной пошлины.</w:t>
      </w:r>
    </w:p>
    <w:p w14:paraId="27084AB9" w14:textId="77777777" w:rsidR="00CF57E7" w:rsidRPr="00477CFF" w:rsidRDefault="00854674" w:rsidP="001F2C7C">
      <w:pPr>
        <w:pStyle w:val="ConsPlusNormal"/>
        <w:numPr>
          <w:ilvl w:val="0"/>
          <w:numId w:val="6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наличие </w:t>
      </w:r>
      <w:r w:rsidR="00E51C37" w:rsidRPr="00477CF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 w:rsidR="00614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</w:t>
      </w:r>
      <w:r w:rsidR="00614CE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не были указаны в заявлении о выдаче лицензии в соответствии с подпунктом 1 настоящего пункта</w:t>
      </w:r>
      <w:r w:rsidR="00E51C37" w:rsidRPr="00477C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2751FC" w14:textId="77777777" w:rsidR="00E51C37" w:rsidRPr="00C14EBF" w:rsidRDefault="0066506D" w:rsidP="001F2C7C">
      <w:pPr>
        <w:pStyle w:val="ConsPlusNormal"/>
        <w:numPr>
          <w:ilvl w:val="0"/>
          <w:numId w:val="6"/>
        </w:numPr>
        <w:spacing w:line="480" w:lineRule="auto"/>
        <w:ind w:left="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наличие у организации </w:t>
      </w:r>
      <w:r w:rsidR="000B291F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оплаченного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уставного капитала (уставного фонда) в соответствии с </w:t>
      </w:r>
      <w:hyperlink w:anchor="P378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8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07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11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 статьи 11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14:paraId="7380DB8E" w14:textId="77777777" w:rsidR="0066506D" w:rsidRPr="00AA4D00" w:rsidRDefault="0066506D" w:rsidP="001F2C7C">
      <w:pPr>
        <w:pStyle w:val="ConsPlusNormal"/>
        <w:numPr>
          <w:ilvl w:val="0"/>
          <w:numId w:val="6"/>
        </w:numPr>
        <w:spacing w:line="480" w:lineRule="auto"/>
        <w:ind w:left="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производственной мощности основного технологического </w:t>
      </w:r>
      <w:r w:rsidRPr="00AA4D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оборудования для производства этилового спирта или алкогольной продукции по каждому заявленному виду продукции, составленный в порядке и по форме, которые установлены федеральным органом по контролю и надзору.</w:t>
      </w:r>
    </w:p>
    <w:p w14:paraId="3173BA77" w14:textId="77777777" w:rsidR="002B7DF9" w:rsidRPr="00C14EBF" w:rsidRDefault="002B7DF9" w:rsidP="001F2C7C">
      <w:pPr>
        <w:pStyle w:val="ConsPlusNormal"/>
        <w:numPr>
          <w:ilvl w:val="1"/>
          <w:numId w:val="4"/>
        </w:numPr>
        <w:tabs>
          <w:tab w:val="left" w:pos="851"/>
        </w:tabs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производство, хранение и поставки произведенных вина, игристого вина с защищенным географическим указанием, с защищенным наименованием места происхождения организация 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представлением документов и сведений, предусмотренных пунктом 1 настоящей статьи, за исключением документов, указанных в подпункте 3 пункта 1 настоящей статьи, указывает в заявлении о выдаче лицензии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B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сертификата </w:t>
      </w:r>
      <w:r w:rsidR="005C2B5F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качества, подтверждающего</w:t>
      </w:r>
      <w:r w:rsidR="00ED49B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членство в Федеральной саморегулируемой организ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ации виноградарей и виноделов России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54604" w14:textId="77777777" w:rsidR="00594DF4" w:rsidRPr="00C14EBF" w:rsidRDefault="001E4B0A" w:rsidP="001F2C7C">
      <w:pPr>
        <w:pStyle w:val="ConsPlusNormal"/>
        <w:tabs>
          <w:tab w:val="left" w:pos="851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90E7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производство, хранение и поставки произведенной российской винодельческой продукции защищенных наименований, </w:t>
      </w:r>
      <w:r w:rsidR="003F48B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указанной в абзаце первом настоящего пункта, 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вместе с представлением документов и сведений, предусмотренных пунктом 1 настоящей статьи, указывает в заявлении о выдаче лицензии реквизиты сертификата качества, подтверждающего членство в Федеральной саморегулируемой организации виноградарей и виноделов России</w:t>
      </w:r>
      <w:r w:rsidR="00F678D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1BD8AE" w14:textId="77777777" w:rsidR="00D51CBB" w:rsidRPr="00C14EBF" w:rsidRDefault="00D51CBB" w:rsidP="001F2C7C">
      <w:pPr>
        <w:pStyle w:val="ConsPlusNormal"/>
        <w:numPr>
          <w:ilvl w:val="1"/>
          <w:numId w:val="4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производство, хранение и поставки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произведенных вина, игристого вина, в том числе вина, игристого вина с защищенным географическим указанием, с защищенным наименованием места происхождения, крестьянские (фермерские) хозяйства, индивидуальные предприниматели, признаваемые сельскохозяйственными товаропроизводителями и соответствующие требованиям статьи 11 настоящего Федерального закона, представляют в лицензирующий орган следующие документы</w:t>
      </w:r>
      <w:r w:rsidR="00C6318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сведения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D543ACA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выдаче лицензии с указанием следующих сведений:</w:t>
      </w:r>
    </w:p>
    <w:p w14:paraId="03603E57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полное и сокращенное наименование крестьянского (фермерского) хозяйства или фамилия, имя и (при наличии) отчество главы крестьянского (фермерского) хозяйства;</w:t>
      </w:r>
    </w:p>
    <w:p w14:paraId="1E4432C0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 индивидуального предпринимателя;</w:t>
      </w:r>
    </w:p>
    <w:p w14:paraId="395BAA7F" w14:textId="77777777" w:rsidR="008E24F8" w:rsidRDefault="00173246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</w:t>
      </w:r>
      <w:r w:rsidR="005D655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налогоплательщика;</w:t>
      </w:r>
    </w:p>
    <w:p w14:paraId="0CA88D33" w14:textId="77777777" w:rsidR="008E24F8" w:rsidRPr="00C14EBF" w:rsidRDefault="008E24F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E24F8">
        <w:rPr>
          <w:rFonts w:ascii="Times New Roman" w:hAnsi="Times New Roman" w:cs="Times New Roman"/>
          <w:color w:val="000000" w:themeColor="text1"/>
          <w:sz w:val="28"/>
          <w:szCs w:val="28"/>
        </w:rPr>
        <w:t>од причины постановки на учет</w:t>
      </w:r>
      <w:r w:rsidR="0094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лицензия испрашивается крестьянским (фермерским) хозяйством</w:t>
      </w:r>
      <w:r w:rsidR="00415FCA" w:rsidRPr="00ED61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3DA6CF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крестьянского (фермерского хозяйства);</w:t>
      </w:r>
    </w:p>
    <w:p w14:paraId="0D351F68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 главы крестьянского хозяйства (индивидуального предпринимателя);</w:t>
      </w:r>
    </w:p>
    <w:p w14:paraId="4A0281D7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по которым лицензирующий орган осуществляет переписку, направление решений, извещений, уведомлений с использованием электронной подписи;</w:t>
      </w:r>
    </w:p>
    <w:p w14:paraId="5D3C03A0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наименование банка, номер расчетного счета в банке;</w:t>
      </w:r>
    </w:p>
    <w:p w14:paraId="6263E7E4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лицензируемый вид деятельности, вид продукции</w:t>
      </w:r>
      <w:r w:rsidR="008D47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соответствии с пунктами 3 и 4 статьи 18 настоящего Федерального закона)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C3FCB5" w14:textId="77777777" w:rsidR="008D47AD" w:rsidRPr="00C14EBF" w:rsidRDefault="008D47AD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государственный регистрационный номер;</w:t>
      </w:r>
    </w:p>
    <w:p w14:paraId="52C26E4A" w14:textId="77777777" w:rsidR="008D409C" w:rsidRPr="00C14EBF" w:rsidRDefault="008D409C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срок, на который испрашивается лицензия</w:t>
      </w:r>
      <w:r w:rsidR="008D47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0DF21D" w14:textId="77777777" w:rsidR="00F86040" w:rsidRPr="00C14EBF" w:rsidRDefault="00F86040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телефонный номер заявителя;</w:t>
      </w:r>
    </w:p>
    <w:p w14:paraId="26EB2883" w14:textId="77777777" w:rsidR="008D409C" w:rsidRPr="00C14EBF" w:rsidRDefault="00F86040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</w:t>
      </w:r>
      <w:r w:rsidR="008D409C" w:rsidRPr="00C14EBF">
        <w:rPr>
          <w:color w:val="000000" w:themeColor="text1"/>
          <w:szCs w:val="28"/>
        </w:rPr>
        <w:t>адастровы</w:t>
      </w:r>
      <w:r w:rsidRPr="00C14EBF">
        <w:rPr>
          <w:color w:val="000000" w:themeColor="text1"/>
          <w:szCs w:val="28"/>
        </w:rPr>
        <w:t>й(</w:t>
      </w:r>
      <w:proofErr w:type="spellStart"/>
      <w:r w:rsidRPr="00C14EBF">
        <w:rPr>
          <w:color w:val="000000" w:themeColor="text1"/>
          <w:szCs w:val="28"/>
        </w:rPr>
        <w:t>ы</w:t>
      </w:r>
      <w:r w:rsidR="008D409C" w:rsidRPr="00C14EBF">
        <w:rPr>
          <w:color w:val="000000" w:themeColor="text1"/>
          <w:szCs w:val="28"/>
        </w:rPr>
        <w:t>е</w:t>
      </w:r>
      <w:proofErr w:type="spellEnd"/>
      <w:r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номер</w:t>
      </w:r>
      <w:r w:rsidRPr="00C14EBF">
        <w:rPr>
          <w:color w:val="000000" w:themeColor="text1"/>
          <w:szCs w:val="28"/>
        </w:rPr>
        <w:t>(</w:t>
      </w:r>
      <w:r w:rsidR="008D409C" w:rsidRPr="00C14EBF">
        <w:rPr>
          <w:color w:val="000000" w:themeColor="text1"/>
          <w:szCs w:val="28"/>
        </w:rPr>
        <w:t>а</w:t>
      </w:r>
      <w:r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объект</w:t>
      </w:r>
      <w:r w:rsidR="00C63188" w:rsidRPr="00C14EBF">
        <w:rPr>
          <w:color w:val="000000" w:themeColor="text1"/>
          <w:szCs w:val="28"/>
        </w:rPr>
        <w:t>а(</w:t>
      </w:r>
      <w:proofErr w:type="spellStart"/>
      <w:r w:rsidR="008D409C" w:rsidRPr="00C14EBF">
        <w:rPr>
          <w:color w:val="000000" w:themeColor="text1"/>
          <w:szCs w:val="28"/>
        </w:rPr>
        <w:t>ов</w:t>
      </w:r>
      <w:proofErr w:type="spellEnd"/>
      <w:r w:rsidR="00C63188"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недвижимости, в котором</w:t>
      </w:r>
      <w:r w:rsidRPr="00C14EBF">
        <w:rPr>
          <w:color w:val="000000" w:themeColor="text1"/>
          <w:szCs w:val="28"/>
        </w:rPr>
        <w:t>(</w:t>
      </w:r>
      <w:proofErr w:type="spellStart"/>
      <w:r w:rsidRPr="00C14EBF">
        <w:rPr>
          <w:color w:val="000000" w:themeColor="text1"/>
          <w:szCs w:val="28"/>
        </w:rPr>
        <w:t>ых</w:t>
      </w:r>
      <w:proofErr w:type="spellEnd"/>
      <w:r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планируется осуществлять лицензируемый вид деятельности;</w:t>
      </w:r>
    </w:p>
    <w:p w14:paraId="267DE409" w14:textId="77777777" w:rsidR="008D409C" w:rsidRPr="00C14EBF" w:rsidRDefault="00C63188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кадастровый(е) номер(а) земельного(</w:t>
      </w:r>
      <w:proofErr w:type="spellStart"/>
      <w:r w:rsidRPr="00C14EBF">
        <w:rPr>
          <w:color w:val="000000" w:themeColor="text1"/>
          <w:szCs w:val="28"/>
        </w:rPr>
        <w:t>ых</w:t>
      </w:r>
      <w:proofErr w:type="spellEnd"/>
      <w:r w:rsidRPr="00C14EBF">
        <w:rPr>
          <w:color w:val="000000" w:themeColor="text1"/>
          <w:szCs w:val="28"/>
        </w:rPr>
        <w:t>) участка(</w:t>
      </w:r>
      <w:proofErr w:type="spellStart"/>
      <w:r w:rsidRPr="00C14EBF">
        <w:rPr>
          <w:color w:val="000000" w:themeColor="text1"/>
          <w:szCs w:val="28"/>
        </w:rPr>
        <w:t>ов</w:t>
      </w:r>
      <w:proofErr w:type="spellEnd"/>
      <w:r w:rsidRPr="00C14EBF">
        <w:rPr>
          <w:color w:val="000000" w:themeColor="text1"/>
          <w:szCs w:val="28"/>
        </w:rPr>
        <w:t>), на которых расположены виноградные насаждения</w:t>
      </w:r>
      <w:r w:rsidR="008D409C" w:rsidRPr="00C14EBF">
        <w:rPr>
          <w:color w:val="000000" w:themeColor="text1"/>
          <w:szCs w:val="28"/>
        </w:rPr>
        <w:t>;</w:t>
      </w:r>
    </w:p>
    <w:p w14:paraId="46A1FAD2" w14:textId="77777777" w:rsidR="008D409C" w:rsidRPr="00C14EBF" w:rsidRDefault="008D409C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учетные номера виноградных насаждений в федеральном реестре виноградных насаждений;</w:t>
      </w:r>
    </w:p>
    <w:p w14:paraId="4F20240D" w14:textId="77777777" w:rsidR="008D409C" w:rsidRPr="00C14EBF" w:rsidRDefault="008D409C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реквизиты договора аренды производственных и складских помещений, </w:t>
      </w:r>
      <w:r w:rsidR="00A26780" w:rsidRPr="00C14EBF">
        <w:rPr>
          <w:color w:val="000000" w:themeColor="text1"/>
          <w:szCs w:val="28"/>
        </w:rPr>
        <w:t>а также</w:t>
      </w:r>
      <w:r w:rsidRPr="00C14EBF">
        <w:rPr>
          <w:color w:val="000000" w:themeColor="text1"/>
          <w:szCs w:val="28"/>
        </w:rPr>
        <w:t xml:space="preserve"> информация о сторонах договора, предмете договора, сроке договора (в случае, если договор аренды заключен на срок менее 1 года)</w:t>
      </w:r>
      <w:r w:rsidR="00815E6F" w:rsidRPr="00C14EBF">
        <w:rPr>
          <w:color w:val="000000" w:themeColor="text1"/>
          <w:szCs w:val="28"/>
        </w:rPr>
        <w:t>;</w:t>
      </w:r>
    </w:p>
    <w:p w14:paraId="1F13F7CB" w14:textId="77777777" w:rsidR="00BB4619" w:rsidRPr="00C14EBF" w:rsidRDefault="00BB4619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реквизиты договора аренды земельного</w:t>
      </w:r>
      <w:r w:rsidR="00C63188" w:rsidRPr="00C14EBF">
        <w:rPr>
          <w:color w:val="000000" w:themeColor="text1"/>
          <w:szCs w:val="28"/>
        </w:rPr>
        <w:t>(</w:t>
      </w:r>
      <w:proofErr w:type="spellStart"/>
      <w:r w:rsidR="00C63188" w:rsidRPr="00C14EBF">
        <w:rPr>
          <w:color w:val="000000" w:themeColor="text1"/>
          <w:szCs w:val="28"/>
        </w:rPr>
        <w:t>ых</w:t>
      </w:r>
      <w:proofErr w:type="spellEnd"/>
      <w:r w:rsidR="00C63188" w:rsidRPr="00C14EBF">
        <w:rPr>
          <w:color w:val="000000" w:themeColor="text1"/>
          <w:szCs w:val="28"/>
        </w:rPr>
        <w:t>)</w:t>
      </w:r>
      <w:r w:rsidRPr="00C14EBF">
        <w:rPr>
          <w:color w:val="000000" w:themeColor="text1"/>
          <w:szCs w:val="28"/>
        </w:rPr>
        <w:t xml:space="preserve"> </w:t>
      </w:r>
      <w:r w:rsidR="00C63188" w:rsidRPr="00C14EBF">
        <w:rPr>
          <w:color w:val="000000" w:themeColor="text1"/>
          <w:szCs w:val="28"/>
        </w:rPr>
        <w:t>участка(</w:t>
      </w:r>
      <w:proofErr w:type="spellStart"/>
      <w:r w:rsidR="00C63188" w:rsidRPr="00C14EBF">
        <w:rPr>
          <w:color w:val="000000" w:themeColor="text1"/>
          <w:szCs w:val="28"/>
        </w:rPr>
        <w:t>ов</w:t>
      </w:r>
      <w:proofErr w:type="spellEnd"/>
      <w:r w:rsidR="00C63188" w:rsidRPr="00C14EBF">
        <w:rPr>
          <w:color w:val="000000" w:themeColor="text1"/>
          <w:szCs w:val="28"/>
        </w:rPr>
        <w:t>)</w:t>
      </w:r>
      <w:r w:rsidRPr="00C14EBF">
        <w:rPr>
          <w:color w:val="000000" w:themeColor="text1"/>
          <w:szCs w:val="28"/>
        </w:rPr>
        <w:t>, на котор</w:t>
      </w:r>
      <w:r w:rsidR="00C63188" w:rsidRPr="00C14EBF">
        <w:rPr>
          <w:color w:val="000000" w:themeColor="text1"/>
          <w:szCs w:val="28"/>
        </w:rPr>
        <w:t>ом(</w:t>
      </w:r>
      <w:proofErr w:type="spellStart"/>
      <w:r w:rsidRPr="00C14EBF">
        <w:rPr>
          <w:color w:val="000000" w:themeColor="text1"/>
          <w:szCs w:val="28"/>
        </w:rPr>
        <w:t>ых</w:t>
      </w:r>
      <w:proofErr w:type="spellEnd"/>
      <w:r w:rsidR="00C63188" w:rsidRPr="00C14EBF">
        <w:rPr>
          <w:color w:val="000000" w:themeColor="text1"/>
          <w:szCs w:val="28"/>
        </w:rPr>
        <w:t>)</w:t>
      </w:r>
      <w:r w:rsidRPr="00C14EBF">
        <w:rPr>
          <w:color w:val="000000" w:themeColor="text1"/>
          <w:szCs w:val="28"/>
        </w:rPr>
        <w:t xml:space="preserve"> расположены виноградные насаждения</w:t>
      </w:r>
      <w:r w:rsidR="008C20BC" w:rsidRPr="00C14EBF">
        <w:rPr>
          <w:color w:val="000000" w:themeColor="text1"/>
          <w:szCs w:val="28"/>
        </w:rPr>
        <w:t>, а также информация о сторонах договора, предмете договора, сроке договора</w:t>
      </w:r>
      <w:r w:rsidRPr="00C14EBF">
        <w:rPr>
          <w:color w:val="000000" w:themeColor="text1"/>
          <w:szCs w:val="28"/>
        </w:rPr>
        <w:t xml:space="preserve"> (в случае, если договор аренды заключен на срок менее 1</w:t>
      </w:r>
      <w:r w:rsidR="00C63188" w:rsidRPr="00C14EBF">
        <w:rPr>
          <w:color w:val="000000" w:themeColor="text1"/>
          <w:szCs w:val="28"/>
        </w:rPr>
        <w:t xml:space="preserve"> года);</w:t>
      </w:r>
    </w:p>
    <w:p w14:paraId="5C15DDE4" w14:textId="77777777" w:rsidR="008463A7" w:rsidRDefault="008463A7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реквизиты сертификата качества, подтверждающего членство в Федеральной саморегулируемой организации виноградарей и виноделов </w:t>
      </w:r>
      <w:r w:rsidRPr="00C14EBF">
        <w:rPr>
          <w:color w:val="000000" w:themeColor="text1"/>
          <w:szCs w:val="28"/>
        </w:rPr>
        <w:lastRenderedPageBreak/>
        <w:t>России</w:t>
      </w:r>
      <w:r w:rsidR="004E2B71" w:rsidRPr="004E2B71">
        <w:rPr>
          <w:rFonts w:eastAsiaTheme="minorHAnsi"/>
          <w:szCs w:val="28"/>
          <w:lang w:eastAsia="en-US"/>
        </w:rPr>
        <w:t xml:space="preserve"> </w:t>
      </w:r>
      <w:r w:rsidR="004E2B71" w:rsidRPr="004E2B71">
        <w:rPr>
          <w:color w:val="000000" w:themeColor="text1"/>
          <w:szCs w:val="28"/>
        </w:rPr>
        <w:t>(только для получения лицензии на производство, хранение и поставки вина, игристого вина с защищенным географическим указанием, с защищенным наименованием места происхождения)</w:t>
      </w:r>
      <w:r w:rsidRPr="00C14EBF">
        <w:rPr>
          <w:color w:val="000000" w:themeColor="text1"/>
          <w:szCs w:val="28"/>
        </w:rPr>
        <w:t>;</w:t>
      </w:r>
    </w:p>
    <w:p w14:paraId="4DEE680B" w14:textId="5E873D12" w:rsidR="00A0672A" w:rsidRDefault="00A0672A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477CFF">
        <w:rPr>
          <w:color w:val="000000" w:themeColor="text1"/>
          <w:szCs w:val="28"/>
        </w:rPr>
        <w:t>сведения о 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>
        <w:rPr>
          <w:color w:val="000000" w:themeColor="text1"/>
          <w:szCs w:val="28"/>
        </w:rPr>
        <w:t xml:space="preserve"> в случае, если такие сведения не представлены организацией в соответствии с подпунктом 2 настоящего пункта</w:t>
      </w:r>
      <w:r w:rsidR="00064A55">
        <w:rPr>
          <w:color w:val="000000" w:themeColor="text1"/>
          <w:szCs w:val="28"/>
        </w:rPr>
        <w:t xml:space="preserve">. </w:t>
      </w:r>
    </w:p>
    <w:p w14:paraId="6F4C3919" w14:textId="69EB63FA" w:rsidR="00064A55" w:rsidRPr="00064A55" w:rsidRDefault="00064A55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DE6239">
        <w:rPr>
          <w:rFonts w:eastAsiaTheme="minorHAnsi"/>
          <w:color w:val="000000" w:themeColor="text1"/>
          <w:szCs w:val="28"/>
          <w:lang w:eastAsia="en-US"/>
        </w:rPr>
        <w:t>В заявлении могут быть также указаны реквизиты платежного документа об уплате государственной пошлины.</w:t>
      </w:r>
    </w:p>
    <w:p w14:paraId="4E1A3D45" w14:textId="77777777" w:rsidR="00815E6F" w:rsidRPr="00C14EBF" w:rsidRDefault="00815E6F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477CFF">
        <w:rPr>
          <w:color w:val="000000" w:themeColor="text1"/>
          <w:szCs w:val="28"/>
        </w:rPr>
        <w:t xml:space="preserve">2) </w:t>
      </w:r>
      <w:r w:rsidR="00854674" w:rsidRPr="00854674">
        <w:rPr>
          <w:color w:val="000000" w:themeColor="text1"/>
          <w:szCs w:val="28"/>
        </w:rPr>
        <w:t xml:space="preserve">документ, подтверждающий наличие </w:t>
      </w:r>
      <w:r w:rsidRPr="00477CFF">
        <w:rPr>
          <w:color w:val="000000" w:themeColor="text1"/>
          <w:szCs w:val="28"/>
        </w:rPr>
        <w:t>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 w:rsidR="00A0672A">
        <w:rPr>
          <w:color w:val="000000" w:themeColor="text1"/>
          <w:szCs w:val="28"/>
        </w:rPr>
        <w:t xml:space="preserve"> в случае, если </w:t>
      </w:r>
      <w:r w:rsidR="00854674">
        <w:rPr>
          <w:color w:val="000000" w:themeColor="text1"/>
          <w:szCs w:val="28"/>
        </w:rPr>
        <w:t xml:space="preserve">соответствующие </w:t>
      </w:r>
      <w:r w:rsidR="00A0672A">
        <w:rPr>
          <w:color w:val="000000" w:themeColor="text1"/>
          <w:szCs w:val="28"/>
        </w:rPr>
        <w:lastRenderedPageBreak/>
        <w:t>сведения не были указаны в заявлении о выдаче лицензии в соответствии с подпунктом 1 настоящего пункта</w:t>
      </w:r>
      <w:r w:rsidRPr="00477CFF">
        <w:rPr>
          <w:color w:val="000000" w:themeColor="text1"/>
          <w:szCs w:val="28"/>
        </w:rPr>
        <w:t>;</w:t>
      </w:r>
    </w:p>
    <w:p w14:paraId="5FAD60A6" w14:textId="77777777" w:rsidR="00A53983" w:rsidRPr="00C14EBF" w:rsidRDefault="00A53983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3) документы, подтверждающие статус сельскохозяйственного товаропроизводителя (для и</w:t>
      </w:r>
      <w:r w:rsidR="00173246" w:rsidRPr="00C14EBF">
        <w:rPr>
          <w:color w:val="000000" w:themeColor="text1"/>
          <w:szCs w:val="28"/>
        </w:rPr>
        <w:t>ндивидуальных предпринимателей).</w:t>
      </w:r>
    </w:p>
    <w:p w14:paraId="19619F51" w14:textId="77777777" w:rsidR="00A53983" w:rsidRPr="00C14EBF" w:rsidRDefault="00A53983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1.</w:t>
      </w:r>
      <w:r w:rsidR="00173246" w:rsidRPr="00C14EBF">
        <w:rPr>
          <w:color w:val="000000" w:themeColor="text1"/>
          <w:szCs w:val="28"/>
        </w:rPr>
        <w:t xml:space="preserve">3. </w:t>
      </w:r>
      <w:r w:rsidRPr="00C14EBF">
        <w:rPr>
          <w:color w:val="000000" w:themeColor="text1"/>
          <w:szCs w:val="28"/>
        </w:rPr>
        <w:t>Для получения лицензии на осуществление производства, хранения, поставок и розничной продажи произведенной винодельческой продукции крестьянские (фермерские) хозяйства, индивидуальные предприниматели, соответствующие требованиям статьи 11 настоящего Федерального закона, представляют в лицензирующий орган докуме</w:t>
      </w:r>
      <w:r w:rsidR="00347927" w:rsidRPr="00C14EBF">
        <w:rPr>
          <w:color w:val="000000" w:themeColor="text1"/>
          <w:szCs w:val="28"/>
        </w:rPr>
        <w:t>нты, предусмотренные пунктом 1.2</w:t>
      </w:r>
      <w:r w:rsidRPr="00C14EBF">
        <w:rPr>
          <w:color w:val="000000" w:themeColor="text1"/>
          <w:szCs w:val="28"/>
        </w:rPr>
        <w:t xml:space="preserve"> настоящей статьи, </w:t>
      </w:r>
      <w:r w:rsidR="008C20BC" w:rsidRPr="00C14EBF">
        <w:rPr>
          <w:color w:val="000000" w:themeColor="text1"/>
          <w:szCs w:val="28"/>
        </w:rPr>
        <w:t>а также кадастровый(е) номер(а) стационарного(</w:t>
      </w:r>
      <w:proofErr w:type="spellStart"/>
      <w:r w:rsidR="008C20BC" w:rsidRPr="00C14EBF">
        <w:rPr>
          <w:color w:val="000000" w:themeColor="text1"/>
          <w:szCs w:val="28"/>
        </w:rPr>
        <w:t>ых</w:t>
      </w:r>
      <w:proofErr w:type="spellEnd"/>
      <w:r w:rsidR="008C20BC" w:rsidRPr="00C14EBF">
        <w:rPr>
          <w:color w:val="000000" w:themeColor="text1"/>
          <w:szCs w:val="28"/>
        </w:rPr>
        <w:t>) торгового(</w:t>
      </w:r>
      <w:proofErr w:type="spellStart"/>
      <w:r w:rsidR="008C20BC" w:rsidRPr="00C14EBF">
        <w:rPr>
          <w:color w:val="000000" w:themeColor="text1"/>
          <w:szCs w:val="28"/>
        </w:rPr>
        <w:t>ых</w:t>
      </w:r>
      <w:proofErr w:type="spellEnd"/>
      <w:r w:rsidR="008C20BC" w:rsidRPr="00C14EBF">
        <w:rPr>
          <w:color w:val="000000" w:themeColor="text1"/>
          <w:szCs w:val="28"/>
        </w:rPr>
        <w:t>) объекта(</w:t>
      </w:r>
      <w:proofErr w:type="spellStart"/>
      <w:r w:rsidR="008C20BC" w:rsidRPr="00C14EBF">
        <w:rPr>
          <w:color w:val="000000" w:themeColor="text1"/>
          <w:szCs w:val="28"/>
        </w:rPr>
        <w:t>ов</w:t>
      </w:r>
      <w:proofErr w:type="spellEnd"/>
      <w:r w:rsidR="008C20BC" w:rsidRPr="00C14EBF">
        <w:rPr>
          <w:color w:val="000000" w:themeColor="text1"/>
          <w:szCs w:val="28"/>
        </w:rPr>
        <w:t>) и</w:t>
      </w:r>
      <w:r w:rsidRPr="00C14EBF">
        <w:rPr>
          <w:color w:val="000000" w:themeColor="text1"/>
          <w:szCs w:val="28"/>
        </w:rPr>
        <w:t xml:space="preserve"> реквизиты договора аренды </w:t>
      </w:r>
      <w:r w:rsidR="00C63188" w:rsidRPr="00C14EBF">
        <w:rPr>
          <w:color w:val="000000" w:themeColor="text1"/>
          <w:szCs w:val="28"/>
        </w:rPr>
        <w:t>стационарн</w:t>
      </w:r>
      <w:r w:rsidR="008C20BC" w:rsidRPr="00C14EBF">
        <w:rPr>
          <w:color w:val="000000" w:themeColor="text1"/>
          <w:szCs w:val="28"/>
        </w:rPr>
        <w:t>ого(</w:t>
      </w:r>
      <w:proofErr w:type="spellStart"/>
      <w:r w:rsidR="00C63188" w:rsidRPr="00C14EBF">
        <w:rPr>
          <w:color w:val="000000" w:themeColor="text1"/>
          <w:szCs w:val="28"/>
        </w:rPr>
        <w:t>ых</w:t>
      </w:r>
      <w:proofErr w:type="spellEnd"/>
      <w:r w:rsidR="008C20BC" w:rsidRPr="00C14EBF">
        <w:rPr>
          <w:color w:val="000000" w:themeColor="text1"/>
          <w:szCs w:val="28"/>
        </w:rPr>
        <w:t>)</w:t>
      </w:r>
      <w:r w:rsidR="00C63188" w:rsidRPr="00C14EBF">
        <w:rPr>
          <w:color w:val="000000" w:themeColor="text1"/>
          <w:szCs w:val="28"/>
        </w:rPr>
        <w:t xml:space="preserve"> торгов</w:t>
      </w:r>
      <w:r w:rsidR="008C20BC" w:rsidRPr="00C14EBF">
        <w:rPr>
          <w:color w:val="000000" w:themeColor="text1"/>
          <w:szCs w:val="28"/>
        </w:rPr>
        <w:t>ого(</w:t>
      </w:r>
      <w:proofErr w:type="spellStart"/>
      <w:r w:rsidR="00C63188" w:rsidRPr="00C14EBF">
        <w:rPr>
          <w:color w:val="000000" w:themeColor="text1"/>
          <w:szCs w:val="28"/>
        </w:rPr>
        <w:t>ых</w:t>
      </w:r>
      <w:proofErr w:type="spellEnd"/>
      <w:r w:rsidR="008C20BC" w:rsidRPr="00C14EBF">
        <w:rPr>
          <w:color w:val="000000" w:themeColor="text1"/>
          <w:szCs w:val="28"/>
        </w:rPr>
        <w:t>)</w:t>
      </w:r>
      <w:r w:rsidR="00C63188" w:rsidRPr="00C14EBF">
        <w:rPr>
          <w:color w:val="000000" w:themeColor="text1"/>
          <w:szCs w:val="28"/>
        </w:rPr>
        <w:t xml:space="preserve"> объект</w:t>
      </w:r>
      <w:r w:rsidR="008C20BC" w:rsidRPr="00C14EBF">
        <w:rPr>
          <w:color w:val="000000" w:themeColor="text1"/>
          <w:szCs w:val="28"/>
        </w:rPr>
        <w:t>а(</w:t>
      </w:r>
      <w:proofErr w:type="spellStart"/>
      <w:r w:rsidR="00C63188" w:rsidRPr="00C14EBF">
        <w:rPr>
          <w:color w:val="000000" w:themeColor="text1"/>
          <w:szCs w:val="28"/>
        </w:rPr>
        <w:t>ов</w:t>
      </w:r>
      <w:proofErr w:type="spellEnd"/>
      <w:r w:rsidR="008C20BC" w:rsidRPr="00C14EBF">
        <w:rPr>
          <w:color w:val="000000" w:themeColor="text1"/>
          <w:szCs w:val="28"/>
        </w:rPr>
        <w:t>)</w:t>
      </w:r>
      <w:r w:rsidRPr="00C14EBF">
        <w:rPr>
          <w:color w:val="000000" w:themeColor="text1"/>
          <w:szCs w:val="28"/>
        </w:rPr>
        <w:t>, информация о сторонах договора, предмете договора, сроке договора (в случае, если договор аренды заключен на срок менее 1 года)</w:t>
      </w:r>
      <w:r w:rsidR="007D6946" w:rsidRPr="00C14EBF">
        <w:rPr>
          <w:color w:val="000000" w:themeColor="text1"/>
          <w:szCs w:val="28"/>
        </w:rPr>
        <w:t>.</w:t>
      </w:r>
    </w:p>
    <w:p w14:paraId="5129A630" w14:textId="77777777" w:rsidR="007D6946" w:rsidRPr="00C14EBF" w:rsidRDefault="00F46603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7D6946" w:rsidRPr="00C14EBF">
        <w:rPr>
          <w:color w:val="000000" w:themeColor="text1"/>
          <w:szCs w:val="28"/>
        </w:rPr>
        <w:t>. Для получения лицензии на один из видов деятельности по обороту этилового спирта, алкогольной и спиртосодержащей продукции, указанных в пункте 2 статьи 18 настоящего Федерального закона (за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продукции), организация представляет в лицензирующий орган:</w:t>
      </w:r>
    </w:p>
    <w:p w14:paraId="45D96F61" w14:textId="77777777" w:rsidR="00815E6F" w:rsidRPr="00C14EBF" w:rsidRDefault="003C796D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1) документы и сведения, предусмотренные подпунктом 1 пункта 1 настоящей статьи</w:t>
      </w:r>
      <w:r w:rsidR="00832513">
        <w:rPr>
          <w:color w:val="000000" w:themeColor="text1"/>
          <w:szCs w:val="28"/>
        </w:rPr>
        <w:t>, за исключением сведений</w:t>
      </w:r>
      <w:r w:rsidR="00832513" w:rsidRPr="00477CFF">
        <w:rPr>
          <w:color w:val="000000" w:themeColor="text1"/>
          <w:szCs w:val="28"/>
        </w:rPr>
        <w:t xml:space="preserve"> о 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 w:rsidR="00832513">
        <w:rPr>
          <w:color w:val="000000" w:themeColor="text1"/>
          <w:szCs w:val="28"/>
        </w:rPr>
        <w:t>;</w:t>
      </w:r>
    </w:p>
    <w:p w14:paraId="4192C450" w14:textId="77777777" w:rsidR="003C796D" w:rsidRPr="00C14EBF" w:rsidRDefault="003C796D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AA4D00">
        <w:rPr>
          <w:color w:val="000000" w:themeColor="text1"/>
          <w:szCs w:val="28"/>
        </w:rPr>
        <w:t xml:space="preserve">2) документ, подтверждающий наличие у организации </w:t>
      </w:r>
      <w:r w:rsidR="000B291F" w:rsidRPr="00AA4D00">
        <w:rPr>
          <w:color w:val="000000" w:themeColor="text1"/>
          <w:szCs w:val="28"/>
        </w:rPr>
        <w:t xml:space="preserve">оплаченного </w:t>
      </w:r>
      <w:r w:rsidRPr="00AA4D00">
        <w:rPr>
          <w:color w:val="000000" w:themeColor="text1"/>
          <w:szCs w:val="28"/>
        </w:rPr>
        <w:t>уставного капитала (уставного фонда) в соответствии с пунктом 2.1 статьи 11 настоящего Федерального закона.</w:t>
      </w:r>
    </w:p>
    <w:p w14:paraId="3682165E" w14:textId="77777777" w:rsidR="003C796D" w:rsidRPr="00C14EBF" w:rsidRDefault="00F46603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3C796D" w:rsidRPr="00C14EBF">
        <w:rPr>
          <w:color w:val="000000" w:themeColor="text1"/>
          <w:szCs w:val="28"/>
        </w:rPr>
        <w:t>.1. Для получения лицензии на перевозки автомобильным транспортом этилового спирта,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орган:</w:t>
      </w:r>
    </w:p>
    <w:p w14:paraId="37A0DDCE" w14:textId="77777777" w:rsidR="003C796D" w:rsidRPr="00C14EBF" w:rsidRDefault="00854FB2" w:rsidP="001F2C7C">
      <w:pPr>
        <w:widowControl w:val="0"/>
        <w:autoSpaceDE w:val="0"/>
        <w:autoSpaceDN w:val="0"/>
        <w:spacing w:line="480" w:lineRule="auto"/>
        <w:ind w:left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3C796D" w:rsidRPr="00C14EBF">
        <w:rPr>
          <w:color w:val="000000" w:themeColor="text1"/>
          <w:szCs w:val="28"/>
        </w:rPr>
        <w:t>заявление о выдаче лицензии с указанием следующих сведений:</w:t>
      </w:r>
    </w:p>
    <w:p w14:paraId="3169F085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наименование, организационно-правовая форма заявителя;</w:t>
      </w:r>
    </w:p>
    <w:p w14:paraId="483CD923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место его нахождения (юридический адрес), с указанием идентификационного номера налогоплательщика и кода причины постановки заявителя на учет в налоговом органе;</w:t>
      </w:r>
    </w:p>
    <w:p w14:paraId="6162DDBE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адрес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14:paraId="28E1AD8C" w14:textId="77777777" w:rsidR="000E3877" w:rsidRPr="00C14EBF" w:rsidRDefault="003C796D" w:rsidP="001F2C7C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место нахождения его обособленных подразделений, </w:t>
      </w:r>
      <w:r w:rsidR="000E3877" w:rsidRPr="00C14EBF">
        <w:rPr>
          <w:color w:val="000000" w:themeColor="text1"/>
          <w:szCs w:val="28"/>
        </w:rPr>
        <w:t>по которым зарегистрированы транспортные средства (вид, марка, модель, государственный регистрационный знак транспортного средства)</w:t>
      </w:r>
      <w:r w:rsidR="00B84071" w:rsidRPr="00C14EBF">
        <w:rPr>
          <w:color w:val="000000" w:themeColor="text1"/>
          <w:szCs w:val="28"/>
        </w:rPr>
        <w:t>,</w:t>
      </w:r>
      <w:r w:rsidRPr="00C14EBF">
        <w:rPr>
          <w:color w:val="000000" w:themeColor="text1"/>
          <w:szCs w:val="28"/>
        </w:rPr>
        <w:t xml:space="preserve"> с указанием кода </w:t>
      </w:r>
      <w:r w:rsidR="003F0CAD" w:rsidRPr="00C14EBF">
        <w:rPr>
          <w:color w:val="000000" w:themeColor="text1"/>
          <w:szCs w:val="28"/>
        </w:rPr>
        <w:t>причины постановки на учет</w:t>
      </w:r>
      <w:r w:rsidR="000E3877" w:rsidRPr="00C14EBF">
        <w:rPr>
          <w:color w:val="000000" w:themeColor="text1"/>
          <w:szCs w:val="28"/>
        </w:rPr>
        <w:t>;</w:t>
      </w:r>
    </w:p>
    <w:p w14:paraId="74CBA06F" w14:textId="77777777" w:rsidR="003C796D" w:rsidRPr="00C14EBF" w:rsidRDefault="000E3877" w:rsidP="001F2C7C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место нахождения </w:t>
      </w:r>
      <w:r w:rsidR="008C7CA0" w:rsidRPr="00C14EBF">
        <w:rPr>
          <w:color w:val="000000" w:themeColor="text1"/>
          <w:szCs w:val="28"/>
        </w:rPr>
        <w:t>его обособленных подразделений, по которым расположены</w:t>
      </w:r>
      <w:r w:rsidRPr="00C14EBF">
        <w:rPr>
          <w:color w:val="000000" w:themeColor="text1"/>
          <w:szCs w:val="28"/>
        </w:rPr>
        <w:t xml:space="preserve"> </w:t>
      </w:r>
      <w:r w:rsidR="008C7CA0" w:rsidRPr="00C14EBF">
        <w:rPr>
          <w:color w:val="000000" w:themeColor="text1"/>
          <w:szCs w:val="28"/>
        </w:rPr>
        <w:t>программно-аппаратные</w:t>
      </w:r>
      <w:r w:rsidRPr="00C14EBF">
        <w:rPr>
          <w:color w:val="000000" w:themeColor="text1"/>
          <w:szCs w:val="28"/>
        </w:rPr>
        <w:t xml:space="preserve"> средств</w:t>
      </w:r>
      <w:r w:rsidR="008C7CA0" w:rsidRPr="00C14EBF">
        <w:rPr>
          <w:color w:val="000000" w:themeColor="text1"/>
          <w:szCs w:val="28"/>
        </w:rPr>
        <w:t>а</w:t>
      </w:r>
      <w:r w:rsidR="00BC70DA" w:rsidRPr="00C14EBF">
        <w:rPr>
          <w:color w:val="000000" w:themeColor="text1"/>
          <w:szCs w:val="28"/>
        </w:rPr>
        <w:t>, с указанием кода причины постановки на учет</w:t>
      </w:r>
      <w:r w:rsidR="00B84071" w:rsidRPr="00C14EBF">
        <w:rPr>
          <w:color w:val="000000" w:themeColor="text1"/>
          <w:szCs w:val="28"/>
        </w:rPr>
        <w:t>;</w:t>
      </w:r>
    </w:p>
    <w:p w14:paraId="42D6B497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jc w:val="left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основной государственный регистрационный номер;</w:t>
      </w:r>
    </w:p>
    <w:p w14:paraId="41DADED8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телефон</w:t>
      </w:r>
      <w:r w:rsidR="00943502" w:rsidRPr="00C14EBF">
        <w:rPr>
          <w:color w:val="000000" w:themeColor="text1"/>
          <w:szCs w:val="28"/>
        </w:rPr>
        <w:t>ный номер</w:t>
      </w:r>
      <w:r w:rsidRPr="00C14EBF">
        <w:rPr>
          <w:color w:val="000000" w:themeColor="text1"/>
          <w:szCs w:val="28"/>
        </w:rPr>
        <w:t xml:space="preserve"> заявителя;</w:t>
      </w:r>
    </w:p>
    <w:p w14:paraId="04A3E415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наименование банка и номер расчетного счета в банке;</w:t>
      </w:r>
    </w:p>
    <w:p w14:paraId="1E71A46A" w14:textId="77777777" w:rsidR="003C796D" w:rsidRPr="00C14EBF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лицензируемый вид деятельности, который заявитель намерен осуществлять, вид продукции (в соответствии с пунктами 3 и 4 статьи 18 настоящего Федерального закона);</w:t>
      </w:r>
    </w:p>
    <w:p w14:paraId="601F6AC1" w14:textId="1AF1F382" w:rsidR="00673BF0" w:rsidRDefault="003C796D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срок, на который испрашивается лицензия</w:t>
      </w:r>
      <w:r w:rsidR="00064A55">
        <w:rPr>
          <w:color w:val="000000" w:themeColor="text1"/>
          <w:szCs w:val="28"/>
        </w:rPr>
        <w:t>.</w:t>
      </w:r>
    </w:p>
    <w:p w14:paraId="4F177A59" w14:textId="58539B4B" w:rsidR="00064A55" w:rsidRPr="00064A55" w:rsidRDefault="00064A55" w:rsidP="001F2C7C">
      <w:pPr>
        <w:spacing w:line="480" w:lineRule="auto"/>
        <w:ind w:firstLine="851"/>
        <w:contextualSpacing/>
        <w:rPr>
          <w:rStyle w:val="a5"/>
          <w:rFonts w:eastAsiaTheme="minorHAnsi"/>
          <w:color w:val="000000" w:themeColor="text1"/>
          <w:sz w:val="28"/>
          <w:szCs w:val="28"/>
          <w:lang w:eastAsia="en-US"/>
        </w:rPr>
      </w:pPr>
      <w:r w:rsidRPr="00DE6239">
        <w:rPr>
          <w:rFonts w:eastAsiaTheme="minorHAnsi"/>
          <w:color w:val="000000" w:themeColor="text1"/>
          <w:szCs w:val="28"/>
          <w:lang w:eastAsia="en-US"/>
        </w:rPr>
        <w:t>В заявлении могут быть также указаны реквизиты платежного документа об уплате государственной пошлины.</w:t>
      </w:r>
    </w:p>
    <w:p w14:paraId="304F5D9C" w14:textId="77777777" w:rsidR="00702C22" w:rsidRPr="00C14EBF" w:rsidRDefault="00854FB2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</w:t>
      </w:r>
      <w:r w:rsidR="009654A4">
        <w:rPr>
          <w:color w:val="000000" w:themeColor="text1"/>
          <w:szCs w:val="28"/>
        </w:rPr>
        <w:t xml:space="preserve">копии </w:t>
      </w:r>
      <w:r w:rsidR="00C942D9">
        <w:rPr>
          <w:color w:val="000000" w:themeColor="text1"/>
          <w:szCs w:val="28"/>
        </w:rPr>
        <w:t>документов, подтверждающих</w:t>
      </w:r>
      <w:r w:rsidR="00702C22" w:rsidRPr="00C14EBF">
        <w:rPr>
          <w:color w:val="000000" w:themeColor="text1"/>
          <w:szCs w:val="28"/>
        </w:rPr>
        <w:t xml:space="preserve"> наличие у организации в собственности, оперативном управлении, хозяйственном ведении транспортных средств, соответствующих требованиям, установленным в </w:t>
      </w:r>
      <w:r w:rsidR="00702C22" w:rsidRPr="00C14EBF">
        <w:rPr>
          <w:color w:val="000000" w:themeColor="text1"/>
          <w:szCs w:val="28"/>
        </w:rPr>
        <w:lastRenderedPageBreak/>
        <w:t>соответствии с абзацем пятым пункта 3 статьи 9</w:t>
      </w:r>
      <w:r w:rsidR="00FC2D4C" w:rsidRPr="00C14EBF">
        <w:rPr>
          <w:color w:val="000000" w:themeColor="text1"/>
          <w:szCs w:val="28"/>
        </w:rPr>
        <w:t xml:space="preserve"> настоящего Федерального закона.</w:t>
      </w:r>
    </w:p>
    <w:p w14:paraId="6FC6E7EF" w14:textId="77777777" w:rsidR="00B82A37" w:rsidRPr="00C14EBF" w:rsidRDefault="00F46603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FC2D4C" w:rsidRPr="00C14EBF">
        <w:rPr>
          <w:color w:val="000000" w:themeColor="text1"/>
          <w:szCs w:val="28"/>
        </w:rPr>
        <w:t>.2. Организация, имеющая лицензию на осуществление перевозок одного из видов продукции, указанных в абзаце третьем пункта 4 статьи 18 настоящего Федерального закона, при получении лицензии на осуществление перевозок другого вида продукции в соответствии с настоящим Федеральным законом пре</w:t>
      </w:r>
      <w:r w:rsidR="00673BF0" w:rsidRPr="00C14EBF">
        <w:rPr>
          <w:color w:val="000000" w:themeColor="text1"/>
          <w:szCs w:val="28"/>
        </w:rPr>
        <w:t xml:space="preserve">дставляет в лицензирующий орган </w:t>
      </w:r>
      <w:r w:rsidR="00B82A37" w:rsidRPr="00C14EBF">
        <w:rPr>
          <w:color w:val="000000" w:themeColor="text1"/>
          <w:szCs w:val="28"/>
        </w:rPr>
        <w:t>заявление о выдаче лицензии с указанием следующих сведений:</w:t>
      </w:r>
    </w:p>
    <w:p w14:paraId="3CBCB9DB" w14:textId="77777777" w:rsidR="00B82A37" w:rsidRPr="00C14EBF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наименование, организационно-правовая форма заявителя;</w:t>
      </w:r>
    </w:p>
    <w:p w14:paraId="2F32CE1E" w14:textId="77777777" w:rsidR="00B82A37" w:rsidRPr="00C14EBF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место его нахождения (юридический адрес), с указанием идентификационного номера налогоплательщика и кода причины постановки заявителя на учет в налоговом органе;</w:t>
      </w:r>
    </w:p>
    <w:p w14:paraId="4B1A1A48" w14:textId="77777777" w:rsidR="00B82A37" w:rsidRPr="00C14EBF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адрес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14:paraId="436F1DA3" w14:textId="77777777" w:rsidR="008C7CA0" w:rsidRPr="00C14EBF" w:rsidRDefault="008C7CA0" w:rsidP="001F2C7C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место нахождения его обособленных подразделений, по которым зарегистрированы транспортные средства (вид, марка, модель, государственный регистрационный знак транспортного средства)</w:t>
      </w:r>
      <w:r w:rsidR="00BC70DA" w:rsidRPr="00C14EBF">
        <w:rPr>
          <w:color w:val="000000" w:themeColor="text1"/>
          <w:szCs w:val="28"/>
        </w:rPr>
        <w:t>,</w:t>
      </w:r>
      <w:r w:rsidRPr="00C14EBF">
        <w:rPr>
          <w:color w:val="000000" w:themeColor="text1"/>
          <w:szCs w:val="28"/>
        </w:rPr>
        <w:t xml:space="preserve"> с указанием кода причины постановки на учет;</w:t>
      </w:r>
    </w:p>
    <w:p w14:paraId="18D0DC1F" w14:textId="77777777" w:rsidR="00B82A37" w:rsidRPr="00C14EBF" w:rsidRDefault="008C7CA0" w:rsidP="001F2C7C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место нахождения его обособленных подразделений, по которым расположены программно-аппаратные средства</w:t>
      </w:r>
      <w:r w:rsidR="00BC70DA" w:rsidRPr="00C14EBF">
        <w:rPr>
          <w:color w:val="000000" w:themeColor="text1"/>
          <w:szCs w:val="28"/>
        </w:rPr>
        <w:t xml:space="preserve">, с указанием кода причины </w:t>
      </w:r>
      <w:r w:rsidR="00BC70DA" w:rsidRPr="00C14EBF">
        <w:rPr>
          <w:color w:val="000000" w:themeColor="text1"/>
          <w:szCs w:val="28"/>
        </w:rPr>
        <w:lastRenderedPageBreak/>
        <w:t>постановки на учет</w:t>
      </w:r>
      <w:r w:rsidRPr="00C14EBF">
        <w:rPr>
          <w:color w:val="000000" w:themeColor="text1"/>
          <w:szCs w:val="28"/>
        </w:rPr>
        <w:t>;</w:t>
      </w:r>
    </w:p>
    <w:p w14:paraId="1F9945F0" w14:textId="77777777" w:rsidR="00B82A37" w:rsidRPr="00C14EBF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основной государственный регистрационный номер;</w:t>
      </w:r>
    </w:p>
    <w:p w14:paraId="561CD643" w14:textId="77777777" w:rsidR="00B82A37" w:rsidRPr="00C14EBF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телефон</w:t>
      </w:r>
      <w:r w:rsidR="00943502" w:rsidRPr="00C14EBF">
        <w:rPr>
          <w:color w:val="000000" w:themeColor="text1"/>
          <w:szCs w:val="28"/>
        </w:rPr>
        <w:t>ный номер</w:t>
      </w:r>
      <w:r w:rsidRPr="00C14EBF">
        <w:rPr>
          <w:color w:val="000000" w:themeColor="text1"/>
          <w:szCs w:val="28"/>
        </w:rPr>
        <w:t xml:space="preserve"> заявителя;</w:t>
      </w:r>
    </w:p>
    <w:p w14:paraId="2B54AC85" w14:textId="77777777" w:rsidR="00B82A37" w:rsidRPr="00C14EBF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наименование банка и номер расчетного счета в банке;</w:t>
      </w:r>
    </w:p>
    <w:p w14:paraId="2F4AEDE7" w14:textId="45001932" w:rsidR="004245F8" w:rsidRPr="00064A55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лицензируемый вид деятельности, который заявитель намерен осуществлять, вид продукции (в соответствии с пунктами 3 и 4 статьи 18 настоящего Федерального закона);</w:t>
      </w:r>
    </w:p>
    <w:p w14:paraId="6895927A" w14:textId="2FD36822" w:rsidR="00B82A37" w:rsidRDefault="00B82A37" w:rsidP="001F2C7C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срок, на который испрашивается лицензия.</w:t>
      </w:r>
    </w:p>
    <w:p w14:paraId="5C4EB971" w14:textId="5755E1B0" w:rsidR="00064A55" w:rsidRPr="00064A55" w:rsidRDefault="00064A55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DE6239">
        <w:rPr>
          <w:rFonts w:eastAsiaTheme="minorHAnsi"/>
          <w:color w:val="000000" w:themeColor="text1"/>
          <w:szCs w:val="28"/>
          <w:lang w:eastAsia="en-US"/>
        </w:rPr>
        <w:t>В заявлении могут быть также указаны реквизиты платежного документа об уплате государственной пошлины.</w:t>
      </w:r>
    </w:p>
    <w:p w14:paraId="4D21512C" w14:textId="77777777" w:rsidR="00815E6F" w:rsidRPr="00C14EBF" w:rsidRDefault="00F46603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345869" w:rsidRPr="00C14EBF">
        <w:rPr>
          <w:color w:val="000000" w:themeColor="text1"/>
          <w:szCs w:val="28"/>
        </w:rPr>
        <w:t>.3. Для получения лицензии на розничную продажу алкогольной продукции заявитель (за исключением крестьянского (фермерского) хозяйства, индивидуального предпринимателя) представляет в лицензирующий орган:</w:t>
      </w:r>
    </w:p>
    <w:p w14:paraId="1233F2AF" w14:textId="77777777" w:rsidR="00BD4A22" w:rsidRPr="00C14EBF" w:rsidRDefault="003C6023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D4A2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выдаче лицензии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</w:t>
      </w:r>
      <w:r w:rsidR="00BD4A2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деятельности, который организация намерена осуществлять, вида продукции (в соответствии с пунктами 3 и 4 статьи 18 настоящего Федерального закона), срока, на который испрашивается лицензия.</w:t>
      </w:r>
    </w:p>
    <w:p w14:paraId="6DF1D40D" w14:textId="77777777" w:rsidR="008D409C" w:rsidRPr="00C14EBF" w:rsidRDefault="00BD4A2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6023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ЕАЭС и 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ные ему в установленном порядке</w:t>
      </w:r>
      <w:r w:rsidR="003C6023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60E491" w14:textId="77777777" w:rsidR="00BD4A22" w:rsidRPr="00C14EBF" w:rsidRDefault="00BD4A2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2) копия документа о государственной регистрации организации - юридического лица.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14:paraId="2D2D739B" w14:textId="77777777" w:rsidR="00BD4A22" w:rsidRPr="00C14EBF" w:rsidRDefault="00BD4A2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копия документа о постановке организации на учет в налоговом органе.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подтверждающие факт постановки соискателя лицензии на учет в налоговом органе;</w:t>
      </w:r>
    </w:p>
    <w:p w14:paraId="43B8CE8F" w14:textId="77777777" w:rsidR="00BD4A22" w:rsidRPr="00C14EBF" w:rsidRDefault="00BD4A2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0A36D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 об уплате государственной пошлины за предоставление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14:paraId="23D92835" w14:textId="77777777" w:rsidR="007E4E4B" w:rsidRPr="00C14EBF" w:rsidRDefault="000A36D6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4E4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документ, подтверждающий наличие у заявителя </w:t>
      </w:r>
      <w:r w:rsidR="000B291F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оплаченного </w:t>
      </w:r>
      <w:r w:rsidR="007E4E4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уставного капитала (уставного фонда) в соответствии с </w:t>
      </w:r>
      <w:hyperlink w:anchor="P856" w:history="1">
        <w:r w:rsidR="007E4E4B"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16</w:t>
        </w:r>
      </w:hyperlink>
      <w:r w:rsidR="007E4E4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14:paraId="5CE82E14" w14:textId="77777777" w:rsidR="00B521C6" w:rsidRPr="00C14EBF" w:rsidRDefault="000A36D6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6</w:t>
      </w:r>
      <w:r w:rsidR="007E4E4B" w:rsidRPr="00C14EBF">
        <w:rPr>
          <w:color w:val="000000" w:themeColor="text1"/>
          <w:szCs w:val="28"/>
        </w:rPr>
        <w:t>) документы, подтверждающие наличие у заявителя складских помещений (при наличии) и стационарных торговых объектов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объектам недвижимости, права на которые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</w:t>
      </w:r>
      <w:r w:rsidR="004510A1" w:rsidRPr="00C14EBF">
        <w:rPr>
          <w:color w:val="000000" w:themeColor="text1"/>
          <w:szCs w:val="28"/>
        </w:rPr>
        <w:t>.</w:t>
      </w:r>
    </w:p>
    <w:p w14:paraId="523C9147" w14:textId="77777777" w:rsidR="006A403A" w:rsidRPr="00C14EBF" w:rsidRDefault="00F46603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2</w:t>
      </w:r>
      <w:r w:rsidR="00A14709" w:rsidRPr="00C14EBF">
        <w:rPr>
          <w:color w:val="000000" w:themeColor="text1"/>
          <w:szCs w:val="28"/>
        </w:rPr>
        <w:t>.4</w:t>
      </w:r>
      <w:r w:rsidR="006A403A" w:rsidRPr="00C14EBF">
        <w:rPr>
          <w:color w:val="000000" w:themeColor="text1"/>
          <w:szCs w:val="28"/>
        </w:rPr>
        <w:t>.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орган:</w:t>
      </w:r>
    </w:p>
    <w:p w14:paraId="789E2CBA" w14:textId="77777777" w:rsidR="000A36D6" w:rsidRPr="00C14EBF" w:rsidRDefault="000A36D6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1) заявление о выдаче лицензии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который организация намерена осуществлять, вида продукции (в соответствии с пунктами 3 и 4 статьи 18 настоящего Федерального закона), срока, на который испрашивается лицензия.</w:t>
      </w:r>
    </w:p>
    <w:p w14:paraId="6726D6E6" w14:textId="77777777" w:rsidR="000A36D6" w:rsidRPr="00C14EBF" w:rsidRDefault="000A36D6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В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ЕАЭС и 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присвоенные ему в установленном порядке;</w:t>
      </w:r>
    </w:p>
    <w:p w14:paraId="580F3528" w14:textId="77777777" w:rsidR="000A36D6" w:rsidRPr="00C14EBF" w:rsidRDefault="000A36D6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2) копия документа о государственной регистрации организации - юридического лица. В случае, если указанный документ не представлен </w:t>
      </w:r>
      <w:r w:rsidRPr="00C14EBF">
        <w:rPr>
          <w:color w:val="000000" w:themeColor="text1"/>
          <w:szCs w:val="28"/>
        </w:rPr>
        <w:lastRenderedPageBreak/>
        <w:t>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14:paraId="5A77262F" w14:textId="77777777" w:rsidR="000A36D6" w:rsidRPr="00C14EBF" w:rsidRDefault="000A36D6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3) копия документа о постановке организации на учет в налоговом органе.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учет в налоговом органе;</w:t>
      </w:r>
    </w:p>
    <w:p w14:paraId="2800AD12" w14:textId="77777777" w:rsidR="000A36D6" w:rsidRPr="00C14EBF" w:rsidRDefault="000A36D6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4) копия документа об уплате государственной пошлины за предоставление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14:paraId="3CFC56C5" w14:textId="77777777" w:rsidR="007E4E4B" w:rsidRPr="00C14EBF" w:rsidRDefault="000A36D6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40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</w:t>
      </w:r>
      <w:r w:rsidR="006A40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аренде, срок которой определен договором и составляет один год и более (за исключением случаев, предусмотренных подпунктом 3 пункта 6, абзацем девятым пункта 10 статьи 16 настоящего Федерального закона). 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подпунктом 3 пункта 6, абзацем одиннадцатым пункта 10 статьи 16 настоящего Федерального закона). В случае, если указанные в настоящем подпункте документы, относящиеся к объектам недвижимости (за исключением документа, подтверждающего наличие объекта общественного питания в безвозмездном пользовании), права на которые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ним;</w:t>
      </w:r>
    </w:p>
    <w:p w14:paraId="37998521" w14:textId="77777777" w:rsidR="00BD6B86" w:rsidRPr="00C14EBF" w:rsidRDefault="000A36D6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который планируется использовать для предоставления услуг общественного питания (при выдаче лицензии в случае, предусмотренном подпунктом 2 пункта 6 статьи 16 настоящего Федерального закона). Заявителем, являющимся 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подпунктом 2 пункта 6 статьи 16 настоящего Федерального закона);</w:t>
      </w:r>
    </w:p>
    <w:p w14:paraId="17951A5C" w14:textId="77777777" w:rsidR="00BD6B86" w:rsidRPr="00C14EBF" w:rsidRDefault="000A36D6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на 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средств);</w:t>
      </w:r>
    </w:p>
    <w:p w14:paraId="4E20E6F4" w14:textId="77777777" w:rsidR="00BD6B86" w:rsidRPr="00C14EBF" w:rsidRDefault="000A36D6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) копия уведомления о начале предоставления услуг общественного питания. В случае, если указанный документ не представлен заявителем, указанный документ представляется по межведомственному запросу лицензирующего органа уполномоченным федеральным органом исполнительной власти.</w:t>
      </w:r>
    </w:p>
    <w:p w14:paraId="5F490CEF" w14:textId="77777777" w:rsidR="00BD6B86" w:rsidRPr="00C14EBF" w:rsidRDefault="00F46603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Заявитель, имеющий лицензию на осуществление одного из видов деятельности, указанных в пункте 2 статьи 18 настоящего Федерального закона (за исключением розничной продажи алкогольной продукции и перевозок этилового спирта, нефасованной спиртосодержащей продукции с содержанием этилового спирта более 25 процентов объема готовой продукции), при получении лицензии на осуществление другого вида деятельности, за исключением деятельности, связанной с производством этилового спирта, алкогольной и спиртосодержащей продукции, представляет в лицензирующий орган только заявление о выдаче лицензии с указанием следующих сведений:</w:t>
      </w:r>
    </w:p>
    <w:p w14:paraId="1082150D" w14:textId="77777777" w:rsidR="00BD6B86" w:rsidRPr="00C14EBF" w:rsidRDefault="00E87A10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strike/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полное и сокращенное наименование, </w:t>
      </w:r>
      <w:r w:rsidR="00BD6B86" w:rsidRPr="00C14EBF">
        <w:rPr>
          <w:color w:val="000000" w:themeColor="text1"/>
          <w:szCs w:val="28"/>
        </w:rPr>
        <w:t>организационно-правовая форма заявителя;</w:t>
      </w:r>
    </w:p>
    <w:p w14:paraId="696E6099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место его нахождения;</w:t>
      </w:r>
    </w:p>
    <w:p w14:paraId="4A7CB55B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адрес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14:paraId="2D4653DA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место нахождения его обособленных подразделений, осуществляющих лицензируемые виды деятельности, наименование банка и номер расчетного счета в банке;</w:t>
      </w:r>
    </w:p>
    <w:p w14:paraId="7E0BAC55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лицензируемый вид деятельности, который организация намерена осуществлять, вид продукции (в соответствии с пунктами 3 и 4 статьи 18 настоящего Федерального закона);</w:t>
      </w:r>
    </w:p>
    <w:p w14:paraId="20DF266D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срок, на который испрашивается лицензия;</w:t>
      </w:r>
    </w:p>
    <w:p w14:paraId="5496526E" w14:textId="77777777" w:rsidR="001F2C7C" w:rsidRPr="00DE6239" w:rsidRDefault="001F2C7C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DE6239">
        <w:rPr>
          <w:rFonts w:eastAsiaTheme="minorHAnsi"/>
          <w:color w:val="000000" w:themeColor="text1"/>
          <w:szCs w:val="28"/>
          <w:lang w:eastAsia="en-US"/>
        </w:rPr>
        <w:t>В заявлении могут быть также указаны реквизиты платежного документа об уплате государственной пошлины.</w:t>
      </w:r>
    </w:p>
    <w:p w14:paraId="2F70A054" w14:textId="47A559AC" w:rsidR="00A14709" w:rsidRPr="00C14EBF" w:rsidRDefault="00A14709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3.1. Предусмотренные пунктами 1, 1.1</w:t>
      </w:r>
      <w:r w:rsidR="00EE470E" w:rsidRPr="00C14EBF">
        <w:rPr>
          <w:rFonts w:eastAsiaTheme="minorHAnsi"/>
          <w:color w:val="000000" w:themeColor="text1"/>
          <w:szCs w:val="28"/>
          <w:lang w:eastAsia="en-US"/>
        </w:rPr>
        <w:t>-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1.3, </w:t>
      </w:r>
      <w:r w:rsidR="00EE470E" w:rsidRPr="00C14EBF">
        <w:rPr>
          <w:rFonts w:eastAsiaTheme="minorHAnsi"/>
          <w:color w:val="000000" w:themeColor="text1"/>
          <w:szCs w:val="28"/>
          <w:lang w:eastAsia="en-US"/>
        </w:rPr>
        <w:t>2, 2.1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-2.4, 3 настоящей статьи документы </w:t>
      </w:r>
      <w:r w:rsidR="00DA52E1">
        <w:rPr>
          <w:rFonts w:eastAsiaTheme="minorHAnsi"/>
          <w:color w:val="000000" w:themeColor="text1"/>
          <w:szCs w:val="28"/>
          <w:lang w:eastAsia="en-US"/>
        </w:rPr>
        <w:t>представляются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заявителем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064A5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64A55" w:rsidRPr="00064A55">
        <w:rPr>
          <w:rFonts w:eastAsiaTheme="minorHAnsi"/>
          <w:color w:val="000000" w:themeColor="text1"/>
          <w:szCs w:val="28"/>
          <w:lang w:eastAsia="en-US"/>
        </w:rPr>
        <w:t xml:space="preserve">или </w:t>
      </w:r>
      <w:r w:rsidR="00064A55" w:rsidRPr="00DE6239">
        <w:rPr>
          <w:rFonts w:eastAsiaTheme="minorHAnsi"/>
          <w:color w:val="000000" w:themeColor="text1"/>
          <w:szCs w:val="28"/>
          <w:lang w:eastAsia="en-US"/>
        </w:rPr>
        <w:t>единой государственной автоматизированной информационной системы</w:t>
      </w:r>
      <w:r w:rsidRPr="00C14EBF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0EC3924E" w14:textId="77777777" w:rsidR="00BD6B86" w:rsidRPr="00C14EBF" w:rsidRDefault="001B1164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4.</w:t>
      </w:r>
      <w:r w:rsidR="00C14EBF">
        <w:rPr>
          <w:rFonts w:eastAsiaTheme="minorHAnsi"/>
          <w:color w:val="000000" w:themeColor="text1"/>
          <w:szCs w:val="28"/>
          <w:lang w:eastAsia="en-US"/>
        </w:rPr>
        <w:t> 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>Документы, представленные заявителем в лицензирующий орган для получения лицензии на производство и оборот этилового спирта, алкогольной и спиртосодержащей продукции, регистрируются и подлежат экспертизе лицензирующим органом.</w:t>
      </w:r>
    </w:p>
    <w:p w14:paraId="7FD0815D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5.</w:t>
      </w:r>
      <w:r w:rsidR="00C14EBF">
        <w:rPr>
          <w:rFonts w:eastAsiaTheme="minorHAnsi"/>
          <w:color w:val="000000" w:themeColor="text1"/>
          <w:szCs w:val="28"/>
          <w:lang w:eastAsia="en-US"/>
        </w:rPr>
        <w:t> 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Лицензирующий орган в течение трех рабочих дней со дня регистрации заявления о выдаче (продлении) лицензии на осуществление одного из видов деятельности, указанных в пункте 2 статьи 18 настоящего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Федерального закона (за исключением случая, указанного в пункте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 xml:space="preserve">8 </w:t>
      </w:r>
      <w:r w:rsidRPr="00C14EBF">
        <w:rPr>
          <w:rFonts w:eastAsiaTheme="minorHAnsi"/>
          <w:color w:val="000000" w:themeColor="text1"/>
          <w:szCs w:val="28"/>
          <w:lang w:eastAsia="en-US"/>
        </w:rPr>
        <w:t>настоящей статьи), направляет межведомственные запросы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сведений, подтверждающих</w:t>
      </w:r>
      <w:r w:rsidR="007B0C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>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</w:t>
      </w:r>
      <w:r w:rsidR="000224D1">
        <w:rPr>
          <w:rFonts w:eastAsiaTheme="minorHAnsi"/>
          <w:color w:val="000000" w:themeColor="text1"/>
          <w:szCs w:val="28"/>
          <w:lang w:eastAsia="en-US"/>
        </w:rPr>
        <w:t xml:space="preserve"> (в отношении каждого обособленного подразделения, осуществляющего лицензируемые виды деятельности, по месту его нахождения)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о наличии у заявителя на 1-е число месяца поступления в лицензирующий орган заявления о выдаче (продлении) лицензии не погашенных на дату такого поступления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информационно-телекоммуникационной сети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«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Интернет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»</w:t>
      </w:r>
      <w:r w:rsidR="007B0C1A">
        <w:rPr>
          <w:rFonts w:eastAsiaTheme="minorHAnsi"/>
          <w:color w:val="000000" w:themeColor="text1"/>
          <w:szCs w:val="28"/>
          <w:lang w:eastAsia="en-US"/>
        </w:rPr>
        <w:t>, а также межведомственные запросы в федеральный орган исполнительной власти, уполномоченн</w:t>
      </w:r>
      <w:r w:rsidR="006769C7">
        <w:rPr>
          <w:rFonts w:eastAsiaTheme="minorHAnsi"/>
          <w:color w:val="000000" w:themeColor="text1"/>
          <w:szCs w:val="28"/>
          <w:lang w:eastAsia="en-US"/>
        </w:rPr>
        <w:t>ый в области государственной регистрации прав на недвижимое имущество и сделок с ним, подтверждающих</w:t>
      </w:r>
      <w:r w:rsidR="007B0C1A">
        <w:rPr>
          <w:rFonts w:eastAsiaTheme="minorHAnsi"/>
          <w:color w:val="000000" w:themeColor="text1"/>
          <w:szCs w:val="28"/>
          <w:lang w:eastAsia="en-US"/>
        </w:rPr>
        <w:t xml:space="preserve"> факт наличия у организации производственных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</w:r>
      <w:r w:rsidR="004245F8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7CFFD47A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Лицензирующий орган в течение десяти рабочих дней со дня регистрации заявления о выдаче (продлении) лицензии на осуществление одного из видов деятельности, указанных в пункте 2 статьи 18 настоящего Федерального закона, осуществляет:</w:t>
      </w:r>
    </w:p>
    <w:p w14:paraId="7D874AB9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проверку наличия полного комплекта документов, предусмотренных для выдачи соответствующей лицензии, и проверку представленных документов на наличие недостоверной, искаженной, неполной </w:t>
      </w:r>
      <w:proofErr w:type="gramStart"/>
      <w:r w:rsidRPr="00C14EBF">
        <w:rPr>
          <w:rFonts w:eastAsiaTheme="minorHAnsi"/>
          <w:color w:val="000000" w:themeColor="text1"/>
          <w:szCs w:val="28"/>
          <w:lang w:eastAsia="en-US"/>
        </w:rPr>
        <w:t>информации</w:t>
      </w:r>
      <w:r w:rsidR="00322DAB">
        <w:rPr>
          <w:rFonts w:eastAsiaTheme="minorHAnsi"/>
          <w:color w:val="000000" w:themeColor="text1"/>
          <w:szCs w:val="28"/>
          <w:lang w:eastAsia="en-US"/>
        </w:rPr>
        <w:t>, в случае, если</w:t>
      </w:r>
      <w:proofErr w:type="gramEnd"/>
      <w:r w:rsidR="00322DAB">
        <w:rPr>
          <w:rFonts w:eastAsiaTheme="minorHAnsi"/>
          <w:color w:val="000000" w:themeColor="text1"/>
          <w:szCs w:val="28"/>
          <w:lang w:eastAsia="en-US"/>
        </w:rPr>
        <w:t xml:space="preserve"> такая информация не позволяет установить соответствие заявителя лицензионным требованиям</w:t>
      </w:r>
      <w:r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14:paraId="4A4A8588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проверку наличия у заявителя на </w:t>
      </w:r>
      <w:r w:rsidR="00FF05B4">
        <w:rPr>
          <w:rFonts w:eastAsiaTheme="minorHAnsi"/>
          <w:color w:val="000000" w:themeColor="text1"/>
          <w:szCs w:val="28"/>
          <w:lang w:eastAsia="en-US"/>
        </w:rPr>
        <w:t xml:space="preserve"> 1-е число месяца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9" w:history="1">
        <w:r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административных правонарушениях и совершенное в области производства и оборота этилового спирта, алкогольной и спиртосодержащей продукции.</w:t>
      </w:r>
    </w:p>
    <w:p w14:paraId="27F182A8" w14:textId="0F6F8489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При наличии одного из оснований, предусмотренных пунктом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6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лицензирующий орган в срок не позднее пятнадцати рабочих дней со дня регистрации заявления о выдаче (продлении) лицензии на осуществление одного из видов деятельности, указанных в пункте 2 статьи 18 настоящего Федерального закона, направляет заявителю в форме электронного документа посредством федеральной государс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твенной информационной системы «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Единый портал государственных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и муниципальных услуг (функций)»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B5CE8">
        <w:rPr>
          <w:rFonts w:eastAsiaTheme="minorHAnsi"/>
          <w:color w:val="000000" w:themeColor="text1"/>
          <w:szCs w:val="28"/>
          <w:lang w:eastAsia="en-US"/>
        </w:rPr>
        <w:t xml:space="preserve">или </w:t>
      </w:r>
      <w:r w:rsidR="00AB5CE8" w:rsidRPr="00DE6239">
        <w:rPr>
          <w:rFonts w:eastAsiaTheme="minorHAnsi"/>
          <w:color w:val="000000" w:themeColor="text1"/>
          <w:szCs w:val="28"/>
          <w:lang w:eastAsia="en-US"/>
        </w:rPr>
        <w:t xml:space="preserve">единой государственной автоматизированной информационной системы </w:t>
      </w:r>
      <w:r w:rsidRPr="00C14EBF">
        <w:rPr>
          <w:rFonts w:eastAsiaTheme="minorHAnsi"/>
          <w:color w:val="000000" w:themeColor="text1"/>
          <w:szCs w:val="28"/>
          <w:lang w:eastAsia="en-US"/>
        </w:rPr>
        <w:t>уведомление о необходимости устранения выявленных нарушений в тридцатидневный срок со дня направления указанного уведомления. Срок принятия решени</w:t>
      </w:r>
      <w:r w:rsidR="00864C3D" w:rsidRPr="00C14EBF">
        <w:rPr>
          <w:rFonts w:eastAsiaTheme="minorHAnsi"/>
          <w:color w:val="000000" w:themeColor="text1"/>
          <w:szCs w:val="28"/>
          <w:lang w:eastAsia="en-US"/>
        </w:rPr>
        <w:t>я в соответствии с пунктом 10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нарушений.</w:t>
      </w:r>
    </w:p>
    <w:p w14:paraId="772E2F1C" w14:textId="77777777" w:rsidR="00A656AF" w:rsidRPr="00C14EBF" w:rsidRDefault="00DB3383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6. 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>Основанием для направления уведомления о необходимости устранения выявленных нарушений является:</w:t>
      </w:r>
    </w:p>
    <w:p w14:paraId="41D23B56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1) наличие у заявителя на 1-е число месяца регистрации лицензирующим органом заявления о выдаче (продлении) лицензии не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погашенных на дату регистрации указанного заявления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«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Интернет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»</w:t>
      </w:r>
      <w:r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14:paraId="393B16F4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2)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</w:t>
      </w:r>
      <w:r w:rsidR="005A14D0" w:rsidRPr="00C14EBF">
        <w:rPr>
          <w:rFonts w:eastAsiaTheme="minorHAnsi"/>
          <w:color w:val="000000" w:themeColor="text1"/>
          <w:szCs w:val="28"/>
          <w:lang w:eastAsia="en-US"/>
        </w:rPr>
        <w:t xml:space="preserve">указанных в подпункте 1 пункта 13 </w:t>
      </w:r>
      <w:r w:rsidRPr="00C14EBF">
        <w:rPr>
          <w:rFonts w:eastAsiaTheme="minorHAnsi"/>
          <w:color w:val="000000" w:themeColor="text1"/>
          <w:szCs w:val="28"/>
          <w:lang w:eastAsia="en-US"/>
        </w:rPr>
        <w:t>настоящей статьи, либо представление заявителем неполного комплекта документов, предусмотренных для выдачи соответствующей лицензии;</w:t>
      </w:r>
    </w:p>
    <w:p w14:paraId="2AEC57C6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3) наличие у заявителя </w:t>
      </w:r>
      <w:r w:rsidR="00C623CB">
        <w:rPr>
          <w:rFonts w:eastAsiaTheme="minorHAnsi"/>
          <w:color w:val="000000" w:themeColor="text1"/>
          <w:szCs w:val="28"/>
          <w:lang w:eastAsia="en-US"/>
        </w:rPr>
        <w:t xml:space="preserve">1-е число месяца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предусмотренное </w:t>
      </w:r>
      <w:hyperlink r:id="rId10" w:history="1">
        <w:r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продукции;</w:t>
      </w:r>
    </w:p>
    <w:p w14:paraId="47F00532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4) наличие сведений об отсутствии факта внесения сведений о заявителе в единый государственный реестр юридических лиц, единый государственный реестр индивидуальных предпринимателей или факта постановки заявителя на учет в налоговом органе.</w:t>
      </w:r>
    </w:p>
    <w:p w14:paraId="5E0426D4" w14:textId="77777777" w:rsidR="00A656AF" w:rsidRPr="00C14EBF" w:rsidRDefault="00DB3383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7. 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>В представленном заявителем уведомлении об устранении выявленных нарушений должна содержаться информация об устранении таких нарушений. К уведомлению об устранении выявленных нарушений заявитель вправе приложить копии документов, которые могут быть получены лицензирующим органом по межведомственному запросу. Иные документы, подтверждающие устранение выявленных нарушений, заявитель обязан приложить к уведомлению об устранении выявленных нарушений.</w:t>
      </w:r>
    </w:p>
    <w:p w14:paraId="605280C9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сведений, подтверждающих факт внесения сведений о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</w:t>
      </w:r>
      <w:r w:rsidR="00997F8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97F81" w:rsidRPr="00997F81">
        <w:rPr>
          <w:rFonts w:eastAsiaTheme="minorHAnsi"/>
          <w:color w:val="000000" w:themeColor="text1"/>
          <w:szCs w:val="28"/>
          <w:lang w:eastAsia="en-US"/>
        </w:rPr>
        <w:t>(в отношении каждого обособленного подразделения, осуществляющего лицензируемые виды деятельности, по месту его нахождения)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о наличии у заявителя на 1-е число месяца подачи заявления о выдаче (продлении) лицензии не погашенных на дату представления уведомления об устранении выявленных нарушений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в случае, если основанием для направления уведомления о необходимости устранения выявленных нарушений явилось наличие недоимки и (или) задолженности, указанных в подпункте 1 пункта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6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</w:t>
      </w:r>
      <w:r w:rsidR="00997F81">
        <w:rPr>
          <w:rFonts w:eastAsiaTheme="minorHAnsi"/>
          <w:color w:val="000000" w:themeColor="text1"/>
          <w:szCs w:val="28"/>
          <w:lang w:eastAsia="en-US"/>
        </w:rPr>
        <w:t xml:space="preserve">, а также межведомственные запросы в федеральный орган исполнительной власти, уполномоченный в области государственной регистрации прав на недвижимое имущество и сделок с ним, подтверждающих факт наличия у организации производственных и складских помещений в собственности, хозяйственном ведении, оперативном </w:t>
      </w:r>
      <w:r w:rsidR="00997F81">
        <w:rPr>
          <w:rFonts w:eastAsiaTheme="minorHAnsi"/>
          <w:color w:val="000000" w:themeColor="text1"/>
          <w:szCs w:val="28"/>
          <w:lang w:eastAsia="en-US"/>
        </w:rPr>
        <w:lastRenderedPageBreak/>
        <w:t>управлении или в аренде, срок которой определен договором и составляет один год и более</w:t>
      </w:r>
      <w:r w:rsidR="009D0B83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58237CD4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осуществляет:</w:t>
      </w:r>
    </w:p>
    <w:p w14:paraId="6478BABD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проверку наличия полного комплекта документов, предусмотренных для выдачи лицензии, и проверку представленных документов на наличие недостоверной, искаженной, неполной информации;</w:t>
      </w:r>
    </w:p>
    <w:p w14:paraId="06A0C9D1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проверку наличия у заявителя </w:t>
      </w:r>
      <w:r w:rsidR="00BE374F">
        <w:rPr>
          <w:rFonts w:eastAsiaTheme="minorHAnsi"/>
          <w:color w:val="000000" w:themeColor="text1"/>
          <w:szCs w:val="28"/>
          <w:lang w:eastAsia="en-US"/>
        </w:rPr>
        <w:t xml:space="preserve">на 1-е число месяца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11" w:history="1">
        <w:r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продукции.</w:t>
      </w:r>
    </w:p>
    <w:p w14:paraId="616B12A4" w14:textId="77777777" w:rsidR="00A656AF" w:rsidRPr="00C14EBF" w:rsidRDefault="00DB3383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8.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 xml:space="preserve"> Для получения (продления) лицензии на розничную продажу алкогольной продукции на территории субъекта Российской Федерации, с лицензирующим органом которого федеральным органом по контролю и надзору заключено соглашение о межведомственном взаимодействии, заявитель имеет право представить с использованием единой государственной автоматизированной информационной системы вместо 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документов, предусмотренных пунктом </w:t>
      </w:r>
      <w:r w:rsidRPr="00C14EBF">
        <w:rPr>
          <w:rFonts w:eastAsiaTheme="minorHAnsi"/>
          <w:color w:val="000000" w:themeColor="text1"/>
          <w:szCs w:val="28"/>
          <w:lang w:eastAsia="en-US"/>
        </w:rPr>
        <w:t>2.3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заявление в форме электронного документа, подписанное усиленной квалифицированной электронной подписью, о выдаче (продлении) лицензии на розничную продажу алкогольной продукции с указанием наряду со сведениями, определенными подпунктом 1 пункта 1 настоящей статьи, номера регистрации и даты государственной регистрации в Едином государственном реестре недвижимости права собственности, хозяйственного ведения, оперативного управления или аренды на складские помещения (при наличии) и стационарные торговые объекты.</w:t>
      </w:r>
    </w:p>
    <w:p w14:paraId="63B714DD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Информация о соглашениях о межведомственном взаимодействии, заключенных лицензирующими органами субъектов Российской Федерации с федеральным органом по контролю и надзору, размещается на официальных сайтах лицензирующих органов субъектов Российской Федерации и федерального органа по контролю и надзору в информационно-телекоммуникационной сети 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«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Интернет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»</w:t>
      </w:r>
      <w:r w:rsidRPr="00C14EBF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01A842B9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Рассмотрение заявления, указанного в абзаце первом настоящего пункта, осуществляется с учетом следующих особенностей:</w:t>
      </w:r>
    </w:p>
    <w:p w14:paraId="2F145DEB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межведомственные запросы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сведений, содержащихся в документах, указанных в 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пункте 2.3 </w:t>
      </w:r>
      <w:r w:rsidRPr="00C14EBF">
        <w:rPr>
          <w:rFonts w:eastAsiaTheme="minorHAnsi"/>
          <w:color w:val="000000" w:themeColor="text1"/>
          <w:szCs w:val="28"/>
          <w:lang w:eastAsia="en-US"/>
        </w:rPr>
        <w:t>настоящей статьи, сведений, указанных в абза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цах первом и четвертом пункта 5</w:t>
      </w:r>
      <w:r w:rsidRPr="00C14EBF">
        <w:rPr>
          <w:rFonts w:eastAsiaTheme="minorHAnsi"/>
          <w:color w:val="000000" w:themeColor="text1"/>
          <w:szCs w:val="28"/>
          <w:lang w:eastAsia="en-US"/>
        </w:rPr>
        <w:t>, абзацах втором и пятом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 пункта 7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подпункте 3 пункта 13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направляются федеральным органом по контролю и надзору;</w:t>
      </w:r>
    </w:p>
    <w:p w14:paraId="3B63C861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при наличии одного из оснований, предусмотренных пунктом </w:t>
      </w:r>
      <w:r w:rsidR="006138B2" w:rsidRPr="00C14EBF">
        <w:rPr>
          <w:rFonts w:eastAsiaTheme="minorHAnsi"/>
          <w:color w:val="000000" w:themeColor="text1"/>
          <w:szCs w:val="28"/>
          <w:lang w:eastAsia="en-US"/>
        </w:rPr>
        <w:t>6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системы;</w:t>
      </w:r>
    </w:p>
    <w:p w14:paraId="7E0B0591" w14:textId="77777777" w:rsidR="00A656AF" w:rsidRPr="00C14EBF" w:rsidRDefault="00A656AF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системы.</w:t>
      </w:r>
    </w:p>
    <w:p w14:paraId="07E18969" w14:textId="77777777" w:rsidR="00BD6B86" w:rsidRPr="00C14EBF" w:rsidRDefault="000E7E24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9.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>Ведение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выданных лицензий) осуществляется федеральным органом по контролю и надзору в порядке, установленном Правительством Российской Федерации.</w:t>
      </w:r>
    </w:p>
    <w:p w14:paraId="72612CD3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Государственный сводный реестр выданных лицензий ведется на электронных носителях.</w:t>
      </w:r>
    </w:p>
    <w:p w14:paraId="150196E3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Ведение государственного сводного реестра выданных лицензий на электронных носителях осуществляется в соответствии с едиными организационными, методологическими и программно-техническими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14:paraId="79063C3B" w14:textId="77777777" w:rsidR="00BD6B86" w:rsidRPr="00C14EBF" w:rsidRDefault="00BD6B86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Информация, содержащаяся в государственном сводном реестре выданных лицензий, является открытой и бесплатной для ознакомления с ней физических и юридических лиц.</w:t>
      </w:r>
    </w:p>
    <w:p w14:paraId="7F41A55B" w14:textId="77777777" w:rsidR="0087702B" w:rsidRDefault="00EA2833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10.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>Решение о выдаче лицензии</w:t>
      </w:r>
      <w:r w:rsidR="00CE7EEF" w:rsidRPr="00C14EBF">
        <w:rPr>
          <w:color w:val="000000" w:themeColor="text1"/>
          <w:szCs w:val="28"/>
        </w:rPr>
        <w:t xml:space="preserve"> </w:t>
      </w:r>
      <w:r w:rsidR="00CE7EEF" w:rsidRPr="00C14EBF">
        <w:rPr>
          <w:rFonts w:eastAsiaTheme="minorHAnsi"/>
          <w:color w:val="000000" w:themeColor="text1"/>
          <w:szCs w:val="28"/>
          <w:lang w:eastAsia="en-US"/>
        </w:rPr>
        <w:t>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E7EEF" w:rsidRPr="00C14EBF">
        <w:rPr>
          <w:rFonts w:eastAsiaTheme="minorHAnsi"/>
          <w:color w:val="000000" w:themeColor="text1"/>
          <w:szCs w:val="28"/>
          <w:lang w:eastAsia="en-US"/>
        </w:rPr>
        <w:t xml:space="preserve">или об отказе в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>выдаче</w:t>
      </w:r>
      <w:r w:rsidR="00011471" w:rsidRPr="00C14EBF">
        <w:rPr>
          <w:rFonts w:eastAsiaTheme="minorHAnsi"/>
          <w:color w:val="000000" w:themeColor="text1"/>
          <w:szCs w:val="28"/>
          <w:lang w:eastAsia="en-US"/>
        </w:rPr>
        <w:t xml:space="preserve"> по заявлению, поданному </w:t>
      </w:r>
      <w:r w:rsidR="006C3E62" w:rsidRPr="00C14EBF">
        <w:rPr>
          <w:rFonts w:eastAsiaTheme="minorHAnsi"/>
          <w:color w:val="000000" w:themeColor="text1"/>
          <w:szCs w:val="28"/>
          <w:lang w:eastAsia="en-US"/>
        </w:rPr>
        <w:t xml:space="preserve">в форме электронного документа </w:t>
      </w:r>
      <w:r w:rsidR="00011471" w:rsidRPr="00C14EBF">
        <w:rPr>
          <w:color w:val="000000" w:themeColor="text1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(функций)»,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принимается в течение </w:t>
      </w:r>
      <w:r w:rsidR="00923459" w:rsidRPr="00ED615A">
        <w:rPr>
          <w:rFonts w:eastAsiaTheme="minorHAnsi"/>
          <w:color w:val="000000" w:themeColor="text1"/>
          <w:szCs w:val="28"/>
          <w:lang w:eastAsia="en-US"/>
        </w:rPr>
        <w:t>20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рабочих дней со дня получения от заявителя документов, представляемых для получения </w:t>
      </w:r>
      <w:r w:rsidR="00F34229" w:rsidRPr="007B43CD">
        <w:rPr>
          <w:rFonts w:eastAsiaTheme="minorHAnsi"/>
          <w:color w:val="000000" w:themeColor="text1"/>
          <w:szCs w:val="28"/>
          <w:lang w:eastAsia="en-US"/>
        </w:rPr>
        <w:t xml:space="preserve">соответствующей лицензии. </w:t>
      </w:r>
      <w:r w:rsidR="004B0196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56821">
        <w:rPr>
          <w:rFonts w:eastAsiaTheme="minorHAnsi"/>
          <w:color w:val="000000" w:themeColor="text1"/>
          <w:szCs w:val="28"/>
          <w:lang w:eastAsia="en-US"/>
        </w:rPr>
        <w:t xml:space="preserve"> Указанный срок продлевается на период проведения дополнительной экспертизы, но не более чем на 10 рабочих дней</w:t>
      </w:r>
      <w:r w:rsidR="00111D42">
        <w:rPr>
          <w:rFonts w:eastAsiaTheme="minorHAnsi"/>
          <w:color w:val="000000" w:themeColor="text1"/>
          <w:szCs w:val="28"/>
          <w:lang w:eastAsia="en-US"/>
        </w:rPr>
        <w:t>, в случаях</w:t>
      </w:r>
      <w:r w:rsidR="006C2547">
        <w:rPr>
          <w:rFonts w:eastAsiaTheme="minorHAnsi"/>
          <w:color w:val="000000" w:themeColor="text1"/>
          <w:szCs w:val="28"/>
          <w:lang w:eastAsia="en-US"/>
        </w:rPr>
        <w:t>,</w:t>
      </w:r>
      <w:r w:rsidR="00111D42">
        <w:rPr>
          <w:rFonts w:eastAsiaTheme="minorHAnsi"/>
          <w:color w:val="000000" w:themeColor="text1"/>
          <w:szCs w:val="28"/>
          <w:lang w:eastAsia="en-US"/>
        </w:rPr>
        <w:t xml:space="preserve"> если:</w:t>
      </w:r>
      <w:r w:rsidR="00E56821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14:paraId="14719311" w14:textId="77777777" w:rsidR="00111D42" w:rsidRPr="00111D42" w:rsidRDefault="00111D42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1) </w:t>
      </w:r>
      <w:r w:rsidRPr="00111D42">
        <w:rPr>
          <w:rFonts w:eastAsiaTheme="minorHAnsi"/>
          <w:color w:val="000000" w:themeColor="text1"/>
          <w:szCs w:val="28"/>
          <w:lang w:eastAsia="en-US"/>
        </w:rPr>
        <w:t>заявленное место осуществления деятельности находится за пределами населенного пункта, в котором располагается территориальный орган федерального органа по контролю и надзору;</w:t>
      </w:r>
    </w:p>
    <w:p w14:paraId="6423A227" w14:textId="77777777" w:rsidR="00111D42" w:rsidRPr="00111D42" w:rsidRDefault="00111D42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2)</w:t>
      </w:r>
      <w:r w:rsidRPr="00111D42">
        <w:rPr>
          <w:rFonts w:eastAsiaTheme="minorHAnsi"/>
          <w:color w:val="000000" w:themeColor="text1"/>
          <w:szCs w:val="28"/>
          <w:lang w:eastAsia="en-US"/>
        </w:rPr>
        <w:t xml:space="preserve"> заявленная мощность основного технологического оборудования для производства этилового спирта (за исключением дистиллятов винного, виноградного, плодового, коньячного, </w:t>
      </w:r>
      <w:proofErr w:type="spellStart"/>
      <w:r w:rsidRPr="00111D42">
        <w:rPr>
          <w:rFonts w:eastAsiaTheme="minorHAnsi"/>
          <w:color w:val="000000" w:themeColor="text1"/>
          <w:szCs w:val="28"/>
          <w:lang w:eastAsia="en-US"/>
        </w:rPr>
        <w:t>кальвадосного</w:t>
      </w:r>
      <w:proofErr w:type="spellEnd"/>
      <w:r w:rsidRPr="00111D42">
        <w:rPr>
          <w:rFonts w:eastAsiaTheme="minorHAnsi"/>
          <w:color w:val="000000" w:themeColor="text1"/>
          <w:szCs w:val="28"/>
          <w:lang w:eastAsia="en-US"/>
        </w:rPr>
        <w:t xml:space="preserve">, </w:t>
      </w:r>
      <w:proofErr w:type="spellStart"/>
      <w:r w:rsidRPr="00111D42">
        <w:rPr>
          <w:rFonts w:eastAsiaTheme="minorHAnsi"/>
          <w:color w:val="000000" w:themeColor="text1"/>
          <w:szCs w:val="28"/>
          <w:lang w:eastAsia="en-US"/>
        </w:rPr>
        <w:t>вискового</w:t>
      </w:r>
      <w:proofErr w:type="spellEnd"/>
      <w:r w:rsidRPr="00111D42">
        <w:rPr>
          <w:rFonts w:eastAsiaTheme="minorHAnsi"/>
          <w:color w:val="000000" w:themeColor="text1"/>
          <w:szCs w:val="28"/>
          <w:lang w:eastAsia="en-US"/>
        </w:rPr>
        <w:t xml:space="preserve">, ромового) превышает 150 тысяч декалитров в квартал, для производства алкогольной продукции – 200 тысяч декалитров в год, суммарная мощность для дистиллятов – 80 тысяч </w:t>
      </w:r>
      <w:r w:rsidR="006C2547">
        <w:rPr>
          <w:rFonts w:eastAsiaTheme="minorHAnsi"/>
          <w:color w:val="000000" w:themeColor="text1"/>
          <w:szCs w:val="28"/>
          <w:lang w:eastAsia="en-US"/>
        </w:rPr>
        <w:t xml:space="preserve">декалитров </w:t>
      </w:r>
      <w:r w:rsidRPr="00111D42">
        <w:rPr>
          <w:rFonts w:eastAsiaTheme="minorHAnsi"/>
          <w:color w:val="000000" w:themeColor="text1"/>
          <w:szCs w:val="28"/>
          <w:lang w:eastAsia="en-US"/>
        </w:rPr>
        <w:t>в год;</w:t>
      </w:r>
    </w:p>
    <w:p w14:paraId="4610AE19" w14:textId="77777777" w:rsidR="00111D42" w:rsidRPr="00111D42" w:rsidRDefault="00111D42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3) </w:t>
      </w:r>
      <w:r w:rsidRPr="00111D42">
        <w:rPr>
          <w:rFonts w:eastAsiaTheme="minorHAnsi"/>
          <w:color w:val="000000" w:themeColor="text1"/>
          <w:szCs w:val="28"/>
          <w:lang w:eastAsia="en-US"/>
        </w:rPr>
        <w:t>заявитель имеет более одного обособленного подразделения, на которых необходимо провести выездную оценку соответствия;</w:t>
      </w:r>
    </w:p>
    <w:p w14:paraId="08F3DF8F" w14:textId="77777777" w:rsidR="00111D42" w:rsidRPr="00111D42" w:rsidRDefault="00111D42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4) </w:t>
      </w:r>
      <w:r w:rsidRPr="00111D42">
        <w:rPr>
          <w:rFonts w:eastAsiaTheme="minorHAnsi"/>
          <w:color w:val="000000" w:themeColor="text1"/>
          <w:szCs w:val="28"/>
          <w:lang w:eastAsia="en-US"/>
        </w:rPr>
        <w:t>акт оценки подписан заявителем, в отношении которого проводилась выездная оценка, с возражения</w:t>
      </w:r>
      <w:r w:rsidR="00D97911">
        <w:rPr>
          <w:rFonts w:eastAsiaTheme="minorHAnsi"/>
          <w:color w:val="000000" w:themeColor="text1"/>
          <w:szCs w:val="28"/>
          <w:lang w:eastAsia="en-US"/>
        </w:rPr>
        <w:t>ми.</w:t>
      </w:r>
    </w:p>
    <w:p w14:paraId="0ED428B3" w14:textId="77777777" w:rsidR="00F34229" w:rsidRPr="0087702B" w:rsidRDefault="0087702B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highlight w:val="yellow"/>
          <w:lang w:eastAsia="en-US"/>
        </w:rPr>
      </w:pPr>
      <w:r w:rsidRPr="007B43CD">
        <w:rPr>
          <w:rFonts w:eastAsiaTheme="minorHAnsi"/>
          <w:color w:val="000000" w:themeColor="text1"/>
          <w:szCs w:val="28"/>
          <w:lang w:eastAsia="en-US"/>
        </w:rPr>
        <w:t>Решение о выдаче лицензии на осуществление производства, хранения, поставок и розничной продажи произведенной винодельческой продукции крестьянскими (фермерскими) хозяйствами, индивидуальными предпринимателями, на производство, хранение и поставки прои</w:t>
      </w:r>
      <w:r w:rsidR="00D9791D">
        <w:rPr>
          <w:rFonts w:eastAsiaTheme="minorHAnsi"/>
          <w:color w:val="000000" w:themeColor="text1"/>
          <w:szCs w:val="28"/>
          <w:lang w:eastAsia="en-US"/>
        </w:rPr>
        <w:t xml:space="preserve">зведенных вина, игристого вина </w:t>
      </w:r>
      <w:r w:rsidR="007B43CD" w:rsidRPr="007B43CD">
        <w:rPr>
          <w:rFonts w:eastAsiaTheme="minorHAnsi"/>
          <w:color w:val="000000" w:themeColor="text1"/>
          <w:szCs w:val="28"/>
          <w:lang w:eastAsia="en-US"/>
        </w:rPr>
        <w:t>крестьянскими (фермерскими</w:t>
      </w:r>
      <w:r w:rsidRPr="007B43CD">
        <w:rPr>
          <w:rFonts w:eastAsiaTheme="minorHAnsi"/>
          <w:color w:val="000000" w:themeColor="text1"/>
          <w:szCs w:val="28"/>
          <w:lang w:eastAsia="en-US"/>
        </w:rPr>
        <w:t>) хозяйства</w:t>
      </w:r>
      <w:r w:rsidR="007B43CD" w:rsidRPr="007B43CD">
        <w:rPr>
          <w:rFonts w:eastAsiaTheme="minorHAnsi"/>
          <w:color w:val="000000" w:themeColor="text1"/>
          <w:szCs w:val="28"/>
          <w:lang w:eastAsia="en-US"/>
        </w:rPr>
        <w:t>ми, индивидуальными предпринимателями</w:t>
      </w:r>
      <w:r w:rsidRPr="007B43CD">
        <w:rPr>
          <w:rFonts w:eastAsiaTheme="minorHAnsi"/>
          <w:color w:val="000000" w:themeColor="text1"/>
          <w:szCs w:val="28"/>
          <w:lang w:eastAsia="en-US"/>
        </w:rPr>
        <w:t>,</w:t>
      </w:r>
      <w:r w:rsidR="007B43CD" w:rsidRPr="007B43CD">
        <w:rPr>
          <w:rFonts w:eastAsiaTheme="minorHAnsi"/>
          <w:color w:val="000000" w:themeColor="text1"/>
          <w:szCs w:val="28"/>
          <w:lang w:eastAsia="en-US"/>
        </w:rPr>
        <w:t xml:space="preserve"> признаваемыми сельскохозяйственными товаропроизводителями, р</w:t>
      </w:r>
      <w:r w:rsidR="00F34229" w:rsidRPr="007B43CD">
        <w:rPr>
          <w:rFonts w:eastAsiaTheme="minorHAnsi"/>
          <w:color w:val="000000" w:themeColor="text1"/>
          <w:szCs w:val="28"/>
          <w:lang w:eastAsia="en-US"/>
        </w:rPr>
        <w:t xml:space="preserve">ешение о выдаче лицензии </w:t>
      </w:r>
      <w:r w:rsidR="00CE7EEF" w:rsidRPr="007B43CD">
        <w:rPr>
          <w:rFonts w:eastAsiaTheme="minorHAnsi"/>
          <w:color w:val="000000" w:themeColor="text1"/>
          <w:szCs w:val="28"/>
          <w:lang w:eastAsia="en-US"/>
        </w:rPr>
        <w:t xml:space="preserve">на осуществление видов деятельности по </w:t>
      </w:r>
      <w:r w:rsidR="00F34229" w:rsidRPr="007B43CD">
        <w:rPr>
          <w:rFonts w:eastAsiaTheme="minorHAnsi"/>
          <w:color w:val="000000" w:themeColor="text1"/>
          <w:szCs w:val="28"/>
          <w:lang w:eastAsia="en-US"/>
        </w:rPr>
        <w:t>оборот</w:t>
      </w:r>
      <w:r w:rsidR="00CE7EEF" w:rsidRPr="007B43CD">
        <w:rPr>
          <w:rFonts w:eastAsiaTheme="minorHAnsi"/>
          <w:color w:val="000000" w:themeColor="text1"/>
          <w:szCs w:val="28"/>
          <w:lang w:eastAsia="en-US"/>
        </w:rPr>
        <w:t xml:space="preserve">у </w:t>
      </w:r>
      <w:r w:rsidR="00F34229" w:rsidRPr="007B43CD">
        <w:rPr>
          <w:rFonts w:eastAsiaTheme="minorHAnsi"/>
          <w:color w:val="000000" w:themeColor="text1"/>
          <w:szCs w:val="28"/>
          <w:lang w:eastAsia="en-US"/>
        </w:rPr>
        <w:t xml:space="preserve">этилового спирта, алкогольной </w:t>
      </w:r>
      <w:r w:rsidR="00CE7EEF" w:rsidRPr="007B43CD">
        <w:rPr>
          <w:rFonts w:eastAsiaTheme="minorHAnsi"/>
          <w:color w:val="000000" w:themeColor="text1"/>
          <w:szCs w:val="28"/>
          <w:lang w:eastAsia="en-US"/>
        </w:rPr>
        <w:t>(за исключением</w:t>
      </w:r>
      <w:r w:rsidR="00CE7EEF" w:rsidRPr="00C14EBF">
        <w:rPr>
          <w:rFonts w:eastAsiaTheme="minorHAnsi"/>
          <w:color w:val="000000" w:themeColor="text1"/>
          <w:szCs w:val="28"/>
          <w:lang w:eastAsia="en-US"/>
        </w:rPr>
        <w:t xml:space="preserve"> розничной продажи)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и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спиртосодержащей продукции или об отказе в ее выдаче</w:t>
      </w:r>
      <w:r w:rsidR="00011471" w:rsidRPr="00C14EBF">
        <w:rPr>
          <w:rFonts w:eastAsiaTheme="minorHAnsi"/>
          <w:color w:val="000000" w:themeColor="text1"/>
          <w:szCs w:val="28"/>
          <w:lang w:eastAsia="en-US"/>
        </w:rPr>
        <w:t xml:space="preserve"> по заявлению, поданному</w:t>
      </w:r>
      <w:r w:rsidR="006C3E62" w:rsidRPr="00C14EBF">
        <w:rPr>
          <w:rFonts w:eastAsiaTheme="minorHAnsi"/>
          <w:color w:val="000000" w:themeColor="text1"/>
          <w:szCs w:val="28"/>
          <w:lang w:eastAsia="en-US"/>
        </w:rPr>
        <w:t xml:space="preserve"> в форме электронного документа</w:t>
      </w:r>
      <w:r w:rsidR="00011471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11471" w:rsidRPr="00C14EBF">
        <w:rPr>
          <w:color w:val="000000" w:themeColor="text1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(функций)»,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принимается в течение </w:t>
      </w:r>
      <w:r w:rsidR="00923459" w:rsidRPr="00ED615A">
        <w:rPr>
          <w:rFonts w:eastAsiaTheme="minorHAnsi"/>
          <w:color w:val="000000" w:themeColor="text1"/>
          <w:szCs w:val="28"/>
          <w:lang w:eastAsia="en-US"/>
        </w:rPr>
        <w:t>20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>рабочих дней со дня получения от заявителя документов, представляемых для получения соответствующей лицензии.</w:t>
      </w:r>
    </w:p>
    <w:p w14:paraId="7C2A13E5" w14:textId="77777777" w:rsidR="000B291F" w:rsidRPr="00C14EBF" w:rsidRDefault="000B291F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Решение о выдаче лицензии на розничную продажу алкогольной продукции, лицензии на розничную продажу алкогольной продукции при оказании услуг общественного питания или об отказе в их выдаче</w:t>
      </w:r>
      <w:r w:rsidR="0085197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принимается в течение </w:t>
      </w:r>
      <w:r w:rsidR="0036765D" w:rsidRPr="00C14EBF">
        <w:rPr>
          <w:rFonts w:eastAsiaTheme="minorHAnsi"/>
          <w:color w:val="000000" w:themeColor="text1"/>
          <w:szCs w:val="28"/>
          <w:lang w:eastAsia="en-US"/>
        </w:rPr>
        <w:t>30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дней со дня получения от заявителя документов, представляемых для получения соответствующей лицензии. В случае необходимости проведения дополнительной экспертизы указанный срок продлевается на период ее проведения, но не более чем на 30 дней.</w:t>
      </w:r>
    </w:p>
    <w:p w14:paraId="754A3339" w14:textId="77777777" w:rsidR="000E7E24" w:rsidRPr="00C14EBF" w:rsidRDefault="000E7E24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В случае выявления нарушений в порядке, предусмотренном</w:t>
      </w:r>
      <w:r w:rsidR="008B2206" w:rsidRPr="00C14EBF">
        <w:rPr>
          <w:rFonts w:eastAsiaTheme="minorHAnsi"/>
          <w:color w:val="000000" w:themeColor="text1"/>
          <w:szCs w:val="28"/>
          <w:lang w:eastAsia="en-US"/>
        </w:rPr>
        <w:t xml:space="preserve"> пунктом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E03A4" w:rsidRPr="007B43CD">
        <w:rPr>
          <w:rFonts w:eastAsiaTheme="minorHAnsi"/>
          <w:color w:val="000000" w:themeColor="text1"/>
          <w:szCs w:val="28"/>
          <w:lang w:eastAsia="en-US"/>
        </w:rPr>
        <w:t>5</w:t>
      </w:r>
      <w:r w:rsidRPr="007B43CD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срок принятия лицензирующим органом решения о выдаче (продлении) лицензии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или об отказе в ее выдаче </w:t>
      </w:r>
      <w:r w:rsidR="001227CE">
        <w:rPr>
          <w:rFonts w:eastAsiaTheme="minorHAnsi"/>
          <w:color w:val="000000" w:themeColor="text1"/>
          <w:szCs w:val="28"/>
          <w:lang w:eastAsia="en-US"/>
        </w:rPr>
        <w:t xml:space="preserve">(продлении) </w:t>
      </w:r>
      <w:r w:rsidRPr="00C14EBF">
        <w:rPr>
          <w:rFonts w:eastAsiaTheme="minorHAnsi"/>
          <w:color w:val="000000" w:themeColor="text1"/>
          <w:szCs w:val="28"/>
          <w:lang w:eastAsia="en-US"/>
        </w:rPr>
        <w:t>исчисляется со дня, следующего за днем получения лицензирующим органом от заявителя уведомления об устранении выявленных нарушений или за днем истечения срока, установленного для устранения выявленных нарушений, в случае неполучения лицензирующим органом от заявителя такого уведомления.</w:t>
      </w:r>
    </w:p>
    <w:p w14:paraId="3A9BF570" w14:textId="1BDF9464" w:rsidR="00F34229" w:rsidRPr="00C14EBF" w:rsidRDefault="00A0191C" w:rsidP="001F2C7C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11.</w:t>
      </w:r>
      <w:r w:rsidR="00133372" w:rsidRPr="00C14EBF">
        <w:rPr>
          <w:color w:val="000000" w:themeColor="text1"/>
          <w:szCs w:val="28"/>
        </w:rPr>
        <w:t xml:space="preserve"> Решение о выдаче лицензии на производство и оборот этилового спирта, алкогольной и спиртосодержащей продукции или об отказе в ее выдаче с указанием причин отказа в письменной форме</w:t>
      </w:r>
      <w:r w:rsidR="006512A9">
        <w:rPr>
          <w:color w:val="000000" w:themeColor="text1"/>
          <w:szCs w:val="28"/>
        </w:rPr>
        <w:t xml:space="preserve"> или </w:t>
      </w:r>
      <w:r w:rsidR="001F6B95">
        <w:rPr>
          <w:color w:val="000000" w:themeColor="text1"/>
          <w:szCs w:val="28"/>
        </w:rPr>
        <w:t xml:space="preserve">в </w:t>
      </w:r>
      <w:r w:rsidR="006512A9">
        <w:rPr>
          <w:color w:val="000000" w:themeColor="text1"/>
          <w:szCs w:val="28"/>
        </w:rPr>
        <w:t>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85197D">
        <w:rPr>
          <w:color w:val="000000" w:themeColor="text1"/>
          <w:szCs w:val="28"/>
        </w:rPr>
        <w:t xml:space="preserve"> </w:t>
      </w:r>
      <w:r w:rsidR="008C72D1">
        <w:rPr>
          <w:rFonts w:eastAsiaTheme="minorHAnsi"/>
          <w:color w:val="000000" w:themeColor="text1"/>
          <w:szCs w:val="28"/>
          <w:lang w:eastAsia="en-US"/>
        </w:rPr>
        <w:t xml:space="preserve">или </w:t>
      </w:r>
      <w:r w:rsidR="008C72D1" w:rsidRPr="00DE6239">
        <w:rPr>
          <w:rFonts w:eastAsiaTheme="minorHAnsi"/>
          <w:color w:val="000000" w:themeColor="text1"/>
          <w:szCs w:val="28"/>
          <w:lang w:eastAsia="en-US"/>
        </w:rPr>
        <w:t xml:space="preserve">единой государственной автоматизированной информационной системы </w:t>
      </w:r>
      <w:r w:rsidR="00133372" w:rsidRPr="00C14EBF">
        <w:rPr>
          <w:color w:val="000000" w:themeColor="text1"/>
          <w:szCs w:val="28"/>
        </w:rPr>
        <w:t>направляется заявителю в течение трех рабочих дней после принятия соответствующего решения.</w:t>
      </w:r>
      <w:r w:rsidR="00116675" w:rsidRPr="00C14EBF">
        <w:rPr>
          <w:color w:val="000000" w:themeColor="text1"/>
          <w:szCs w:val="28"/>
        </w:rPr>
        <w:t xml:space="preserve"> </w:t>
      </w:r>
    </w:p>
    <w:p w14:paraId="0C239A8A" w14:textId="77777777" w:rsidR="00116675" w:rsidRPr="00C14EBF" w:rsidRDefault="00A0191C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12. </w:t>
      </w:r>
      <w:r w:rsidR="00116675" w:rsidRPr="00C14EBF">
        <w:rPr>
          <w:rFonts w:eastAsiaTheme="minorHAnsi"/>
          <w:color w:val="000000" w:themeColor="text1"/>
          <w:szCs w:val="28"/>
          <w:lang w:eastAsia="en-US"/>
        </w:rPr>
        <w:t>Информация, представленная заявителем в соответствии с подпунктом 1 п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 xml:space="preserve">ункта 1, подпунктом 1 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>пунктов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 xml:space="preserve"> 1.</w:t>
      </w:r>
      <w:r w:rsidR="00EE470E" w:rsidRPr="00C14EBF">
        <w:rPr>
          <w:rFonts w:eastAsiaTheme="minorHAnsi"/>
          <w:color w:val="000000" w:themeColor="text1"/>
          <w:szCs w:val="28"/>
          <w:lang w:eastAsia="en-US"/>
        </w:rPr>
        <w:t>1-</w:t>
      </w:r>
      <w:r w:rsidR="00E52812" w:rsidRPr="00C14EBF">
        <w:rPr>
          <w:rFonts w:eastAsiaTheme="minorHAnsi"/>
          <w:color w:val="000000" w:themeColor="text1"/>
          <w:szCs w:val="28"/>
          <w:lang w:eastAsia="en-US"/>
        </w:rPr>
        <w:t>1.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>2</w:t>
      </w:r>
      <w:r w:rsidR="00E52812" w:rsidRPr="00C14EBF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 xml:space="preserve">подпунктом 1 пунктов 2.1-2.2, </w:t>
      </w:r>
      <w:r w:rsidR="000249FD" w:rsidRPr="00C14EBF">
        <w:rPr>
          <w:rFonts w:eastAsiaTheme="minorHAnsi"/>
          <w:color w:val="000000" w:themeColor="text1"/>
          <w:szCs w:val="28"/>
          <w:lang w:eastAsia="en-US"/>
        </w:rPr>
        <w:t>пункт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>ом</w:t>
      </w:r>
      <w:r w:rsidR="000249FD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2A48CE" w:rsidRPr="00C14EBF">
        <w:rPr>
          <w:rFonts w:eastAsiaTheme="minorHAnsi"/>
          <w:color w:val="000000" w:themeColor="text1"/>
          <w:szCs w:val="28"/>
          <w:lang w:eastAsia="en-US"/>
        </w:rPr>
        <w:t>3 настоящей статьи</w:t>
      </w:r>
      <w:r w:rsidR="00116675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43502" w:rsidRPr="00C14EBF">
        <w:rPr>
          <w:rFonts w:eastAsiaTheme="minorHAnsi"/>
          <w:color w:val="000000" w:themeColor="text1"/>
          <w:szCs w:val="28"/>
          <w:lang w:eastAsia="en-US"/>
        </w:rPr>
        <w:t>проверяется</w:t>
      </w:r>
      <w:r w:rsidR="00116675" w:rsidRPr="00C14EBF">
        <w:rPr>
          <w:rFonts w:eastAsiaTheme="minorHAnsi"/>
          <w:color w:val="000000" w:themeColor="text1"/>
          <w:szCs w:val="28"/>
          <w:lang w:eastAsia="en-US"/>
        </w:rPr>
        <w:t xml:space="preserve"> лицензирующим органом по межведомственному запросу с использованием единой системы межведомственного электронного взаимодействия.</w:t>
      </w:r>
    </w:p>
    <w:p w14:paraId="4CEC533C" w14:textId="77777777" w:rsidR="00B50F9F" w:rsidRPr="00C14EBF" w:rsidRDefault="00F95D09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13. 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 xml:space="preserve">Основанием для отказа в выдаче </w:t>
      </w:r>
      <w:r w:rsidR="001F6B95">
        <w:rPr>
          <w:rFonts w:eastAsiaTheme="minorHAnsi"/>
          <w:color w:val="000000" w:themeColor="text1"/>
          <w:szCs w:val="28"/>
          <w:lang w:eastAsia="en-US"/>
        </w:rPr>
        <w:t xml:space="preserve">(переоформлении, продлении) 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>лицензии на производство и оборот этилового спирта, алкогольной и спиртосодержащей продукции является:</w:t>
      </w:r>
    </w:p>
    <w:p w14:paraId="2141F9FE" w14:textId="77777777" w:rsidR="00B50F9F" w:rsidRPr="00C14EBF" w:rsidRDefault="00B50F9F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1) несоответствие заявителя лицензионным требованиям, установленным в соответствии с положениями статей 2, 8, 9, 10.1, 11, 14.1, 16, 19, 20, 25 и 26 настоящего Федерального закона;</w:t>
      </w:r>
    </w:p>
    <w:p w14:paraId="7B204CE7" w14:textId="77777777" w:rsidR="002D716B" w:rsidRPr="00C14EBF" w:rsidRDefault="002D716B" w:rsidP="001F2C7C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2) нарушение требований </w:t>
      </w:r>
      <w:hyperlink w:anchor="P266" w:history="1">
        <w:r w:rsidRPr="00C14EBF">
          <w:rPr>
            <w:color w:val="000000" w:themeColor="text1"/>
            <w:szCs w:val="28"/>
          </w:rPr>
          <w:t>статьи 8</w:t>
        </w:r>
      </w:hyperlink>
      <w:r w:rsidRPr="00C14EBF">
        <w:rPr>
          <w:color w:val="000000" w:themeColor="text1"/>
          <w:szCs w:val="28"/>
        </w:rPr>
        <w:t xml:space="preserve"> настоящего Федерального закона;</w:t>
      </w:r>
    </w:p>
    <w:p w14:paraId="21332CA3" w14:textId="77777777" w:rsidR="00E5485E" w:rsidRPr="00C14EBF" w:rsidRDefault="00E5485E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3) наличие у заявителя не погашенных на дату истечения срока, установленного абзацем пятым пункта </w:t>
      </w:r>
      <w:r w:rsidR="00F95D09" w:rsidRPr="00C14EBF">
        <w:rPr>
          <w:rFonts w:eastAsiaTheme="minorHAnsi"/>
          <w:color w:val="000000" w:themeColor="text1"/>
          <w:szCs w:val="28"/>
          <w:lang w:eastAsia="en-US"/>
        </w:rPr>
        <w:t xml:space="preserve">5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настоящей статьи для устранения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нарушений,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</w:t>
      </w:r>
      <w:r w:rsidR="00F95D09" w:rsidRPr="00C14EBF">
        <w:rPr>
          <w:rFonts w:eastAsiaTheme="minorHAnsi"/>
          <w:color w:val="000000" w:themeColor="text1"/>
          <w:szCs w:val="28"/>
          <w:lang w:eastAsia="en-US"/>
        </w:rPr>
        <w:t>онно-телекоммуникационной сети «Интернет»</w:t>
      </w:r>
      <w:r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14:paraId="4344204A" w14:textId="77777777" w:rsidR="002D716B" w:rsidRPr="00C14EBF" w:rsidRDefault="002D716B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4)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наложение </w:t>
      </w:r>
      <w:hyperlink r:id="rId12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органом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</w:r>
    </w:p>
    <w:p w14:paraId="27977DC4" w14:textId="77777777" w:rsidR="00E5485E" w:rsidRPr="00C14EBF" w:rsidRDefault="00F95D09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5)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наличие на дату истечения срока, установленного абзацем пятым</w:t>
      </w:r>
      <w:r w:rsidR="006B701F">
        <w:rPr>
          <w:rFonts w:eastAsiaTheme="minorHAnsi"/>
          <w:color w:val="000000" w:themeColor="text1"/>
          <w:szCs w:val="28"/>
          <w:lang w:eastAsia="en-US"/>
        </w:rPr>
        <w:t xml:space="preserve"> пункта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5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настоящей статьи для устранения нарушений,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подпункте 1 настоящего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пункта, либо представление заявителем неполного комплекта документов, предусмотренных для выдачи соответствующей лицензии;</w:t>
      </w:r>
    </w:p>
    <w:p w14:paraId="79C09B98" w14:textId="77777777" w:rsidR="00E5485E" w:rsidRPr="00C14EBF" w:rsidRDefault="00F95D09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6)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наличие у заявителя </w:t>
      </w:r>
      <w:r w:rsidR="00BD13C7">
        <w:rPr>
          <w:rFonts w:eastAsiaTheme="minorHAnsi"/>
          <w:color w:val="000000" w:themeColor="text1"/>
          <w:szCs w:val="28"/>
          <w:lang w:eastAsia="en-US"/>
        </w:rPr>
        <w:t xml:space="preserve">на 1-е число месяца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13" w:history="1">
        <w:r w:rsidR="00E5485E"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продукции, задолженность по уплате которого не погашена на дату истечения срока, установленного абзацем пятым пункта 5 настоящей статьи для устранения нарушений;</w:t>
      </w:r>
    </w:p>
    <w:p w14:paraId="6D1E1CCA" w14:textId="77777777" w:rsidR="00E5485E" w:rsidRPr="00C14EBF" w:rsidRDefault="006862A2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7)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непредставление заявителем уведомления об устранении выявленных нарушений в лицензирующий орган в срок, установленный абзацем пятым пункта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5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>настоящей статьи.</w:t>
      </w:r>
    </w:p>
    <w:p w14:paraId="374353EA" w14:textId="77777777" w:rsidR="002D716B" w:rsidRPr="00C14EBF" w:rsidRDefault="006862A2" w:rsidP="001F2C7C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14.</w:t>
      </w:r>
      <w:r w:rsidR="002D716B" w:rsidRPr="00C14EBF">
        <w:rPr>
          <w:rFonts w:eastAsiaTheme="minorHAnsi"/>
          <w:color w:val="000000" w:themeColor="text1"/>
          <w:szCs w:val="28"/>
          <w:lang w:eastAsia="en-US"/>
        </w:rPr>
        <w:t xml:space="preserve"> В случае реорганизации организации переоформление лицензии осуществляется в порядке, установленном для ее получения, по заявлению организации или ее правопреемника.</w:t>
      </w:r>
    </w:p>
    <w:p w14:paraId="2CF70C74" w14:textId="77777777" w:rsidR="00E5485E" w:rsidRPr="00C14EBF" w:rsidRDefault="00E5485E" w:rsidP="001F2C7C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1</w:t>
      </w:r>
      <w:r w:rsidR="006862A2" w:rsidRPr="00C14EBF">
        <w:rPr>
          <w:rFonts w:eastAsiaTheme="minorHAnsi"/>
          <w:color w:val="000000" w:themeColor="text1"/>
          <w:szCs w:val="28"/>
          <w:lang w:eastAsia="en-US"/>
        </w:rPr>
        <w:t>5.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В случае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</w:t>
      </w:r>
      <w:r w:rsidR="00EF700A">
        <w:rPr>
          <w:rFonts w:eastAsiaTheme="minorHAnsi"/>
          <w:color w:val="000000" w:themeColor="text1"/>
          <w:szCs w:val="28"/>
          <w:lang w:eastAsia="en-US"/>
        </w:rPr>
        <w:t xml:space="preserve">изменения мощности основного технологического оборудования для производства этилового </w:t>
      </w:r>
      <w:r w:rsidR="00EF700A">
        <w:rPr>
          <w:rFonts w:eastAsiaTheme="minorHAnsi"/>
          <w:color w:val="000000" w:themeColor="text1"/>
          <w:szCs w:val="28"/>
          <w:lang w:eastAsia="en-US"/>
        </w:rPr>
        <w:lastRenderedPageBreak/>
        <w:t>спирта или алкогольной продукции с использованием</w:t>
      </w:r>
      <w:r w:rsidR="0085197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B1A0B">
        <w:rPr>
          <w:rFonts w:eastAsiaTheme="minorHAnsi"/>
          <w:color w:val="000000" w:themeColor="text1"/>
          <w:szCs w:val="28"/>
          <w:lang w:eastAsia="en-US"/>
        </w:rPr>
        <w:t>этилового спирта</w:t>
      </w:r>
      <w:r w:rsidR="00EF700A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изменения иных указанных в государственном сводном реестре выданных лицензий сведений, получения лицензии на производство, хранение и поставки произведенной российской винодельческой продукции защищенных наименований при наличии лицензии на производство,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документов, подтверждающих указанные изменения. </w:t>
      </w:r>
      <w:r w:rsidRPr="0085197D">
        <w:rPr>
          <w:rFonts w:eastAsiaTheme="minorHAnsi"/>
          <w:color w:val="000000" w:themeColor="text1"/>
          <w:szCs w:val="28"/>
          <w:lang w:eastAsia="en-US"/>
        </w:rPr>
        <w:t xml:space="preserve">Данные документы могут быть направлены лицензиатом в лицензирующий орган в форме электронных документов в порядке, предусмотренном </w:t>
      </w:r>
      <w:r w:rsidR="00563B49" w:rsidRPr="0085197D">
        <w:rPr>
          <w:rFonts w:eastAsiaTheme="minorHAnsi"/>
          <w:color w:val="000000" w:themeColor="text1"/>
          <w:szCs w:val="28"/>
          <w:lang w:eastAsia="en-US"/>
        </w:rPr>
        <w:t xml:space="preserve">пунктом 3.1 </w:t>
      </w:r>
      <w:r w:rsidRPr="0085197D">
        <w:rPr>
          <w:rFonts w:eastAsiaTheme="minorHAnsi"/>
          <w:color w:val="000000" w:themeColor="text1"/>
          <w:szCs w:val="28"/>
          <w:lang w:eastAsia="en-US"/>
        </w:rPr>
        <w:t>настоящей статьи.</w:t>
      </w:r>
    </w:p>
    <w:p w14:paraId="1CA58CD1" w14:textId="77777777" w:rsidR="005536DD" w:rsidRDefault="005536DD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1579175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5536D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наименования лицензиата (без его реорганизации), изменения места его нахождения или указанных в государственном сводном реестре выданных лицензий мест нахождения его обособленных подразделений,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переоформление лицензии осуществляется </w:t>
      </w:r>
      <w:r w:rsidR="0019672F">
        <w:rPr>
          <w:rFonts w:ascii="Times New Roman" w:hAnsi="Times New Roman" w:cs="Times New Roman"/>
          <w:color w:val="000000" w:themeColor="text1"/>
          <w:sz w:val="28"/>
          <w:szCs w:val="28"/>
        </w:rPr>
        <w:t>лицензирующим органом в течение 30 календарных дней с момента получения указанных сведений в рамках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1617FD21" w14:textId="77777777" w:rsidR="00370EC0" w:rsidRPr="00C14EBF" w:rsidRDefault="00370EC0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 предусмотренных абзац</w:t>
      </w:r>
      <w:r w:rsidR="008224A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</w:t>
      </w:r>
      <w:r w:rsidR="008224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536DD">
        <w:rPr>
          <w:rFonts w:ascii="Times New Roman" w:hAnsi="Times New Roman" w:cs="Times New Roman"/>
          <w:color w:val="000000" w:themeColor="text1"/>
          <w:sz w:val="28"/>
          <w:szCs w:val="28"/>
        </w:rPr>
        <w:t>и втор</w:t>
      </w:r>
      <w:r w:rsidR="008224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 случаях переоформление лицензии на производство и оборот этилового спирта, алкогольной и спиртосодержащей продукции осуществляется путем внесения в государственный сводный реестр выданных лицензий записи о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переоформлении лицензии с сохранением при этом указанного в лицензии срока ее действия. Датой переоформления лицензии является дата внесения в государственный сводный реестр выданных лицензий записи, содержащей свед</w:t>
      </w:r>
      <w:r w:rsidR="00595A34">
        <w:rPr>
          <w:rFonts w:ascii="Times New Roman" w:hAnsi="Times New Roman" w:cs="Times New Roman"/>
          <w:color w:val="000000" w:themeColor="text1"/>
          <w:sz w:val="28"/>
          <w:szCs w:val="28"/>
        </w:rPr>
        <w:t>ения о переоформлении лицензии.</w:t>
      </w:r>
      <w:r w:rsidR="00D9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568E3E" w14:textId="77777777" w:rsidR="005F5182" w:rsidRPr="00C14EBF" w:rsidRDefault="00F46603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A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518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</w:t>
      </w:r>
    </w:p>
    <w:p w14:paraId="609B9D4A" w14:textId="77777777" w:rsidR="00F01FDB" w:rsidRPr="00C14EBF" w:rsidRDefault="00F46603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A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01FD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переоформления лицензии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14:paraId="4CEE05A3" w14:textId="77777777" w:rsidR="00E1411A" w:rsidRPr="00C14EBF" w:rsidRDefault="00F46603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A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принятия лицензирующим органом решения о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переоформлении 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(отказе</w:t>
      </w:r>
      <w:r w:rsidR="004766EC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переоформлении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лицензии или о продлении 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(отказе</w:t>
      </w:r>
      <w:r w:rsidR="004766EC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продлении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срока ее действия не могут превышать сроки, установленные для принятия решения о выдаче лицензии или об отказе в ее выдаче</w:t>
      </w:r>
      <w:r w:rsidR="00E1411A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5B0B50" w14:textId="77777777" w:rsidR="00F01FDB" w:rsidRPr="00C14EBF" w:rsidRDefault="00C14EBF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</w:t>
      </w:r>
      <w:r w:rsidR="00E1411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ешение о переоформлении</w:t>
      </w:r>
      <w:r w:rsidR="00E342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лицензии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лицензии на розничную продажу алкогольной продукции и розничную продажу алкогольной продукции при оказании услуг общественного питания) </w:t>
      </w:r>
      <w:r w:rsidR="00E342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лицензирующими органом в течение </w:t>
      </w:r>
      <w:r w:rsidR="005158D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в случае переоформления соответствующей лицензии без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проведения лицензирующим органом </w:t>
      </w:r>
      <w:r w:rsidR="005158D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выездной оценки соответствия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обязательным требованиям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CDF8BE" w14:textId="77777777" w:rsidR="00B56608" w:rsidRPr="00C14EBF" w:rsidRDefault="009D05A4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C9300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Лицензия на производство и оборот этилового спирта, алкогольной и спиртосодержащей продукции выдается на срок, указанный лицензиатом, но не более чем на пять лет, если иное не установлено настоящим Федеральным законом. Лицензия на производство, хранение и поставки вина с защищенным географическим указанием, вина с защищенным наименованием места происхождения, игристого вина с защищенным географическим указанием, игристого вина с защищенным наименованием места происхождения, а также лицензия на производство, хранение, поставки и розничную продажу произведенной сельскохозяйственными товаропроизводителями винодельческой продукции выдается на срок, указанный соискателем лицензии, но не более чем на пятнадцать лет.</w:t>
      </w:r>
    </w:p>
    <w:p w14:paraId="4DCC7474" w14:textId="77777777" w:rsidR="00B56608" w:rsidRPr="00C14EBF" w:rsidRDefault="00930EF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действия лицензий, указанных в абзаце первом настоящего пункта, продлевается по просьбе лицензиата на основании представляемого им в лицензирующий орган заявления о продлении срока действия </w:t>
      </w:r>
      <w:r w:rsidR="008F1BF0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лицензий в форме электронного документа посредством федеральной государс</w:t>
      </w:r>
      <w:r w:rsidR="003F0CAD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твенной информационной системы «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Единый портал государственных </w:t>
      </w:r>
      <w:r w:rsidR="003F0CAD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муниципальных услуг (функций)»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условии уплаты государственной пошлины в соответствии с пунктом </w:t>
      </w:r>
      <w:r w:rsidR="00990227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 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настоящей статьи, а также на основании представляемых налоговым органом по межведомственному запросу лицензирующего органа сведений об 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отсутствии у заявителя на первое число месяца и не погашенной на дату поступления в лицензирующий орган заявления о продлении лицензии недоимки по налогам, сборам, страховым взносам, задолженности по пеням, штрафам, процентам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законодательства Российской Федерации о налогах и сборах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лицензирующего органа</w:t>
      </w:r>
      <w:r w:rsidR="000C4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порядке, установленном для выдачи лицензии</w:t>
      </w:r>
      <w:r w:rsidR="00BE5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пунктом 5 настоящей статьи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Срок действия лицензии на производство и оборот этилового спирта, алкогольной и спиртосодержащей продукции продлевается на срок, указанный лицензиатом, но не более чем на пять лет. Срок действия лицензии на производство, хранение и поставки вина с защищенным географическим указанием, вина с защищенным наименованием места происхождения, игристого вина с защищенным географическим указанием, игристого вина с защищенным наименованием места происхождения, а также лицензии на производство, хранение, поставки и розничную продажу произведенной сельскохозяйственными товаропроизводителями винодельческой продукции продлевается на срок, указанный лицензиатом, но</w:t>
      </w:r>
      <w:r w:rsidR="003F0CAD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более чем на пятнадцать лет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C6167" w14:textId="77777777" w:rsidR="00B56608" w:rsidRPr="00C14EBF" w:rsidRDefault="00B5660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продлении срока действия такой лицензии подается в лицензирующий орган не ранее чем за 90 дней до истечения срока ее действия.</w:t>
      </w:r>
    </w:p>
    <w:p w14:paraId="05518F67" w14:textId="77777777" w:rsidR="00B56608" w:rsidRPr="00C14EBF" w:rsidRDefault="0046488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20. 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лицензий на осуществление видов деятельности, указанных в пункте 2 статьи 18 настоящего Федерального закона, продление срока действия таких лицензий и их переоформление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14:paraId="24F713DF" w14:textId="77777777" w:rsidR="00B56608" w:rsidRPr="00C14EBF" w:rsidRDefault="0046488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Датой выдачи (продления, переоформления) лицензии на осуществление деятельности в области производства и оборота этилового спирта, алкогольной и спиртосодержащей продукции является дата внесения соответствующей записи в государственный сводный реестр выданных лицензий.</w:t>
      </w:r>
    </w:p>
    <w:p w14:paraId="35C2275B" w14:textId="77777777" w:rsidR="00B56608" w:rsidRPr="00C14EBF" w:rsidRDefault="00B5660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государственного сводного реестра выданных лицензий предоставляются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продукции, с информацией о выданных им лицензиях в форме электронных документов посредством федеральной государс</w:t>
      </w:r>
      <w:r w:rsidR="003F0C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="003F0C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EF8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посредством официального сайта федерального органа по контролю и надзору в информационно-телекоммуникационной сети «Интернет»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 Плата за предоставление выписок не взимается.</w:t>
      </w:r>
    </w:p>
    <w:p w14:paraId="746CA3A0" w14:textId="77777777" w:rsidR="00B56608" w:rsidRPr="00C14EBF" w:rsidRDefault="00B5660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выписок из государственного сводного реестра выданных лицензий устанавливается федеральным органом по контролю и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надзору и не может составлять более чем пять рабочих дней со дня получения федеральным органом по контролю и надзору соответствующего запроса.</w:t>
      </w:r>
    </w:p>
    <w:p w14:paraId="06CE1B9A" w14:textId="77777777" w:rsidR="00B56608" w:rsidRPr="00C14EBF" w:rsidRDefault="00B5660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Форма и порядок предоставления выписок из государственного сводного реестра выданных лицензий устанавливаются федеральным органом по контролю и надзору.</w:t>
      </w:r>
    </w:p>
    <w:p w14:paraId="2C059AC5" w14:textId="77777777" w:rsidR="00B56608" w:rsidRPr="00C14EBF" w:rsidRDefault="00464882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лицензии на производство и оборот этилового спирта, алкогольной и спиртосодержащей продукции, выданной организации, распространяется на деятельность ее обособленных подразделений только при условии указания в лицензии мест их нахождения.</w:t>
      </w:r>
    </w:p>
    <w:p w14:paraId="6E0F3767" w14:textId="77777777" w:rsidR="00B56608" w:rsidRPr="00C14EBF" w:rsidRDefault="00B56608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лицензии на производство и оборот вина, игристого вина, выданной крестьянскому (фермерскому) хозяйству, индивидуальному предпринимателю, распространяется на места осуществления лицензируемого вида деятельности только при условии их указания в лицензии.</w:t>
      </w:r>
    </w:p>
    <w:p w14:paraId="58CD6154" w14:textId="77777777" w:rsidR="00C9300D" w:rsidRPr="00C14EBF" w:rsidRDefault="00135FAE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C14E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300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оценки соответствия заявителя обязательным требованиям осуществляется лицензирующим органом в соответствии со статьей 23.2 настоящего Федерального закона.</w:t>
      </w:r>
      <w:r w:rsidR="005C07C1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A1BB78B" w14:textId="77777777" w:rsidR="008F2539" w:rsidRPr="00C14EBF" w:rsidRDefault="00850A6E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14E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2539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25 пункта 3.1 статьи 20 слова «</w:t>
      </w:r>
      <w:r w:rsidR="00F46603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представленной в лицензирующий орган в соответствии с пунктом 1.7 статьи 19 настоящего Федерального закона» исключить.</w:t>
      </w:r>
    </w:p>
    <w:p w14:paraId="745D3C24" w14:textId="77777777" w:rsidR="00615CEA" w:rsidRPr="00C14EBF" w:rsidRDefault="00850A6E" w:rsidP="001F2C7C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В абзаце пятьдесят пятом пункта 1 статьи 26 слова </w:t>
      </w:r>
      <w:r w:rsidR="008224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«, представленной в лицензирующий орган в соответствии с пунктом 1.7 статьи 19 настоящего Федерального закона» исключить.</w:t>
      </w:r>
    </w:p>
    <w:p w14:paraId="37D91974" w14:textId="77777777" w:rsidR="00C14EBF" w:rsidRDefault="00C14EBF" w:rsidP="001F2C7C">
      <w:pPr>
        <w:spacing w:line="480" w:lineRule="auto"/>
        <w:ind w:firstLine="567"/>
        <w:contextualSpacing/>
        <w:rPr>
          <w:b/>
          <w:color w:val="000000" w:themeColor="text1"/>
          <w:szCs w:val="28"/>
        </w:rPr>
      </w:pPr>
    </w:p>
    <w:p w14:paraId="1EB25208" w14:textId="77777777" w:rsidR="00D4446B" w:rsidRPr="00C14EBF" w:rsidRDefault="00D4446B" w:rsidP="001F2C7C">
      <w:pPr>
        <w:spacing w:line="480" w:lineRule="auto"/>
        <w:ind w:firstLine="567"/>
        <w:contextualSpacing/>
        <w:rPr>
          <w:b/>
          <w:color w:val="000000" w:themeColor="text1"/>
          <w:szCs w:val="28"/>
        </w:rPr>
      </w:pPr>
      <w:r w:rsidRPr="00C14EBF">
        <w:rPr>
          <w:b/>
          <w:color w:val="000000" w:themeColor="text1"/>
          <w:szCs w:val="28"/>
        </w:rPr>
        <w:t>Статья 2</w:t>
      </w:r>
    </w:p>
    <w:p w14:paraId="3A01BD0C" w14:textId="77777777" w:rsidR="00C14EBF" w:rsidRPr="00ED615A" w:rsidRDefault="00D4446B" w:rsidP="001F2C7C">
      <w:pPr>
        <w:pStyle w:val="a3"/>
        <w:numPr>
          <w:ilvl w:val="0"/>
          <w:numId w:val="13"/>
        </w:numPr>
        <w:tabs>
          <w:tab w:val="left" w:pos="851"/>
        </w:tabs>
        <w:spacing w:line="480" w:lineRule="auto"/>
        <w:ind w:left="0" w:firstLine="567"/>
        <w:rPr>
          <w:color w:val="000000" w:themeColor="text1"/>
          <w:szCs w:val="28"/>
        </w:rPr>
      </w:pPr>
      <w:r w:rsidRPr="00ED615A">
        <w:rPr>
          <w:color w:val="000000" w:themeColor="text1"/>
          <w:szCs w:val="28"/>
        </w:rPr>
        <w:t xml:space="preserve">Настоящий Федеральный закон вступает в силу с 1 </w:t>
      </w:r>
      <w:r w:rsidR="00D20DE4" w:rsidRPr="00ED615A">
        <w:rPr>
          <w:color w:val="000000" w:themeColor="text1"/>
          <w:szCs w:val="28"/>
        </w:rPr>
        <w:t>сентября</w:t>
      </w:r>
      <w:r w:rsidRPr="00ED615A">
        <w:rPr>
          <w:color w:val="000000" w:themeColor="text1"/>
          <w:szCs w:val="28"/>
        </w:rPr>
        <w:br/>
        <w:t>2023 года.</w:t>
      </w:r>
    </w:p>
    <w:p w14:paraId="6FBE3B6A" w14:textId="77777777" w:rsidR="007377F3" w:rsidRPr="00ED615A" w:rsidRDefault="001E7FC5" w:rsidP="001F2C7C">
      <w:pPr>
        <w:pStyle w:val="a3"/>
        <w:numPr>
          <w:ilvl w:val="0"/>
          <w:numId w:val="13"/>
        </w:numPr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  <w:r w:rsidRPr="00ED615A">
        <w:rPr>
          <w:color w:val="000000" w:themeColor="text1"/>
          <w:szCs w:val="28"/>
        </w:rPr>
        <w:t>До 1 января 2024 года</w:t>
      </w:r>
      <w:r w:rsidR="007377F3">
        <w:rPr>
          <w:color w:val="000000" w:themeColor="text1"/>
          <w:szCs w:val="28"/>
        </w:rPr>
        <w:t>:</w:t>
      </w:r>
    </w:p>
    <w:p w14:paraId="25177842" w14:textId="3F999C17" w:rsidR="001F2C7C" w:rsidRDefault="001E7FC5" w:rsidP="001F2C7C">
      <w:pPr>
        <w:pStyle w:val="a3"/>
        <w:numPr>
          <w:ilvl w:val="0"/>
          <w:numId w:val="14"/>
        </w:numPr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  <w:r w:rsidRPr="00ED615A">
        <w:rPr>
          <w:rFonts w:eastAsiaTheme="minorHAnsi"/>
          <w:color w:val="000000" w:themeColor="text1"/>
          <w:szCs w:val="28"/>
          <w:lang w:eastAsia="en-US"/>
        </w:rPr>
        <w:t xml:space="preserve">предусмотренные пунктами 1, 1.1-1.3, 2, 2.1-2.4, 3 статьи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19 Федерального закона от 22 ноября 1995 г. №171-ФЗ </w:t>
      </w:r>
      <w:r w:rsidRPr="001E7FC5">
        <w:rPr>
          <w:rFonts w:eastAsiaTheme="minorHAnsi"/>
          <w:color w:val="000000" w:themeColor="text1"/>
          <w:szCs w:val="28"/>
          <w:lang w:eastAsia="en-US"/>
        </w:rPr>
        <w:t>«</w:t>
      </w:r>
      <w:r w:rsidRPr="00ED615A">
        <w:rPr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1E7FC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ED615A">
        <w:rPr>
          <w:rFonts w:eastAsiaTheme="minorHAnsi"/>
          <w:color w:val="000000" w:themeColor="text1"/>
          <w:szCs w:val="28"/>
          <w:lang w:eastAsia="en-US"/>
        </w:rPr>
        <w:t xml:space="preserve">документы могут представлены заявителем как на бумажном носителе, так и в форме электронных документов посредством федеральной государственной информационной системы </w:t>
      </w:r>
      <w:r w:rsidR="008224A3">
        <w:rPr>
          <w:rFonts w:eastAsiaTheme="minorHAnsi"/>
          <w:color w:val="000000" w:themeColor="text1"/>
          <w:szCs w:val="28"/>
          <w:lang w:eastAsia="en-US"/>
        </w:rPr>
        <w:t>«</w:t>
      </w:r>
      <w:r w:rsidRPr="00ED615A">
        <w:rPr>
          <w:rFonts w:eastAsiaTheme="minorHAnsi"/>
          <w:color w:val="000000" w:themeColor="text1"/>
          <w:szCs w:val="28"/>
          <w:lang w:eastAsia="en-US"/>
        </w:rPr>
        <w:t>Единый портал государственных и муниципальных услуг (функций)</w:t>
      </w:r>
      <w:r w:rsidR="008224A3">
        <w:rPr>
          <w:rFonts w:eastAsiaTheme="minorHAnsi"/>
          <w:color w:val="000000" w:themeColor="text1"/>
          <w:szCs w:val="28"/>
          <w:lang w:eastAsia="en-US"/>
        </w:rPr>
        <w:t>»</w:t>
      </w:r>
      <w:r w:rsidR="001F2C7C" w:rsidRPr="001F2C7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F2C7C">
        <w:rPr>
          <w:rFonts w:eastAsiaTheme="minorHAnsi"/>
          <w:color w:val="000000" w:themeColor="text1"/>
          <w:szCs w:val="28"/>
          <w:lang w:eastAsia="en-US"/>
        </w:rPr>
        <w:t>и</w:t>
      </w:r>
      <w:r w:rsidR="003B2B40">
        <w:rPr>
          <w:rFonts w:eastAsiaTheme="minorHAnsi"/>
          <w:color w:val="000000" w:themeColor="text1"/>
          <w:szCs w:val="28"/>
          <w:lang w:eastAsia="en-US"/>
        </w:rPr>
        <w:t>ли</w:t>
      </w:r>
      <w:r w:rsidR="001F2C7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F2C7C" w:rsidRPr="00DE6239">
        <w:rPr>
          <w:rFonts w:eastAsiaTheme="minorHAnsi"/>
          <w:color w:val="000000" w:themeColor="text1"/>
          <w:szCs w:val="28"/>
          <w:lang w:eastAsia="en-US"/>
        </w:rPr>
        <w:t>единой государственной автоматизированной информационной системы</w:t>
      </w:r>
      <w:r w:rsidR="00A812F3">
        <w:rPr>
          <w:rFonts w:eastAsiaTheme="minorHAnsi"/>
          <w:color w:val="000000" w:themeColor="text1"/>
          <w:szCs w:val="28"/>
          <w:lang w:eastAsia="en-US"/>
        </w:rPr>
        <w:t>;</w:t>
      </w:r>
    </w:p>
    <w:p w14:paraId="70292FEE" w14:textId="70B684F4" w:rsidR="00923459" w:rsidRPr="001F2C7C" w:rsidRDefault="00A812F3" w:rsidP="001F2C7C">
      <w:pPr>
        <w:pStyle w:val="a3"/>
        <w:numPr>
          <w:ilvl w:val="0"/>
          <w:numId w:val="14"/>
        </w:numPr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  <w:r w:rsidRPr="001F2C7C">
        <w:rPr>
          <w:rFonts w:eastAsiaTheme="minorHAnsi"/>
          <w:color w:val="000000" w:themeColor="text1"/>
          <w:szCs w:val="28"/>
          <w:lang w:eastAsia="en-US"/>
        </w:rPr>
        <w:t>р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 xml:space="preserve">ешение о выдаче или об отказе в выдаче лицензий, указанных в абзацах первом и </w:t>
      </w:r>
      <w:r w:rsidR="00923459" w:rsidRPr="001F2C7C">
        <w:rPr>
          <w:rFonts w:eastAsiaTheme="minorHAnsi"/>
          <w:color w:val="000000" w:themeColor="text1"/>
          <w:szCs w:val="28"/>
          <w:lang w:eastAsia="en-US"/>
        </w:rPr>
        <w:t>шестом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 xml:space="preserve"> пункта 10 статьи 19 Федера</w:t>
      </w:r>
      <w:r w:rsidR="008224A3" w:rsidRPr="001F2C7C">
        <w:rPr>
          <w:rFonts w:eastAsiaTheme="minorHAnsi"/>
          <w:color w:val="000000" w:themeColor="text1"/>
          <w:szCs w:val="28"/>
          <w:lang w:eastAsia="en-US"/>
        </w:rPr>
        <w:t>льного закона от 22 ноября 1995 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>г. №171-ФЗ «</w:t>
      </w:r>
      <w:r w:rsidR="00A9747E" w:rsidRPr="001F2C7C">
        <w:rPr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 xml:space="preserve">, поданных </w:t>
      </w:r>
      <w:r w:rsidR="00A9747E" w:rsidRPr="001F2C7C">
        <w:rPr>
          <w:color w:val="000000" w:themeColor="text1"/>
          <w:szCs w:val="28"/>
        </w:rPr>
        <w:t xml:space="preserve">на бумажном носителе, 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 xml:space="preserve">принимается в течение 30 дней со дня получения от 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заявителя документов, представляемых для получения соответствующей лицензии. </w:t>
      </w:r>
      <w:r w:rsidR="006D4DAF" w:rsidRPr="001F2C7C">
        <w:rPr>
          <w:rFonts w:eastAsiaTheme="minorHAnsi"/>
          <w:color w:val="000000" w:themeColor="text1"/>
          <w:szCs w:val="28"/>
          <w:lang w:eastAsia="en-US"/>
        </w:rPr>
        <w:t>У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>казанный срок продлевается на период проведения</w:t>
      </w:r>
      <w:r w:rsidR="00923459" w:rsidRPr="001F2C7C">
        <w:rPr>
          <w:rFonts w:eastAsiaTheme="minorHAnsi"/>
          <w:color w:val="000000" w:themeColor="text1"/>
          <w:szCs w:val="28"/>
          <w:lang w:eastAsia="en-US"/>
        </w:rPr>
        <w:t xml:space="preserve"> дополнительной экспертизы,</w:t>
      </w:r>
      <w:r w:rsidR="008224A3" w:rsidRPr="001F2C7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9747E" w:rsidRPr="001F2C7C">
        <w:rPr>
          <w:rFonts w:eastAsiaTheme="minorHAnsi"/>
          <w:color w:val="000000" w:themeColor="text1"/>
          <w:szCs w:val="28"/>
          <w:lang w:eastAsia="en-US"/>
        </w:rPr>
        <w:t xml:space="preserve">но не более чем на 30 </w:t>
      </w:r>
      <w:proofErr w:type="gramStart"/>
      <w:r w:rsidR="00A9747E" w:rsidRPr="001F2C7C">
        <w:rPr>
          <w:rFonts w:eastAsiaTheme="minorHAnsi"/>
          <w:color w:val="000000" w:themeColor="text1"/>
          <w:szCs w:val="28"/>
          <w:lang w:eastAsia="en-US"/>
        </w:rPr>
        <w:t>дней</w:t>
      </w:r>
      <w:r w:rsidR="006D4DAF" w:rsidRPr="001F2C7C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923459" w:rsidRPr="001F2C7C">
        <w:rPr>
          <w:rFonts w:eastAsiaTheme="minorHAnsi"/>
          <w:color w:val="000000" w:themeColor="text1"/>
          <w:szCs w:val="28"/>
          <w:lang w:eastAsia="en-US"/>
        </w:rPr>
        <w:t>в случае, если</w:t>
      </w:r>
      <w:proofErr w:type="gramEnd"/>
      <w:r w:rsidR="00923459" w:rsidRPr="001F2C7C">
        <w:rPr>
          <w:rFonts w:eastAsiaTheme="minorHAnsi"/>
          <w:color w:val="000000" w:themeColor="text1"/>
          <w:szCs w:val="28"/>
          <w:lang w:eastAsia="en-US"/>
        </w:rPr>
        <w:t>:</w:t>
      </w:r>
    </w:p>
    <w:p w14:paraId="7720A9E1" w14:textId="51A55BA5" w:rsidR="00923459" w:rsidRPr="00111D42" w:rsidRDefault="001F2C7C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а)</w:t>
      </w:r>
      <w:r w:rsidR="0092345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23459" w:rsidRPr="00111D42">
        <w:rPr>
          <w:rFonts w:eastAsiaTheme="minorHAnsi"/>
          <w:color w:val="000000" w:themeColor="text1"/>
          <w:szCs w:val="28"/>
          <w:lang w:eastAsia="en-US"/>
        </w:rPr>
        <w:t>заявленное место осуществления деятельности находится за пределами населенного пункта, в котором располагается территориальный орган федерального органа по контролю и надзору;</w:t>
      </w:r>
    </w:p>
    <w:p w14:paraId="3B2216A6" w14:textId="0E0EAA4D" w:rsidR="00923459" w:rsidRPr="00111D42" w:rsidRDefault="001F2C7C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б)</w:t>
      </w:r>
      <w:r w:rsidR="00923459" w:rsidRPr="00111D42">
        <w:rPr>
          <w:rFonts w:eastAsiaTheme="minorHAnsi"/>
          <w:color w:val="000000" w:themeColor="text1"/>
          <w:szCs w:val="28"/>
          <w:lang w:eastAsia="en-US"/>
        </w:rPr>
        <w:t xml:space="preserve"> заявленная мощность основного технологического оборудования для производства этилового спирта (за исключением дистиллятов винного, виноградного, плодового, коньячного, </w:t>
      </w:r>
      <w:proofErr w:type="spellStart"/>
      <w:r w:rsidR="00923459" w:rsidRPr="00111D42">
        <w:rPr>
          <w:rFonts w:eastAsiaTheme="minorHAnsi"/>
          <w:color w:val="000000" w:themeColor="text1"/>
          <w:szCs w:val="28"/>
          <w:lang w:eastAsia="en-US"/>
        </w:rPr>
        <w:t>кальвадосного</w:t>
      </w:r>
      <w:proofErr w:type="spellEnd"/>
      <w:r w:rsidR="00923459" w:rsidRPr="00111D42">
        <w:rPr>
          <w:rFonts w:eastAsiaTheme="minorHAnsi"/>
          <w:color w:val="000000" w:themeColor="text1"/>
          <w:szCs w:val="28"/>
          <w:lang w:eastAsia="en-US"/>
        </w:rPr>
        <w:t xml:space="preserve">, </w:t>
      </w:r>
      <w:proofErr w:type="spellStart"/>
      <w:r w:rsidR="00923459" w:rsidRPr="00111D42">
        <w:rPr>
          <w:rFonts w:eastAsiaTheme="minorHAnsi"/>
          <w:color w:val="000000" w:themeColor="text1"/>
          <w:szCs w:val="28"/>
          <w:lang w:eastAsia="en-US"/>
        </w:rPr>
        <w:t>вискового</w:t>
      </w:r>
      <w:proofErr w:type="spellEnd"/>
      <w:r w:rsidR="00923459" w:rsidRPr="00111D42">
        <w:rPr>
          <w:rFonts w:eastAsiaTheme="minorHAnsi"/>
          <w:color w:val="000000" w:themeColor="text1"/>
          <w:szCs w:val="28"/>
          <w:lang w:eastAsia="en-US"/>
        </w:rPr>
        <w:t xml:space="preserve">, ромового) превышает 150 тысяч декалитров в квартал, для производства алкогольной продукции – 200 тысяч декалитров в год, суммарная мощность для дистиллятов – 80 тысяч </w:t>
      </w:r>
      <w:r w:rsidR="006C2547">
        <w:rPr>
          <w:rFonts w:eastAsiaTheme="minorHAnsi"/>
          <w:color w:val="000000" w:themeColor="text1"/>
          <w:szCs w:val="28"/>
          <w:lang w:eastAsia="en-US"/>
        </w:rPr>
        <w:t xml:space="preserve">декалитров </w:t>
      </w:r>
      <w:r w:rsidR="00923459" w:rsidRPr="00111D42">
        <w:rPr>
          <w:rFonts w:eastAsiaTheme="minorHAnsi"/>
          <w:color w:val="000000" w:themeColor="text1"/>
          <w:szCs w:val="28"/>
          <w:lang w:eastAsia="en-US"/>
        </w:rPr>
        <w:t>в год;</w:t>
      </w:r>
    </w:p>
    <w:p w14:paraId="25CBA62A" w14:textId="40E12813" w:rsidR="00923459" w:rsidRPr="00111D42" w:rsidRDefault="001F2C7C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в)</w:t>
      </w:r>
      <w:r w:rsidR="0092345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23459" w:rsidRPr="00111D42">
        <w:rPr>
          <w:rFonts w:eastAsiaTheme="minorHAnsi"/>
          <w:color w:val="000000" w:themeColor="text1"/>
          <w:szCs w:val="28"/>
          <w:lang w:eastAsia="en-US"/>
        </w:rPr>
        <w:t>заявитель имеет более одного обособленного подразделения, на которых необходимо провести выездную оценку соответствия;</w:t>
      </w:r>
    </w:p>
    <w:p w14:paraId="10B25428" w14:textId="26A48389" w:rsidR="00923459" w:rsidRPr="00111D42" w:rsidRDefault="001F2C7C" w:rsidP="001F2C7C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г)</w:t>
      </w:r>
      <w:r w:rsidR="0092345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23459" w:rsidRPr="00111D42">
        <w:rPr>
          <w:rFonts w:eastAsiaTheme="minorHAnsi"/>
          <w:color w:val="000000" w:themeColor="text1"/>
          <w:szCs w:val="28"/>
          <w:lang w:eastAsia="en-US"/>
        </w:rPr>
        <w:t>акт оценки подписан заявителем, в отношении которого проводилась выездная оценка, с возражения</w:t>
      </w:r>
      <w:r w:rsidR="00923459">
        <w:rPr>
          <w:rFonts w:eastAsiaTheme="minorHAnsi"/>
          <w:color w:val="000000" w:themeColor="text1"/>
          <w:szCs w:val="28"/>
          <w:lang w:eastAsia="en-US"/>
        </w:rPr>
        <w:t>ми;</w:t>
      </w:r>
    </w:p>
    <w:p w14:paraId="24532D2B" w14:textId="1D5193F0" w:rsidR="00A9747E" w:rsidRDefault="001F2C7C" w:rsidP="001F2C7C">
      <w:pPr>
        <w:pStyle w:val="a3"/>
        <w:tabs>
          <w:tab w:val="left" w:pos="851"/>
        </w:tabs>
        <w:spacing w:line="480" w:lineRule="auto"/>
        <w:ind w:left="0" w:firstLine="567"/>
        <w:rPr>
          <w:bCs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3) </w:t>
      </w:r>
      <w:r w:rsidR="00A812F3">
        <w:rPr>
          <w:rFonts w:eastAsiaTheme="minorHAnsi"/>
          <w:color w:val="000000" w:themeColor="text1"/>
          <w:szCs w:val="28"/>
          <w:lang w:eastAsia="en-US"/>
        </w:rPr>
        <w:t>з</w:t>
      </w:r>
      <w:r w:rsidR="00A9747E">
        <w:rPr>
          <w:bCs/>
          <w:color w:val="000000" w:themeColor="text1"/>
          <w:szCs w:val="28"/>
        </w:rPr>
        <w:t xml:space="preserve">аявление о продлении срока </w:t>
      </w:r>
      <w:r w:rsidR="00A9747E" w:rsidRPr="00C14EBF">
        <w:rPr>
          <w:bCs/>
          <w:color w:val="000000" w:themeColor="text1"/>
          <w:szCs w:val="28"/>
        </w:rPr>
        <w:t>действия лицензий, указанных в абзаце первом пункта</w:t>
      </w:r>
      <w:r w:rsidR="007377F3">
        <w:rPr>
          <w:bCs/>
          <w:color w:val="000000" w:themeColor="text1"/>
          <w:szCs w:val="28"/>
        </w:rPr>
        <w:t xml:space="preserve"> 19 статьи 19 </w:t>
      </w:r>
      <w:r w:rsidR="007377F3" w:rsidRPr="00ED615A">
        <w:rPr>
          <w:bCs/>
          <w:color w:val="000000" w:themeColor="text1"/>
          <w:szCs w:val="28"/>
        </w:rPr>
        <w:t xml:space="preserve">Федерального закона от 22 ноября 1995 г. </w:t>
      </w:r>
      <w:r w:rsidR="008224A3">
        <w:rPr>
          <w:bCs/>
          <w:color w:val="000000" w:themeColor="text1"/>
          <w:szCs w:val="28"/>
        </w:rPr>
        <w:br/>
      </w:r>
      <w:r w:rsidR="007377F3" w:rsidRPr="00ED615A">
        <w:rPr>
          <w:bCs/>
          <w:color w:val="000000" w:themeColor="text1"/>
          <w:szCs w:val="28"/>
        </w:rPr>
        <w:t>№</w:t>
      </w:r>
      <w:r w:rsidR="002A1B58">
        <w:rPr>
          <w:bCs/>
          <w:color w:val="000000" w:themeColor="text1"/>
          <w:szCs w:val="28"/>
        </w:rPr>
        <w:t xml:space="preserve"> </w:t>
      </w:r>
      <w:r w:rsidR="007377F3" w:rsidRPr="00ED615A">
        <w:rPr>
          <w:bCs/>
          <w:color w:val="000000" w:themeColor="text1"/>
          <w:szCs w:val="28"/>
        </w:rPr>
        <w:t>171-ФЗ «</w:t>
      </w:r>
      <w:r w:rsidR="007377F3" w:rsidRPr="00A812F3">
        <w:rPr>
          <w:bCs/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9747E" w:rsidRPr="00C14EBF">
        <w:rPr>
          <w:bCs/>
          <w:color w:val="000000" w:themeColor="text1"/>
          <w:szCs w:val="28"/>
        </w:rPr>
        <w:t xml:space="preserve">, </w:t>
      </w:r>
      <w:r w:rsidR="007377F3">
        <w:rPr>
          <w:bCs/>
          <w:color w:val="000000" w:themeColor="text1"/>
          <w:szCs w:val="28"/>
        </w:rPr>
        <w:t>может быть представлено заявителем в лицензирующий орган</w:t>
      </w:r>
      <w:r w:rsidR="00A9747E" w:rsidRPr="00C14EBF">
        <w:rPr>
          <w:bCs/>
          <w:color w:val="000000" w:themeColor="text1"/>
          <w:szCs w:val="28"/>
        </w:rPr>
        <w:t xml:space="preserve"> как на бумажном носителе, </w:t>
      </w:r>
      <w:r w:rsidR="00A9747E" w:rsidRPr="00C14EBF">
        <w:rPr>
          <w:bCs/>
          <w:color w:val="000000" w:themeColor="text1"/>
          <w:szCs w:val="28"/>
        </w:rPr>
        <w:lastRenderedPageBreak/>
        <w:t>так 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A812F3">
        <w:rPr>
          <w:bCs/>
          <w:color w:val="000000" w:themeColor="text1"/>
          <w:szCs w:val="28"/>
        </w:rPr>
        <w:t>.</w:t>
      </w:r>
      <w:r w:rsidR="00A9747E" w:rsidRPr="00C14EBF">
        <w:rPr>
          <w:bCs/>
          <w:color w:val="000000" w:themeColor="text1"/>
          <w:szCs w:val="28"/>
        </w:rPr>
        <w:t xml:space="preserve"> </w:t>
      </w:r>
    </w:p>
    <w:p w14:paraId="25F88BA9" w14:textId="77777777" w:rsidR="00D4446B" w:rsidRPr="00C14EBF" w:rsidRDefault="00D4446B" w:rsidP="001F2C7C">
      <w:pPr>
        <w:tabs>
          <w:tab w:val="center" w:pos="1474"/>
        </w:tabs>
        <w:spacing w:line="240" w:lineRule="atLeast"/>
        <w:ind w:firstLine="709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Президент</w:t>
      </w:r>
    </w:p>
    <w:p w14:paraId="4B129F58" w14:textId="77777777" w:rsidR="00B56608" w:rsidRPr="00C14EBF" w:rsidRDefault="00D4446B" w:rsidP="001F2C7C">
      <w:pPr>
        <w:tabs>
          <w:tab w:val="center" w:pos="1474"/>
          <w:tab w:val="left" w:pos="8364"/>
        </w:tabs>
        <w:spacing w:line="240" w:lineRule="atLeast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ab/>
        <w:t xml:space="preserve">Российской Федерации                                                                        </w:t>
      </w:r>
      <w:proofErr w:type="spellStart"/>
      <w:r w:rsidRPr="00C14EBF">
        <w:rPr>
          <w:color w:val="000000" w:themeColor="text1"/>
          <w:szCs w:val="28"/>
        </w:rPr>
        <w:t>В.Путин</w:t>
      </w:r>
      <w:proofErr w:type="spellEnd"/>
    </w:p>
    <w:sectPr w:rsidR="00B56608" w:rsidRPr="00C14EBF" w:rsidSect="00612D0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823A" w14:textId="77777777" w:rsidR="00C91A93" w:rsidRDefault="00C91A93" w:rsidP="00612D0E">
      <w:pPr>
        <w:spacing w:line="240" w:lineRule="auto"/>
      </w:pPr>
      <w:r>
        <w:separator/>
      </w:r>
    </w:p>
  </w:endnote>
  <w:endnote w:type="continuationSeparator" w:id="0">
    <w:p w14:paraId="5483F042" w14:textId="77777777" w:rsidR="00C91A93" w:rsidRDefault="00C91A93" w:rsidP="00612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2D02" w14:textId="77777777" w:rsidR="00C91A93" w:rsidRDefault="00C91A93" w:rsidP="00612D0E">
      <w:pPr>
        <w:spacing w:line="240" w:lineRule="auto"/>
      </w:pPr>
      <w:r>
        <w:separator/>
      </w:r>
    </w:p>
  </w:footnote>
  <w:footnote w:type="continuationSeparator" w:id="0">
    <w:p w14:paraId="15CE190D" w14:textId="77777777" w:rsidR="00C91A93" w:rsidRDefault="00C91A93" w:rsidP="00612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866412"/>
      <w:docPartObj>
        <w:docPartGallery w:val="Page Numbers (Top of Page)"/>
        <w:docPartUnique/>
      </w:docPartObj>
    </w:sdtPr>
    <w:sdtContent>
      <w:p w14:paraId="4B078392" w14:textId="77777777" w:rsidR="00612D0E" w:rsidRDefault="00612D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2C">
          <w:rPr>
            <w:noProof/>
          </w:rPr>
          <w:t>48</w:t>
        </w:r>
        <w:r>
          <w:fldChar w:fldCharType="end"/>
        </w:r>
      </w:p>
    </w:sdtContent>
  </w:sdt>
  <w:p w14:paraId="7A4F594B" w14:textId="77777777" w:rsidR="00612D0E" w:rsidRDefault="00612D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D51"/>
    <w:multiLevelType w:val="hybridMultilevel"/>
    <w:tmpl w:val="72FE1150"/>
    <w:lvl w:ilvl="0" w:tplc="1B64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52490"/>
    <w:multiLevelType w:val="hybridMultilevel"/>
    <w:tmpl w:val="62DA9DFC"/>
    <w:lvl w:ilvl="0" w:tplc="195094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98690E"/>
    <w:multiLevelType w:val="hybridMultilevel"/>
    <w:tmpl w:val="426A67B2"/>
    <w:lvl w:ilvl="0" w:tplc="B9C66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E20AB1"/>
    <w:multiLevelType w:val="hybridMultilevel"/>
    <w:tmpl w:val="B8CE4EEA"/>
    <w:lvl w:ilvl="0" w:tplc="1B1434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C173A5"/>
    <w:multiLevelType w:val="hybridMultilevel"/>
    <w:tmpl w:val="7F127056"/>
    <w:lvl w:ilvl="0" w:tplc="19B6C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CB4981"/>
    <w:multiLevelType w:val="hybridMultilevel"/>
    <w:tmpl w:val="951CF0F2"/>
    <w:lvl w:ilvl="0" w:tplc="188C13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B55C8D"/>
    <w:multiLevelType w:val="hybridMultilevel"/>
    <w:tmpl w:val="10560584"/>
    <w:lvl w:ilvl="0" w:tplc="FDF8D8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9D5491"/>
    <w:multiLevelType w:val="hybridMultilevel"/>
    <w:tmpl w:val="872640C4"/>
    <w:lvl w:ilvl="0" w:tplc="AB36C5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7620D6"/>
    <w:multiLevelType w:val="hybridMultilevel"/>
    <w:tmpl w:val="B29E07E0"/>
    <w:lvl w:ilvl="0" w:tplc="3946B0F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2BB25DE"/>
    <w:multiLevelType w:val="hybridMultilevel"/>
    <w:tmpl w:val="54EC3ED8"/>
    <w:lvl w:ilvl="0" w:tplc="2A988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D870B3"/>
    <w:multiLevelType w:val="hybridMultilevel"/>
    <w:tmpl w:val="CC9064A8"/>
    <w:lvl w:ilvl="0" w:tplc="1584B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5238DE"/>
    <w:multiLevelType w:val="hybridMultilevel"/>
    <w:tmpl w:val="6AEE8410"/>
    <w:lvl w:ilvl="0" w:tplc="D52ED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4B0AE3"/>
    <w:multiLevelType w:val="hybridMultilevel"/>
    <w:tmpl w:val="03786F66"/>
    <w:lvl w:ilvl="0" w:tplc="A796B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160EC9"/>
    <w:multiLevelType w:val="multilevel"/>
    <w:tmpl w:val="346EB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1976566004">
    <w:abstractNumId w:val="0"/>
  </w:num>
  <w:num w:numId="2" w16cid:durableId="1625113356">
    <w:abstractNumId w:val="3"/>
  </w:num>
  <w:num w:numId="3" w16cid:durableId="2045399934">
    <w:abstractNumId w:val="10"/>
  </w:num>
  <w:num w:numId="4" w16cid:durableId="229773554">
    <w:abstractNumId w:val="13"/>
  </w:num>
  <w:num w:numId="5" w16cid:durableId="1946886342">
    <w:abstractNumId w:val="7"/>
  </w:num>
  <w:num w:numId="6" w16cid:durableId="549193789">
    <w:abstractNumId w:val="11"/>
  </w:num>
  <w:num w:numId="7" w16cid:durableId="1057166141">
    <w:abstractNumId w:val="2"/>
  </w:num>
  <w:num w:numId="8" w16cid:durableId="1049957038">
    <w:abstractNumId w:val="5"/>
  </w:num>
  <w:num w:numId="9" w16cid:durableId="863906380">
    <w:abstractNumId w:val="9"/>
  </w:num>
  <w:num w:numId="10" w16cid:durableId="1279221207">
    <w:abstractNumId w:val="8"/>
  </w:num>
  <w:num w:numId="11" w16cid:durableId="270860438">
    <w:abstractNumId w:val="1"/>
  </w:num>
  <w:num w:numId="12" w16cid:durableId="835536460">
    <w:abstractNumId w:val="6"/>
  </w:num>
  <w:num w:numId="13" w16cid:durableId="1154566926">
    <w:abstractNumId w:val="4"/>
  </w:num>
  <w:num w:numId="14" w16cid:durableId="19892390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7E"/>
    <w:rsid w:val="00011471"/>
    <w:rsid w:val="000224D1"/>
    <w:rsid w:val="00023768"/>
    <w:rsid w:val="000249FD"/>
    <w:rsid w:val="00030FC7"/>
    <w:rsid w:val="00044EC2"/>
    <w:rsid w:val="00047265"/>
    <w:rsid w:val="00053656"/>
    <w:rsid w:val="00064A55"/>
    <w:rsid w:val="000824F3"/>
    <w:rsid w:val="00082EB3"/>
    <w:rsid w:val="00084475"/>
    <w:rsid w:val="0008647C"/>
    <w:rsid w:val="00094DDF"/>
    <w:rsid w:val="00096F4E"/>
    <w:rsid w:val="000A148B"/>
    <w:rsid w:val="000A36D6"/>
    <w:rsid w:val="000B291F"/>
    <w:rsid w:val="000C4903"/>
    <w:rsid w:val="000D529F"/>
    <w:rsid w:val="000D5709"/>
    <w:rsid w:val="000D7AAD"/>
    <w:rsid w:val="000E3877"/>
    <w:rsid w:val="000E7E24"/>
    <w:rsid w:val="00101280"/>
    <w:rsid w:val="00105EE8"/>
    <w:rsid w:val="00107306"/>
    <w:rsid w:val="00111D42"/>
    <w:rsid w:val="00113EF7"/>
    <w:rsid w:val="00116675"/>
    <w:rsid w:val="001227CE"/>
    <w:rsid w:val="00133372"/>
    <w:rsid w:val="00135FAE"/>
    <w:rsid w:val="001451B4"/>
    <w:rsid w:val="00146C48"/>
    <w:rsid w:val="00155E7E"/>
    <w:rsid w:val="00162210"/>
    <w:rsid w:val="00163C74"/>
    <w:rsid w:val="00166CE2"/>
    <w:rsid w:val="00173246"/>
    <w:rsid w:val="001742FC"/>
    <w:rsid w:val="001811A2"/>
    <w:rsid w:val="00181236"/>
    <w:rsid w:val="001828EB"/>
    <w:rsid w:val="0019672F"/>
    <w:rsid w:val="001B1164"/>
    <w:rsid w:val="001B1C6C"/>
    <w:rsid w:val="001B4915"/>
    <w:rsid w:val="001E4B0A"/>
    <w:rsid w:val="001E7FC5"/>
    <w:rsid w:val="001F2C7C"/>
    <w:rsid w:val="001F49FF"/>
    <w:rsid w:val="001F6B95"/>
    <w:rsid w:val="002010CD"/>
    <w:rsid w:val="002021AF"/>
    <w:rsid w:val="0020332B"/>
    <w:rsid w:val="00207078"/>
    <w:rsid w:val="00210BA7"/>
    <w:rsid w:val="00213042"/>
    <w:rsid w:val="0021776F"/>
    <w:rsid w:val="0022589D"/>
    <w:rsid w:val="00227094"/>
    <w:rsid w:val="002366D1"/>
    <w:rsid w:val="00240716"/>
    <w:rsid w:val="002460FA"/>
    <w:rsid w:val="002501AD"/>
    <w:rsid w:val="00255F9F"/>
    <w:rsid w:val="002563BA"/>
    <w:rsid w:val="00270EE1"/>
    <w:rsid w:val="0028547C"/>
    <w:rsid w:val="002936FC"/>
    <w:rsid w:val="00294FDE"/>
    <w:rsid w:val="002A0DE4"/>
    <w:rsid w:val="002A1B58"/>
    <w:rsid w:val="002A48CE"/>
    <w:rsid w:val="002B685F"/>
    <w:rsid w:val="002B7DF9"/>
    <w:rsid w:val="002D0029"/>
    <w:rsid w:val="002D716B"/>
    <w:rsid w:val="002E4670"/>
    <w:rsid w:val="002F4E72"/>
    <w:rsid w:val="002F7B7C"/>
    <w:rsid w:val="003060AA"/>
    <w:rsid w:val="00307A22"/>
    <w:rsid w:val="0031463D"/>
    <w:rsid w:val="0032043F"/>
    <w:rsid w:val="00322DAB"/>
    <w:rsid w:val="003415E8"/>
    <w:rsid w:val="00345869"/>
    <w:rsid w:val="00345C76"/>
    <w:rsid w:val="00346280"/>
    <w:rsid w:val="00347927"/>
    <w:rsid w:val="00350E0A"/>
    <w:rsid w:val="003613EF"/>
    <w:rsid w:val="0036765D"/>
    <w:rsid w:val="00367B84"/>
    <w:rsid w:val="00370048"/>
    <w:rsid w:val="00370EC0"/>
    <w:rsid w:val="00381CAA"/>
    <w:rsid w:val="00384A2E"/>
    <w:rsid w:val="00385259"/>
    <w:rsid w:val="003B2B40"/>
    <w:rsid w:val="003B37E2"/>
    <w:rsid w:val="003C6023"/>
    <w:rsid w:val="003C796D"/>
    <w:rsid w:val="003D4A34"/>
    <w:rsid w:val="003F0CAD"/>
    <w:rsid w:val="003F48BD"/>
    <w:rsid w:val="00415FCA"/>
    <w:rsid w:val="004170AB"/>
    <w:rsid w:val="004245F8"/>
    <w:rsid w:val="00433B49"/>
    <w:rsid w:val="00434476"/>
    <w:rsid w:val="004405E0"/>
    <w:rsid w:val="004510A1"/>
    <w:rsid w:val="004606B9"/>
    <w:rsid w:val="00464882"/>
    <w:rsid w:val="00467092"/>
    <w:rsid w:val="004707D3"/>
    <w:rsid w:val="00475065"/>
    <w:rsid w:val="00475813"/>
    <w:rsid w:val="004766EC"/>
    <w:rsid w:val="00477CFF"/>
    <w:rsid w:val="004852EA"/>
    <w:rsid w:val="00492B5A"/>
    <w:rsid w:val="004A0A00"/>
    <w:rsid w:val="004A2848"/>
    <w:rsid w:val="004A2CAA"/>
    <w:rsid w:val="004A7BF3"/>
    <w:rsid w:val="004B0196"/>
    <w:rsid w:val="004B18D9"/>
    <w:rsid w:val="004B7391"/>
    <w:rsid w:val="004D2933"/>
    <w:rsid w:val="004D3718"/>
    <w:rsid w:val="004D6443"/>
    <w:rsid w:val="004E2B71"/>
    <w:rsid w:val="00506CDF"/>
    <w:rsid w:val="005158D6"/>
    <w:rsid w:val="00515EB8"/>
    <w:rsid w:val="00535C2C"/>
    <w:rsid w:val="00540EEB"/>
    <w:rsid w:val="00545669"/>
    <w:rsid w:val="00552551"/>
    <w:rsid w:val="005536DD"/>
    <w:rsid w:val="00553FF9"/>
    <w:rsid w:val="00563B49"/>
    <w:rsid w:val="0056725E"/>
    <w:rsid w:val="00572A18"/>
    <w:rsid w:val="00594DF4"/>
    <w:rsid w:val="00595A34"/>
    <w:rsid w:val="005A07A8"/>
    <w:rsid w:val="005A14D0"/>
    <w:rsid w:val="005A7E15"/>
    <w:rsid w:val="005B6A9E"/>
    <w:rsid w:val="005C07C1"/>
    <w:rsid w:val="005C2B5F"/>
    <w:rsid w:val="005D655D"/>
    <w:rsid w:val="005D7F97"/>
    <w:rsid w:val="005E53D2"/>
    <w:rsid w:val="005F2500"/>
    <w:rsid w:val="005F5182"/>
    <w:rsid w:val="00612D0E"/>
    <w:rsid w:val="006138B2"/>
    <w:rsid w:val="00614CE6"/>
    <w:rsid w:val="00615CEA"/>
    <w:rsid w:val="00623D35"/>
    <w:rsid w:val="0063356E"/>
    <w:rsid w:val="0063447C"/>
    <w:rsid w:val="00643442"/>
    <w:rsid w:val="006512A9"/>
    <w:rsid w:val="006538C8"/>
    <w:rsid w:val="00653E6C"/>
    <w:rsid w:val="0066506D"/>
    <w:rsid w:val="00671084"/>
    <w:rsid w:val="00673BF0"/>
    <w:rsid w:val="006769C7"/>
    <w:rsid w:val="00683AC9"/>
    <w:rsid w:val="006862A2"/>
    <w:rsid w:val="00693DE0"/>
    <w:rsid w:val="006A3150"/>
    <w:rsid w:val="006A403A"/>
    <w:rsid w:val="006B701F"/>
    <w:rsid w:val="006C2547"/>
    <w:rsid w:val="006C3E62"/>
    <w:rsid w:val="006C7433"/>
    <w:rsid w:val="006C7508"/>
    <w:rsid w:val="006D1980"/>
    <w:rsid w:val="006D4DAF"/>
    <w:rsid w:val="006F35A4"/>
    <w:rsid w:val="00702C22"/>
    <w:rsid w:val="007255E1"/>
    <w:rsid w:val="007341DF"/>
    <w:rsid w:val="007364D3"/>
    <w:rsid w:val="007377F3"/>
    <w:rsid w:val="007449A7"/>
    <w:rsid w:val="00750F5D"/>
    <w:rsid w:val="00786ACC"/>
    <w:rsid w:val="0079043B"/>
    <w:rsid w:val="0079531E"/>
    <w:rsid w:val="007A0A5D"/>
    <w:rsid w:val="007A5EF9"/>
    <w:rsid w:val="007A6A06"/>
    <w:rsid w:val="007B0C1A"/>
    <w:rsid w:val="007B2442"/>
    <w:rsid w:val="007B43CD"/>
    <w:rsid w:val="007D6946"/>
    <w:rsid w:val="007E4E4B"/>
    <w:rsid w:val="00815E6F"/>
    <w:rsid w:val="008224A3"/>
    <w:rsid w:val="008250FA"/>
    <w:rsid w:val="00826EB4"/>
    <w:rsid w:val="00832513"/>
    <w:rsid w:val="008463A7"/>
    <w:rsid w:val="00850A6E"/>
    <w:rsid w:val="0085197D"/>
    <w:rsid w:val="00854674"/>
    <w:rsid w:val="00854FB2"/>
    <w:rsid w:val="00855A25"/>
    <w:rsid w:val="00864C3D"/>
    <w:rsid w:val="0087702B"/>
    <w:rsid w:val="00880D01"/>
    <w:rsid w:val="008838A7"/>
    <w:rsid w:val="008871D9"/>
    <w:rsid w:val="008975AD"/>
    <w:rsid w:val="008A4068"/>
    <w:rsid w:val="008B2206"/>
    <w:rsid w:val="008B491C"/>
    <w:rsid w:val="008C20BC"/>
    <w:rsid w:val="008C5465"/>
    <w:rsid w:val="008C58ED"/>
    <w:rsid w:val="008C67A5"/>
    <w:rsid w:val="008C72D1"/>
    <w:rsid w:val="008C7CA0"/>
    <w:rsid w:val="008D409C"/>
    <w:rsid w:val="008D47AD"/>
    <w:rsid w:val="008E24F8"/>
    <w:rsid w:val="008E40F5"/>
    <w:rsid w:val="008F1BF0"/>
    <w:rsid w:val="008F2539"/>
    <w:rsid w:val="008F48F4"/>
    <w:rsid w:val="008F7A3C"/>
    <w:rsid w:val="00900D0A"/>
    <w:rsid w:val="00907792"/>
    <w:rsid w:val="009104C5"/>
    <w:rsid w:val="0091220F"/>
    <w:rsid w:val="0092296C"/>
    <w:rsid w:val="00923459"/>
    <w:rsid w:val="00930EF8"/>
    <w:rsid w:val="009403F6"/>
    <w:rsid w:val="009418F5"/>
    <w:rsid w:val="00941BCD"/>
    <w:rsid w:val="00942150"/>
    <w:rsid w:val="00943502"/>
    <w:rsid w:val="0094728A"/>
    <w:rsid w:val="009654A4"/>
    <w:rsid w:val="0096765C"/>
    <w:rsid w:val="00981725"/>
    <w:rsid w:val="00986493"/>
    <w:rsid w:val="00990227"/>
    <w:rsid w:val="0099048E"/>
    <w:rsid w:val="009926DD"/>
    <w:rsid w:val="00997F81"/>
    <w:rsid w:val="009C4C2B"/>
    <w:rsid w:val="009D0128"/>
    <w:rsid w:val="009D05A4"/>
    <w:rsid w:val="009D0B83"/>
    <w:rsid w:val="009D746C"/>
    <w:rsid w:val="009E79CF"/>
    <w:rsid w:val="00A0191C"/>
    <w:rsid w:val="00A03974"/>
    <w:rsid w:val="00A04D3A"/>
    <w:rsid w:val="00A0672A"/>
    <w:rsid w:val="00A10C2D"/>
    <w:rsid w:val="00A14709"/>
    <w:rsid w:val="00A26780"/>
    <w:rsid w:val="00A310D0"/>
    <w:rsid w:val="00A52871"/>
    <w:rsid w:val="00A53983"/>
    <w:rsid w:val="00A6315B"/>
    <w:rsid w:val="00A6537A"/>
    <w:rsid w:val="00A656AF"/>
    <w:rsid w:val="00A812F3"/>
    <w:rsid w:val="00A8319B"/>
    <w:rsid w:val="00A87D55"/>
    <w:rsid w:val="00A942DC"/>
    <w:rsid w:val="00A94F6E"/>
    <w:rsid w:val="00A9747E"/>
    <w:rsid w:val="00AA4D00"/>
    <w:rsid w:val="00AA58F4"/>
    <w:rsid w:val="00AB36BF"/>
    <w:rsid w:val="00AB5CE8"/>
    <w:rsid w:val="00AB7F65"/>
    <w:rsid w:val="00AC2656"/>
    <w:rsid w:val="00AD0C6F"/>
    <w:rsid w:val="00AD74E0"/>
    <w:rsid w:val="00AF1FA3"/>
    <w:rsid w:val="00AF58AB"/>
    <w:rsid w:val="00AF590C"/>
    <w:rsid w:val="00AF7452"/>
    <w:rsid w:val="00B13CA9"/>
    <w:rsid w:val="00B178B1"/>
    <w:rsid w:val="00B23549"/>
    <w:rsid w:val="00B236B2"/>
    <w:rsid w:val="00B31E51"/>
    <w:rsid w:val="00B50F9F"/>
    <w:rsid w:val="00B52060"/>
    <w:rsid w:val="00B521C6"/>
    <w:rsid w:val="00B53995"/>
    <w:rsid w:val="00B56608"/>
    <w:rsid w:val="00B609EB"/>
    <w:rsid w:val="00B756E7"/>
    <w:rsid w:val="00B76BC0"/>
    <w:rsid w:val="00B82A37"/>
    <w:rsid w:val="00B84071"/>
    <w:rsid w:val="00B90584"/>
    <w:rsid w:val="00B97F1A"/>
    <w:rsid w:val="00BA61D5"/>
    <w:rsid w:val="00BB05D3"/>
    <w:rsid w:val="00BB1340"/>
    <w:rsid w:val="00BB2F50"/>
    <w:rsid w:val="00BB4619"/>
    <w:rsid w:val="00BC70DA"/>
    <w:rsid w:val="00BD13C7"/>
    <w:rsid w:val="00BD4A22"/>
    <w:rsid w:val="00BD6B86"/>
    <w:rsid w:val="00BD6DAB"/>
    <w:rsid w:val="00BE374F"/>
    <w:rsid w:val="00BE59AB"/>
    <w:rsid w:val="00BF59EE"/>
    <w:rsid w:val="00BF64B8"/>
    <w:rsid w:val="00C07F6D"/>
    <w:rsid w:val="00C14EBF"/>
    <w:rsid w:val="00C15F5F"/>
    <w:rsid w:val="00C17389"/>
    <w:rsid w:val="00C322D4"/>
    <w:rsid w:val="00C3263A"/>
    <w:rsid w:val="00C36A40"/>
    <w:rsid w:val="00C37996"/>
    <w:rsid w:val="00C37BE3"/>
    <w:rsid w:val="00C4094C"/>
    <w:rsid w:val="00C41D49"/>
    <w:rsid w:val="00C5010F"/>
    <w:rsid w:val="00C54F71"/>
    <w:rsid w:val="00C623CB"/>
    <w:rsid w:val="00C63188"/>
    <w:rsid w:val="00C67D58"/>
    <w:rsid w:val="00C705E0"/>
    <w:rsid w:val="00C71B8E"/>
    <w:rsid w:val="00C7298D"/>
    <w:rsid w:val="00C769D0"/>
    <w:rsid w:val="00C86A66"/>
    <w:rsid w:val="00C86D66"/>
    <w:rsid w:val="00C91A93"/>
    <w:rsid w:val="00C9300D"/>
    <w:rsid w:val="00C942D9"/>
    <w:rsid w:val="00C95A81"/>
    <w:rsid w:val="00CB13B1"/>
    <w:rsid w:val="00CC1D75"/>
    <w:rsid w:val="00CD5A67"/>
    <w:rsid w:val="00CD75C7"/>
    <w:rsid w:val="00CD78F7"/>
    <w:rsid w:val="00CE7EEF"/>
    <w:rsid w:val="00CF02CF"/>
    <w:rsid w:val="00CF57E7"/>
    <w:rsid w:val="00D079A2"/>
    <w:rsid w:val="00D1248B"/>
    <w:rsid w:val="00D12911"/>
    <w:rsid w:val="00D20671"/>
    <w:rsid w:val="00D20DE4"/>
    <w:rsid w:val="00D24F84"/>
    <w:rsid w:val="00D3362F"/>
    <w:rsid w:val="00D345D9"/>
    <w:rsid w:val="00D40B58"/>
    <w:rsid w:val="00D4446B"/>
    <w:rsid w:val="00D45F5C"/>
    <w:rsid w:val="00D47D85"/>
    <w:rsid w:val="00D51CBB"/>
    <w:rsid w:val="00D612D1"/>
    <w:rsid w:val="00D673AC"/>
    <w:rsid w:val="00D73EA5"/>
    <w:rsid w:val="00D80D12"/>
    <w:rsid w:val="00D97911"/>
    <w:rsid w:val="00D9791D"/>
    <w:rsid w:val="00DA52E1"/>
    <w:rsid w:val="00DA7F18"/>
    <w:rsid w:val="00DB3383"/>
    <w:rsid w:val="00DB7DBE"/>
    <w:rsid w:val="00DC2346"/>
    <w:rsid w:val="00DC78EA"/>
    <w:rsid w:val="00DD0155"/>
    <w:rsid w:val="00DD2A13"/>
    <w:rsid w:val="00DE02A4"/>
    <w:rsid w:val="00DF604E"/>
    <w:rsid w:val="00E050BF"/>
    <w:rsid w:val="00E1411A"/>
    <w:rsid w:val="00E22CCF"/>
    <w:rsid w:val="00E27FEF"/>
    <w:rsid w:val="00E30CA5"/>
    <w:rsid w:val="00E33FA5"/>
    <w:rsid w:val="00E3423A"/>
    <w:rsid w:val="00E51C37"/>
    <w:rsid w:val="00E52456"/>
    <w:rsid w:val="00E52812"/>
    <w:rsid w:val="00E5485E"/>
    <w:rsid w:val="00E5486E"/>
    <w:rsid w:val="00E56821"/>
    <w:rsid w:val="00E57904"/>
    <w:rsid w:val="00E80D6F"/>
    <w:rsid w:val="00E824A4"/>
    <w:rsid w:val="00E87A10"/>
    <w:rsid w:val="00E90E78"/>
    <w:rsid w:val="00E933DC"/>
    <w:rsid w:val="00EA02A7"/>
    <w:rsid w:val="00EA23FD"/>
    <w:rsid w:val="00EA2833"/>
    <w:rsid w:val="00EA6F5E"/>
    <w:rsid w:val="00EB0E8D"/>
    <w:rsid w:val="00EB1A0B"/>
    <w:rsid w:val="00EC1AE4"/>
    <w:rsid w:val="00EC530D"/>
    <w:rsid w:val="00EC5DF9"/>
    <w:rsid w:val="00EC69DD"/>
    <w:rsid w:val="00EC69E2"/>
    <w:rsid w:val="00ED49BE"/>
    <w:rsid w:val="00ED615A"/>
    <w:rsid w:val="00EE2290"/>
    <w:rsid w:val="00EE470E"/>
    <w:rsid w:val="00EF3B51"/>
    <w:rsid w:val="00EF49FD"/>
    <w:rsid w:val="00EF700A"/>
    <w:rsid w:val="00F01FDB"/>
    <w:rsid w:val="00F34229"/>
    <w:rsid w:val="00F40B44"/>
    <w:rsid w:val="00F41499"/>
    <w:rsid w:val="00F46603"/>
    <w:rsid w:val="00F678D2"/>
    <w:rsid w:val="00F85214"/>
    <w:rsid w:val="00F86040"/>
    <w:rsid w:val="00F95D09"/>
    <w:rsid w:val="00FC2D4C"/>
    <w:rsid w:val="00FC31C6"/>
    <w:rsid w:val="00FC3EB1"/>
    <w:rsid w:val="00FD0404"/>
    <w:rsid w:val="00FE03A4"/>
    <w:rsid w:val="00FE372C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1D0"/>
  <w15:docId w15:val="{61BD6D93-DB2E-44AF-B146-7590098D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A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5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E6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631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88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3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8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12D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2D0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Revision"/>
    <w:hidden/>
    <w:uiPriority w:val="99"/>
    <w:semiHidden/>
    <w:rsid w:val="00614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5DB39D393B1452B80A5ADBDDBD6E4A8F61DD01F9BEFE6109D4BE6112A4100C51A36E7C29F84ACHFRDM" TargetMode="External"/><Relationship Id="rId13" Type="http://schemas.openxmlformats.org/officeDocument/2006/relationships/hyperlink" Target="consultantplus://offline/ref=31BB9361F9C73367440DE92ABF0621CE5B9107585CE5F2308571C31B1D7F1FD3B2254DE6DDB8ABEB82B28B7A2CTCb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FE1229D5C1BF32BE59B1CE81A9A31BD503717DD9C5575F8D9BE2C28135B3FD5DD1AA2EAE6CDB4C3B69634E582936949C367E97AF4A8EFz0x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89A90D095BE0A1B2E57653DC4BB710875A89CA8240C7F4FF7B2DE7A4EFBB6C6239CDF913498CACB4F71887DM1m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D89A90D095BE0A1B2E57653DC4BB710875A89CA8240C7F4FF7B2DE7A4EFBB6C6239CDF913498CACB4F71887DM1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89A90D095BE0A1B2E57653DC4BB710875A89CA8240C7F4FF7B2DE7A4EFBB6C6239CDF913498CACB4F71887DM1m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4973-32A6-4ADA-B986-0A02AA1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9791</Words>
  <Characters>55813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Шклярик Евгения Андреевна</dc:creator>
  <cp:lastModifiedBy>Юлия</cp:lastModifiedBy>
  <cp:revision>2</cp:revision>
  <cp:lastPrinted>2022-05-19T06:32:00Z</cp:lastPrinted>
  <dcterms:created xsi:type="dcterms:W3CDTF">2022-10-04T15:02:00Z</dcterms:created>
  <dcterms:modified xsi:type="dcterms:W3CDTF">2022-10-04T15:02:00Z</dcterms:modified>
</cp:coreProperties>
</file>