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41" w:rsidRPr="003361BA" w:rsidRDefault="00750941" w:rsidP="0075094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361BA">
        <w:rPr>
          <w:sz w:val="28"/>
          <w:szCs w:val="28"/>
        </w:rPr>
        <w:t>Проект</w:t>
      </w:r>
    </w:p>
    <w:p w:rsidR="00750941" w:rsidRPr="003361BA" w:rsidRDefault="00750941" w:rsidP="007509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0941" w:rsidRPr="003361BA" w:rsidRDefault="00750941" w:rsidP="007509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0941" w:rsidRPr="003361BA" w:rsidRDefault="00750941" w:rsidP="007509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61BA">
        <w:rPr>
          <w:b/>
          <w:bCs/>
          <w:sz w:val="28"/>
          <w:szCs w:val="28"/>
        </w:rPr>
        <w:t>ПРАВИТЕЛЬСТВО РОССИЙСКОЙ ФЕДЕРАЦИИ</w:t>
      </w:r>
    </w:p>
    <w:p w:rsidR="00750941" w:rsidRPr="003361BA" w:rsidRDefault="00750941" w:rsidP="007509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0941" w:rsidRPr="003361BA" w:rsidRDefault="00750941" w:rsidP="00750941">
      <w:pPr>
        <w:autoSpaceDE w:val="0"/>
        <w:autoSpaceDN w:val="0"/>
        <w:adjustRightInd w:val="0"/>
        <w:spacing w:after="480"/>
        <w:jc w:val="center"/>
        <w:rPr>
          <w:bCs/>
          <w:sz w:val="28"/>
          <w:szCs w:val="28"/>
        </w:rPr>
      </w:pPr>
      <w:r w:rsidRPr="003361BA">
        <w:rPr>
          <w:bCs/>
          <w:sz w:val="28"/>
          <w:szCs w:val="28"/>
        </w:rPr>
        <w:t>ПОСТАНОВЛЕНИЕ</w:t>
      </w:r>
    </w:p>
    <w:p w:rsidR="00750941" w:rsidRPr="003361BA" w:rsidRDefault="00750941" w:rsidP="00750941">
      <w:pPr>
        <w:autoSpaceDE w:val="0"/>
        <w:autoSpaceDN w:val="0"/>
        <w:adjustRightInd w:val="0"/>
        <w:spacing w:after="480"/>
        <w:jc w:val="center"/>
        <w:rPr>
          <w:bCs/>
          <w:sz w:val="28"/>
          <w:szCs w:val="28"/>
        </w:rPr>
      </w:pPr>
      <w:r w:rsidRPr="003361BA">
        <w:rPr>
          <w:bCs/>
          <w:sz w:val="28"/>
          <w:szCs w:val="28"/>
        </w:rPr>
        <w:t>от «____» ______________ 2022 г. № _______</w:t>
      </w:r>
    </w:p>
    <w:p w:rsidR="00750941" w:rsidRPr="003361BA" w:rsidRDefault="00750941" w:rsidP="00750941">
      <w:pPr>
        <w:spacing w:after="720"/>
        <w:jc w:val="center"/>
        <w:rPr>
          <w:sz w:val="28"/>
          <w:szCs w:val="28"/>
        </w:rPr>
      </w:pPr>
      <w:r w:rsidRPr="003361BA">
        <w:rPr>
          <w:sz w:val="28"/>
          <w:szCs w:val="28"/>
        </w:rPr>
        <w:t>МОСКВА</w:t>
      </w:r>
    </w:p>
    <w:p w:rsidR="00750941" w:rsidRPr="003361BA" w:rsidRDefault="00B00B74" w:rsidP="007509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1BA">
        <w:rPr>
          <w:rFonts w:ascii="Times New Roman" w:hAnsi="Times New Roman" w:cs="Times New Roman"/>
          <w:b/>
          <w:sz w:val="28"/>
          <w:szCs w:val="28"/>
        </w:rPr>
        <w:t>Об утверждении Правил проведения в 2022 году реструктуризации обязательств (задолженности) субъектов Российской Федерации перед Российской Федерацией по бюджетным кредитам</w:t>
      </w:r>
    </w:p>
    <w:p w:rsidR="00750941" w:rsidRPr="003361BA" w:rsidRDefault="00750941" w:rsidP="0075094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750941" w:rsidRPr="003361BA" w:rsidRDefault="00750941" w:rsidP="0075094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361BA">
        <w:rPr>
          <w:sz w:val="28"/>
          <w:szCs w:val="28"/>
        </w:rPr>
        <w:t xml:space="preserve">Правительство Российской Федерации </w:t>
      </w:r>
      <w:r w:rsidRPr="003361BA">
        <w:rPr>
          <w:b/>
          <w:spacing w:val="20"/>
          <w:sz w:val="28"/>
          <w:szCs w:val="28"/>
        </w:rPr>
        <w:t>постановляет</w:t>
      </w:r>
      <w:r w:rsidRPr="003361BA">
        <w:rPr>
          <w:sz w:val="28"/>
          <w:szCs w:val="28"/>
        </w:rPr>
        <w:t>:</w:t>
      </w:r>
    </w:p>
    <w:p w:rsidR="00750941" w:rsidRPr="003361BA" w:rsidRDefault="00750941" w:rsidP="005E1505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32" w:history="1">
        <w:r w:rsidRPr="003361BA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3361BA">
        <w:rPr>
          <w:rFonts w:ascii="Times New Roman" w:hAnsi="Times New Roman" w:cs="Times New Roman"/>
          <w:sz w:val="28"/>
          <w:szCs w:val="28"/>
        </w:rPr>
        <w:t xml:space="preserve"> </w:t>
      </w:r>
      <w:r w:rsidR="00B00B74" w:rsidRPr="003361BA">
        <w:rPr>
          <w:rFonts w:ascii="Times New Roman" w:hAnsi="Times New Roman" w:cs="Times New Roman"/>
          <w:sz w:val="28"/>
          <w:szCs w:val="28"/>
        </w:rPr>
        <w:t>проведения в 2022 году реструктуризации обязательств (задолженности) субъектов Российской Федерации перед Российской Федерацией по бюджетным кредитам</w:t>
      </w:r>
      <w:r w:rsidRPr="003361BA">
        <w:rPr>
          <w:rFonts w:ascii="Times New Roman" w:hAnsi="Times New Roman" w:cs="Times New Roman"/>
          <w:sz w:val="28"/>
          <w:szCs w:val="28"/>
        </w:rPr>
        <w:t>.</w:t>
      </w:r>
    </w:p>
    <w:p w:rsidR="00750941" w:rsidRPr="003361BA" w:rsidRDefault="00750941" w:rsidP="005E1505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750941" w:rsidRPr="003361BA" w:rsidRDefault="00750941" w:rsidP="005E15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941" w:rsidRPr="003361BA" w:rsidRDefault="00750941" w:rsidP="005E15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1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828"/>
        <w:gridCol w:w="6187"/>
      </w:tblGrid>
      <w:tr w:rsidR="001E25B4" w:rsidRPr="003361BA" w:rsidTr="00FD6587">
        <w:trPr>
          <w:trHeight w:val="301"/>
        </w:trPr>
        <w:tc>
          <w:tcPr>
            <w:tcW w:w="3828" w:type="dxa"/>
          </w:tcPr>
          <w:p w:rsidR="00750941" w:rsidRPr="003361BA" w:rsidRDefault="00750941" w:rsidP="005E15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61BA">
              <w:rPr>
                <w:sz w:val="28"/>
                <w:szCs w:val="28"/>
              </w:rPr>
              <w:t>Председатель Правительства</w:t>
            </w:r>
          </w:p>
        </w:tc>
        <w:tc>
          <w:tcPr>
            <w:tcW w:w="6187" w:type="dxa"/>
          </w:tcPr>
          <w:p w:rsidR="00750941" w:rsidRPr="003361BA" w:rsidRDefault="00750941" w:rsidP="005E150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E25B4" w:rsidRPr="003361BA" w:rsidTr="00FD6587">
        <w:trPr>
          <w:trHeight w:val="287"/>
        </w:trPr>
        <w:tc>
          <w:tcPr>
            <w:tcW w:w="3828" w:type="dxa"/>
          </w:tcPr>
          <w:p w:rsidR="00750941" w:rsidRPr="003361BA" w:rsidRDefault="00750941" w:rsidP="005E1505">
            <w:pPr>
              <w:tabs>
                <w:tab w:val="left" w:pos="751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361BA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6187" w:type="dxa"/>
          </w:tcPr>
          <w:p w:rsidR="00750941" w:rsidRPr="003361BA" w:rsidRDefault="00750941" w:rsidP="005E1505">
            <w:pPr>
              <w:tabs>
                <w:tab w:val="left" w:pos="7513"/>
              </w:tabs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 w:rsidRPr="003361BA">
              <w:rPr>
                <w:sz w:val="28"/>
                <w:szCs w:val="28"/>
              </w:rPr>
              <w:t>М.Мишустин</w:t>
            </w:r>
            <w:proofErr w:type="spellEnd"/>
          </w:p>
        </w:tc>
      </w:tr>
    </w:tbl>
    <w:p w:rsidR="00750941" w:rsidRPr="003361BA" w:rsidRDefault="00750941" w:rsidP="005E1505">
      <w:pPr>
        <w:spacing w:line="276" w:lineRule="auto"/>
      </w:pPr>
    </w:p>
    <w:p w:rsidR="00750941" w:rsidRPr="003361BA" w:rsidRDefault="00750941" w:rsidP="005E1505">
      <w:pPr>
        <w:spacing w:line="276" w:lineRule="auto"/>
        <w:sectPr w:rsidR="00750941" w:rsidRPr="003361BA" w:rsidSect="001E25B4">
          <w:headerReference w:type="default" r:id="rId8"/>
          <w:pgSz w:w="11906" w:h="16838"/>
          <w:pgMar w:top="1134" w:right="850" w:bottom="851" w:left="1276" w:header="708" w:footer="708" w:gutter="0"/>
          <w:cols w:space="708"/>
          <w:titlePg/>
          <w:docGrid w:linePitch="360"/>
        </w:sectPr>
      </w:pPr>
    </w:p>
    <w:p w:rsidR="00750941" w:rsidRPr="003361BA" w:rsidRDefault="00750941" w:rsidP="005E1505">
      <w:pPr>
        <w:spacing w:after="160" w:line="276" w:lineRule="auto"/>
        <w:ind w:left="4962"/>
        <w:jc w:val="center"/>
        <w:rPr>
          <w:sz w:val="28"/>
          <w:szCs w:val="28"/>
        </w:rPr>
      </w:pPr>
      <w:r w:rsidRPr="003361BA">
        <w:rPr>
          <w:sz w:val="28"/>
          <w:szCs w:val="28"/>
        </w:rPr>
        <w:lastRenderedPageBreak/>
        <w:t>УТВЕРЖДЕНЫ</w:t>
      </w:r>
    </w:p>
    <w:p w:rsidR="00750941" w:rsidRPr="003361BA" w:rsidRDefault="00750941" w:rsidP="005E1505">
      <w:pPr>
        <w:pStyle w:val="ConsPlusNormal"/>
        <w:spacing w:line="276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750941" w:rsidRPr="003361BA" w:rsidRDefault="00750941" w:rsidP="005E1505">
      <w:pPr>
        <w:pStyle w:val="ConsPlusNormal"/>
        <w:spacing w:line="276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50941" w:rsidRPr="003361BA" w:rsidRDefault="00750941" w:rsidP="005E1505">
      <w:pPr>
        <w:pStyle w:val="ConsPlusNormal"/>
        <w:spacing w:line="276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>от __ _________ 2022 г. № ____</w:t>
      </w:r>
    </w:p>
    <w:p w:rsidR="00750941" w:rsidRPr="003361BA" w:rsidRDefault="00750941" w:rsidP="005E1505">
      <w:pPr>
        <w:pStyle w:val="ConsPlusNormal"/>
        <w:spacing w:line="276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750941" w:rsidRPr="003361BA" w:rsidRDefault="00750941" w:rsidP="005E1505">
      <w:pPr>
        <w:pStyle w:val="ConsPlusNormal"/>
        <w:spacing w:line="276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750941" w:rsidRPr="003361BA" w:rsidRDefault="00750941" w:rsidP="005E1505">
      <w:pPr>
        <w:pStyle w:val="ConsPlusNormal"/>
        <w:spacing w:line="276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750941" w:rsidRPr="003361BA" w:rsidRDefault="00750941" w:rsidP="005E150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3361BA">
        <w:rPr>
          <w:rFonts w:ascii="Times New Roman" w:hAnsi="Times New Roman" w:cs="Times New Roman"/>
          <w:sz w:val="28"/>
          <w:szCs w:val="28"/>
        </w:rPr>
        <w:t>Правила</w:t>
      </w:r>
    </w:p>
    <w:p w:rsidR="00B00B74" w:rsidRPr="003361BA" w:rsidRDefault="00B00B74" w:rsidP="005E1505">
      <w:pPr>
        <w:spacing w:line="276" w:lineRule="auto"/>
        <w:jc w:val="center"/>
        <w:rPr>
          <w:b/>
          <w:sz w:val="28"/>
          <w:szCs w:val="28"/>
        </w:rPr>
      </w:pPr>
      <w:r w:rsidRPr="003361BA">
        <w:rPr>
          <w:b/>
          <w:sz w:val="28"/>
          <w:szCs w:val="28"/>
        </w:rPr>
        <w:t xml:space="preserve">проведения в 2022 году реструктуризации обязательств (задолженности) субъектов Российской Федерации перед Российской Федерацией по </w:t>
      </w:r>
    </w:p>
    <w:p w:rsidR="00793050" w:rsidRPr="003361BA" w:rsidRDefault="00B00B74" w:rsidP="005E1505">
      <w:pPr>
        <w:spacing w:line="276" w:lineRule="auto"/>
        <w:jc w:val="center"/>
        <w:rPr>
          <w:b/>
          <w:sz w:val="28"/>
          <w:szCs w:val="28"/>
        </w:rPr>
      </w:pPr>
      <w:r w:rsidRPr="003361BA">
        <w:rPr>
          <w:b/>
          <w:sz w:val="28"/>
          <w:szCs w:val="28"/>
        </w:rPr>
        <w:t>бюджетным кредитам</w:t>
      </w:r>
    </w:p>
    <w:p w:rsidR="00B00B74" w:rsidRPr="003361BA" w:rsidRDefault="00B00B74" w:rsidP="005E1505">
      <w:pPr>
        <w:spacing w:line="276" w:lineRule="auto"/>
        <w:jc w:val="center"/>
        <w:rPr>
          <w:b/>
          <w:sz w:val="28"/>
          <w:szCs w:val="28"/>
        </w:rPr>
      </w:pP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>1. Настоящие Правила устанавливают порядок проведения в 2022 году реструктуризации обязательств (задолженности) субъектов Российской Федерации перед Российской Федерацией по бюджетным кредитам, меры ответственности за невыполнение субъектом Российской Федерации условий реструктуризации и обязательств, включенных в дополнительные соглашения к соглашениям о предоставлении бюджетам субъектов Российской Федерации из федерального бюджета бюджетных кредитов (далее соответственно - задолженность по бюджетным кредитам, меры ответственности, реструктуризация).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 xml:space="preserve">2. Реструктуризации подлежит задолженность по бюджетным кредитам в пределах остатков не погашенной на дату реструктуризации задолженности по бюджетным кредитам, предоставленным субъектам Российской Федерации </w:t>
      </w:r>
      <w:r w:rsidR="0049456F" w:rsidRPr="003361BA">
        <w:rPr>
          <w:sz w:val="28"/>
          <w:szCs w:val="28"/>
        </w:rPr>
        <w:t>для частичного покрытия дефицитов бюджетов субъектов Российской Федерации, срок погашения которых наступает в 2022 году</w:t>
      </w:r>
      <w:r w:rsidRPr="003361BA">
        <w:rPr>
          <w:rFonts w:eastAsiaTheme="minorHAnsi"/>
          <w:sz w:val="28"/>
          <w:szCs w:val="28"/>
          <w:lang w:eastAsia="en-US"/>
        </w:rPr>
        <w:t>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>3. Решение о проведении реструктуризации принимается Министерством финансов Российской Федерации.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 xml:space="preserve">4. Реструктуризация оформляется дополнительным соглашением к действующему соглашению о предоставлении бюджету субъекта Российской Федерации из федерального бюджета бюджетного кредита </w:t>
      </w:r>
      <w:r w:rsidR="0049456F" w:rsidRPr="003361BA">
        <w:rPr>
          <w:sz w:val="28"/>
          <w:szCs w:val="28"/>
        </w:rPr>
        <w:t xml:space="preserve">для частичного покрытия дефицитов бюджетов субъектов Российской Федерации, срок </w:t>
      </w:r>
      <w:r w:rsidR="0049456F" w:rsidRPr="003361BA">
        <w:rPr>
          <w:sz w:val="28"/>
          <w:szCs w:val="28"/>
        </w:rPr>
        <w:lastRenderedPageBreak/>
        <w:t>погашения которых наступает в 2022 году</w:t>
      </w:r>
      <w:r w:rsidRPr="003361BA">
        <w:rPr>
          <w:rFonts w:eastAsiaTheme="minorHAnsi"/>
          <w:sz w:val="28"/>
          <w:szCs w:val="28"/>
          <w:lang w:eastAsia="en-US"/>
        </w:rPr>
        <w:t>, заключаемым Министерством финансов Российской Федерации с уполномоченным органом исполнительной власти субъекта Российской Федерации и предусматривающим в том числе изменение графика погашения задолженности по бюджетному кредиту и меры ответственности (далее соответственно - дополнительное соглашение, должник). Задолженность по бюджетным кредитам признается реструктурированной с даты подписания обеими сторонами дополнительного соглашения.</w:t>
      </w:r>
      <w:r w:rsidR="0049456F" w:rsidRPr="003361BA">
        <w:rPr>
          <w:rFonts w:eastAsiaTheme="minorHAnsi"/>
          <w:sz w:val="28"/>
          <w:szCs w:val="28"/>
          <w:lang w:eastAsia="en-US"/>
        </w:rPr>
        <w:t xml:space="preserve"> 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>Дополнительное соглашение заключается в соответствии с формой, определяемой Министерством финансов Российской Федерации и содержащей установленные настоящими Правилами положения и обязательства должника.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>5. Реструктуризация проводится на основании заявления высшего должностного лица субъекта Российской Федерации, которое должно содержать сумму задолженности по бюджетному кредиту, которую предполагается реструктурировать, с указанием суммы основного долга, процентов, а также информацию о сроках погашения реструктурированной задолженности по бюджетному кредиту</w:t>
      </w:r>
      <w:r w:rsidR="0079164F">
        <w:rPr>
          <w:rFonts w:eastAsiaTheme="minorHAnsi"/>
          <w:sz w:val="28"/>
          <w:szCs w:val="28"/>
          <w:lang w:eastAsia="en-US"/>
        </w:rPr>
        <w:t xml:space="preserve"> (далее – заявление о реструктуризации)</w:t>
      </w:r>
      <w:r w:rsidRPr="003361BA">
        <w:rPr>
          <w:rFonts w:eastAsiaTheme="minorHAnsi"/>
          <w:sz w:val="28"/>
          <w:szCs w:val="28"/>
          <w:lang w:eastAsia="en-US"/>
        </w:rPr>
        <w:t>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>Дополнительно к указанной информации</w:t>
      </w:r>
      <w:r w:rsidR="0079164F">
        <w:rPr>
          <w:rFonts w:eastAsiaTheme="minorHAnsi"/>
          <w:sz w:val="28"/>
          <w:szCs w:val="28"/>
          <w:lang w:eastAsia="en-US"/>
        </w:rPr>
        <w:t xml:space="preserve"> </w:t>
      </w:r>
      <w:r w:rsidRPr="003361BA">
        <w:rPr>
          <w:rFonts w:eastAsiaTheme="minorHAnsi"/>
          <w:sz w:val="28"/>
          <w:szCs w:val="28"/>
          <w:lang w:eastAsia="en-US"/>
        </w:rPr>
        <w:t xml:space="preserve">субъекты Российской Федерации, предусмотренные </w:t>
      </w:r>
      <w:hyperlink w:anchor="Par24" w:history="1">
        <w:r w:rsidRPr="003361BA">
          <w:rPr>
            <w:rFonts w:eastAsiaTheme="minorHAnsi"/>
            <w:sz w:val="28"/>
            <w:szCs w:val="28"/>
            <w:lang w:eastAsia="en-US"/>
          </w:rPr>
          <w:t>подпунктом "</w:t>
        </w:r>
        <w:r w:rsidR="00B6785B">
          <w:rPr>
            <w:rFonts w:eastAsiaTheme="minorHAnsi"/>
            <w:sz w:val="28"/>
            <w:szCs w:val="28"/>
            <w:lang w:eastAsia="en-US"/>
          </w:rPr>
          <w:t>б</w:t>
        </w:r>
        <w:r w:rsidRPr="003361BA">
          <w:rPr>
            <w:rFonts w:eastAsiaTheme="minorHAnsi"/>
            <w:sz w:val="28"/>
            <w:szCs w:val="28"/>
            <w:lang w:eastAsia="en-US"/>
          </w:rPr>
          <w:t>" пункта 10</w:t>
        </w:r>
      </w:hyperlink>
      <w:r w:rsidRPr="003361BA">
        <w:rPr>
          <w:rFonts w:eastAsiaTheme="minorHAnsi"/>
          <w:sz w:val="28"/>
          <w:szCs w:val="28"/>
          <w:lang w:eastAsia="en-US"/>
        </w:rPr>
        <w:t xml:space="preserve"> настоящих Правил, представляют </w:t>
      </w:r>
      <w:r w:rsidR="00590034" w:rsidRPr="003361BA">
        <w:rPr>
          <w:rFonts w:eastAsiaTheme="minorHAnsi"/>
          <w:sz w:val="28"/>
          <w:szCs w:val="28"/>
          <w:lang w:eastAsia="en-US"/>
        </w:rPr>
        <w:t xml:space="preserve">подписанную руководителем финансового органа субъекта Российской Федерации </w:t>
      </w:r>
      <w:r w:rsidRPr="003361BA">
        <w:rPr>
          <w:rFonts w:eastAsiaTheme="minorHAnsi"/>
          <w:sz w:val="28"/>
          <w:szCs w:val="28"/>
          <w:lang w:eastAsia="en-US"/>
        </w:rPr>
        <w:t xml:space="preserve">информацию об объеме и структуре государственного долга субъекта Российской Федерации на 1 января текущего финансового года, его прогнозе </w:t>
      </w:r>
      <w:r w:rsidR="00C60E2E">
        <w:rPr>
          <w:rFonts w:eastAsiaTheme="minorHAnsi"/>
          <w:sz w:val="28"/>
          <w:szCs w:val="28"/>
          <w:lang w:eastAsia="en-US"/>
        </w:rPr>
        <w:br/>
      </w:r>
      <w:r w:rsidRPr="003361BA">
        <w:rPr>
          <w:rFonts w:eastAsiaTheme="minorHAnsi"/>
          <w:sz w:val="28"/>
          <w:szCs w:val="28"/>
          <w:lang w:eastAsia="en-US"/>
        </w:rPr>
        <w:t xml:space="preserve">на 1 января 2023 г., на 1 января 2024 г., на 1 января 2025 г., на 1 января 2026 г., </w:t>
      </w:r>
      <w:r w:rsidR="00C60E2E">
        <w:rPr>
          <w:rFonts w:eastAsiaTheme="minorHAnsi"/>
          <w:sz w:val="28"/>
          <w:szCs w:val="28"/>
          <w:lang w:eastAsia="en-US"/>
        </w:rPr>
        <w:br/>
      </w:r>
      <w:r w:rsidRPr="003361BA">
        <w:rPr>
          <w:rFonts w:eastAsiaTheme="minorHAnsi"/>
          <w:sz w:val="28"/>
          <w:szCs w:val="28"/>
          <w:lang w:eastAsia="en-US"/>
        </w:rPr>
        <w:t>на 1 января 2027 г., на 1 январ</w:t>
      </w:r>
      <w:r w:rsidR="001E25B4" w:rsidRPr="003361BA">
        <w:rPr>
          <w:rFonts w:eastAsiaTheme="minorHAnsi"/>
          <w:sz w:val="28"/>
          <w:szCs w:val="28"/>
          <w:lang w:eastAsia="en-US"/>
        </w:rPr>
        <w:t xml:space="preserve">я 2028 г., на 1 января 2029 г. и </w:t>
      </w:r>
      <w:r w:rsidRPr="003361BA">
        <w:rPr>
          <w:rFonts w:eastAsiaTheme="minorHAnsi"/>
          <w:sz w:val="28"/>
          <w:szCs w:val="28"/>
          <w:lang w:eastAsia="en-US"/>
        </w:rPr>
        <w:t>на 1 января 2030 г.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>Заявление о реструктуризации представляется в Министерство финансов Российской Федерации с приложением подписанного должником дополнительного соглашения.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>Высшее должностное лицо субъекта Российской Федерации, руководитель финансового органа субъекта Российской Федерации несут ответственность за достоверность и полноту сведений, содержащихся в документах, указанных в настоящем пункте.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lastRenderedPageBreak/>
        <w:t>6. Министерство финансов Российской Федерации подписывает дополнительное соглашение в случае его соответствия установленным настоящими Правилами требованиям либо возвращает указанные документы заявителю в случае несоответствия дополнительного соглашения таким требованиям с указанием причины возврата.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>В случае возврата указанных документов доработанные в части устранения причин возврата документы могут быть повторно представлены высшим должностным лицом субъекта Российской Федерации</w:t>
      </w:r>
      <w:r w:rsidR="00C60E2E">
        <w:rPr>
          <w:rFonts w:eastAsiaTheme="minorHAnsi"/>
          <w:sz w:val="28"/>
          <w:szCs w:val="28"/>
          <w:lang w:eastAsia="en-US"/>
        </w:rPr>
        <w:t xml:space="preserve"> </w:t>
      </w:r>
      <w:r w:rsidRPr="003361BA">
        <w:rPr>
          <w:rFonts w:eastAsiaTheme="minorHAnsi"/>
          <w:sz w:val="28"/>
          <w:szCs w:val="28"/>
          <w:lang w:eastAsia="en-US"/>
        </w:rPr>
        <w:t>для заключения дополнительного соглашения</w:t>
      </w:r>
      <w:r w:rsidR="003866B2" w:rsidRPr="003361BA">
        <w:rPr>
          <w:rFonts w:eastAsiaTheme="minorHAnsi"/>
          <w:sz w:val="28"/>
          <w:szCs w:val="28"/>
          <w:lang w:eastAsia="en-US"/>
        </w:rPr>
        <w:t>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>7. Подлежащая реструктуризации задолженность по бюджетным кредитам консолидируется по основному долгу и процентам, начисленным за фактический срок пользования бюджетными кредитами на дату реструктуризации (далее - проценты по кредиту).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14"/>
      <w:bookmarkEnd w:id="1"/>
      <w:r w:rsidRPr="003361BA">
        <w:rPr>
          <w:rFonts w:eastAsiaTheme="minorHAnsi"/>
          <w:sz w:val="28"/>
          <w:szCs w:val="28"/>
          <w:lang w:eastAsia="en-US"/>
        </w:rPr>
        <w:t>8. Реструктуризация проводится путем предоставления должнику рассрочки по погашению задолженности по бюджетным кредитам с переносом погашения задолженности по основному долгу и процентам по кредиту</w:t>
      </w:r>
      <w:r w:rsidR="0063373D" w:rsidRPr="003361BA">
        <w:rPr>
          <w:rFonts w:eastAsiaTheme="minorHAnsi"/>
          <w:sz w:val="28"/>
          <w:szCs w:val="28"/>
          <w:lang w:eastAsia="en-US"/>
        </w:rPr>
        <w:t xml:space="preserve"> (далее – задолженность)</w:t>
      </w:r>
      <w:r w:rsidRPr="003361BA">
        <w:rPr>
          <w:rFonts w:eastAsiaTheme="minorHAnsi"/>
          <w:sz w:val="28"/>
          <w:szCs w:val="28"/>
          <w:lang w:eastAsia="en-US"/>
        </w:rPr>
        <w:t xml:space="preserve"> на период с 202</w:t>
      </w:r>
      <w:r w:rsidR="003866B2" w:rsidRPr="003361BA">
        <w:rPr>
          <w:rFonts w:eastAsiaTheme="minorHAnsi"/>
          <w:sz w:val="28"/>
          <w:szCs w:val="28"/>
          <w:lang w:eastAsia="en-US"/>
        </w:rPr>
        <w:t>2</w:t>
      </w:r>
      <w:r w:rsidRPr="003361BA">
        <w:rPr>
          <w:rFonts w:eastAsiaTheme="minorHAnsi"/>
          <w:sz w:val="28"/>
          <w:szCs w:val="28"/>
          <w:lang w:eastAsia="en-US"/>
        </w:rPr>
        <w:t xml:space="preserve"> по 2029 год включительно со следующими сроками погашения:</w:t>
      </w:r>
    </w:p>
    <w:p w:rsidR="003866B2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>в 202</w:t>
      </w:r>
      <w:r w:rsidR="003866B2" w:rsidRPr="003361BA">
        <w:rPr>
          <w:rFonts w:eastAsiaTheme="minorHAnsi"/>
          <w:sz w:val="28"/>
          <w:szCs w:val="28"/>
          <w:lang w:eastAsia="en-US"/>
        </w:rPr>
        <w:t xml:space="preserve">2 </w:t>
      </w:r>
      <w:r w:rsidR="00FD35DF" w:rsidRPr="003361BA">
        <w:rPr>
          <w:rFonts w:eastAsiaTheme="minorHAnsi"/>
          <w:sz w:val="28"/>
          <w:szCs w:val="28"/>
          <w:lang w:eastAsia="en-US"/>
        </w:rPr>
        <w:t xml:space="preserve">году </w:t>
      </w:r>
      <w:r w:rsidR="003866B2" w:rsidRPr="003361BA">
        <w:rPr>
          <w:rFonts w:eastAsiaTheme="minorHAnsi"/>
          <w:sz w:val="28"/>
          <w:szCs w:val="28"/>
          <w:lang w:eastAsia="en-US"/>
        </w:rPr>
        <w:t xml:space="preserve">- </w:t>
      </w:r>
      <w:r w:rsidR="003866B2" w:rsidRPr="003361BA">
        <w:rPr>
          <w:sz w:val="28"/>
          <w:szCs w:val="28"/>
        </w:rPr>
        <w:t>задолженность не подлежит</w:t>
      </w:r>
      <w:r w:rsidR="00E83EAB" w:rsidRPr="003361BA">
        <w:rPr>
          <w:sz w:val="28"/>
          <w:szCs w:val="28"/>
        </w:rPr>
        <w:t xml:space="preserve"> погашению;</w:t>
      </w:r>
    </w:p>
    <w:p w:rsidR="00B00B74" w:rsidRPr="003361BA" w:rsidRDefault="00E83EAB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>в 2023</w:t>
      </w:r>
      <w:r w:rsidR="00B00B74" w:rsidRPr="003361BA">
        <w:rPr>
          <w:rFonts w:eastAsiaTheme="minorHAnsi"/>
          <w:sz w:val="28"/>
          <w:szCs w:val="28"/>
          <w:lang w:eastAsia="en-US"/>
        </w:rPr>
        <w:t xml:space="preserve"> - 2024 годах в размере 5 процентов суммы задолженности ежегодно с возможностью ее досрочного погашения;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>в 2025 - 2029 годах ежегодно равными долями от остатка суммы задолженности с возможностью ее досрочного погашения.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>Погашение должником реструктурированной задолженности по бюджетным кредитам осуществляется ежегодно, не позднее 1 декабря.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 xml:space="preserve">9. За пользование средствами федерального бюджета взимается плата в размере 0,1 процента годовых, </w:t>
      </w:r>
      <w:r w:rsidR="00DE65C6" w:rsidRPr="003361BA">
        <w:rPr>
          <w:rFonts w:eastAsiaTheme="minorHAnsi"/>
          <w:sz w:val="28"/>
          <w:szCs w:val="28"/>
          <w:lang w:eastAsia="en-US"/>
        </w:rPr>
        <w:t>начисляемых с даты подписания дополнительного соглашения на остаток реструктурированной задолженности по основному долгу и начисленным процентам по кредиту</w:t>
      </w:r>
      <w:r w:rsidRPr="003361BA">
        <w:rPr>
          <w:rFonts w:eastAsiaTheme="minorHAnsi"/>
          <w:sz w:val="28"/>
          <w:szCs w:val="28"/>
          <w:lang w:eastAsia="en-US"/>
        </w:rPr>
        <w:t xml:space="preserve"> (далее - проценты за рассрочку).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lastRenderedPageBreak/>
        <w:t>Уплата процентов за рассрочку осуществляется должником ежегодно, не позднее 1 декабря.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>10. Реструктуризация проводится при условии принятия должником следующих обязательств, подлежащих включению в дополнительные соглашения:</w:t>
      </w:r>
    </w:p>
    <w:p w:rsidR="004802E0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21"/>
      <w:bookmarkEnd w:id="2"/>
      <w:r w:rsidRPr="003361BA">
        <w:rPr>
          <w:rFonts w:eastAsiaTheme="minorHAnsi"/>
          <w:sz w:val="28"/>
          <w:szCs w:val="28"/>
          <w:lang w:eastAsia="en-US"/>
        </w:rPr>
        <w:t>а) направление в 202</w:t>
      </w:r>
      <w:r w:rsidR="003D5D6C" w:rsidRPr="003361BA">
        <w:rPr>
          <w:rFonts w:eastAsiaTheme="minorHAnsi"/>
          <w:sz w:val="28"/>
          <w:szCs w:val="28"/>
          <w:lang w:eastAsia="en-US"/>
        </w:rPr>
        <w:t>2</w:t>
      </w:r>
      <w:r w:rsidRPr="003361BA">
        <w:rPr>
          <w:rFonts w:eastAsiaTheme="minorHAnsi"/>
          <w:sz w:val="28"/>
          <w:szCs w:val="28"/>
          <w:lang w:eastAsia="en-US"/>
        </w:rPr>
        <w:t xml:space="preserve"> год</w:t>
      </w:r>
      <w:r w:rsidR="003D5D6C" w:rsidRPr="003361BA">
        <w:rPr>
          <w:rFonts w:eastAsiaTheme="minorHAnsi"/>
          <w:sz w:val="28"/>
          <w:szCs w:val="28"/>
          <w:lang w:eastAsia="en-US"/>
        </w:rPr>
        <w:t>у</w:t>
      </w:r>
      <w:r w:rsidRPr="003361BA">
        <w:rPr>
          <w:rFonts w:eastAsiaTheme="minorHAnsi"/>
          <w:sz w:val="28"/>
          <w:szCs w:val="28"/>
          <w:lang w:eastAsia="en-US"/>
        </w:rPr>
        <w:t xml:space="preserve"> средств бюджета субъекта Российской </w:t>
      </w:r>
      <w:r w:rsidR="003D5D6C" w:rsidRPr="003361BA">
        <w:rPr>
          <w:rFonts w:eastAsiaTheme="minorHAnsi"/>
          <w:sz w:val="28"/>
          <w:szCs w:val="28"/>
          <w:lang w:eastAsia="en-US"/>
        </w:rPr>
        <w:t>Федерации, высвобождаемых в 2022</w:t>
      </w:r>
      <w:r w:rsidRPr="003361BA">
        <w:rPr>
          <w:rFonts w:eastAsiaTheme="minorHAnsi"/>
          <w:sz w:val="28"/>
          <w:szCs w:val="28"/>
          <w:lang w:eastAsia="en-US"/>
        </w:rPr>
        <w:t xml:space="preserve"> году в результате снижения объема погашения задолженности по бюджетным кредитам, </w:t>
      </w:r>
      <w:r w:rsidR="004802E0" w:rsidRPr="003361BA">
        <w:rPr>
          <w:rFonts w:eastAsiaTheme="minorHAnsi"/>
          <w:sz w:val="28"/>
          <w:szCs w:val="28"/>
          <w:lang w:eastAsia="en-US"/>
        </w:rPr>
        <w:t>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 в целях реализации новых инвестиционных проектов, определяемых в порядке, предусмотренном Правительством Российской Федерации, на обеспечение расходных обязательств субъектов Российской Федерации, связанных с реализацией региональных проектов, обеспечивающих достижение целей, показателей и результатов федеральных проектов,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и на финансовое обеспечение мероприятий, связанных с профилактикой и устранением последствий распространения коронавирусной инфекции.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 xml:space="preserve">Объем высвобождаемых средств бюджета субъекта Российской Федерации, подлежащих направлению на цели, предусмотренные настоящим подпунктом, рассчитывается как разница между объемом погашения реструктурированной задолженности по бюджетному кредиту, определяемым в соответствии с графиком погашения задолженности по бюджетному кредиту, являющимся приложением к действующему соглашению о предоставлении бюджету субъекта Российской Федерации из федерального бюджета бюджетного кредита </w:t>
      </w:r>
      <w:r w:rsidR="00B100C2" w:rsidRPr="003361BA">
        <w:rPr>
          <w:sz w:val="28"/>
          <w:szCs w:val="28"/>
        </w:rPr>
        <w:t>для частичного покрытия дефицитов бюджетов субъектов Российской Федерации</w:t>
      </w:r>
      <w:r w:rsidRPr="003361BA">
        <w:rPr>
          <w:rFonts w:eastAsiaTheme="minorHAnsi"/>
          <w:sz w:val="28"/>
          <w:szCs w:val="28"/>
          <w:lang w:eastAsia="en-US"/>
        </w:rPr>
        <w:t xml:space="preserve">, и </w:t>
      </w:r>
      <w:r w:rsidRPr="003361BA">
        <w:rPr>
          <w:rFonts w:eastAsiaTheme="minorHAnsi"/>
          <w:sz w:val="28"/>
          <w:szCs w:val="28"/>
          <w:lang w:eastAsia="en-US"/>
        </w:rPr>
        <w:lastRenderedPageBreak/>
        <w:t xml:space="preserve">объемом погашения реструктурированной задолженности по бюджетным кредитам, определяемым в соответствии с </w:t>
      </w:r>
      <w:hyperlink w:anchor="Par14" w:history="1">
        <w:r w:rsidRPr="003361BA">
          <w:rPr>
            <w:rFonts w:eastAsiaTheme="minorHAnsi"/>
            <w:sz w:val="28"/>
            <w:szCs w:val="28"/>
            <w:lang w:eastAsia="en-US"/>
          </w:rPr>
          <w:t xml:space="preserve">абзацем </w:t>
        </w:r>
        <w:r w:rsidR="0040488E">
          <w:rPr>
            <w:rFonts w:eastAsiaTheme="minorHAnsi"/>
            <w:sz w:val="28"/>
            <w:szCs w:val="28"/>
            <w:lang w:eastAsia="en-US"/>
          </w:rPr>
          <w:t>вторым</w:t>
        </w:r>
        <w:r w:rsidR="0040488E" w:rsidRPr="003361BA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3361BA">
          <w:rPr>
            <w:rFonts w:eastAsiaTheme="minorHAnsi"/>
            <w:sz w:val="28"/>
            <w:szCs w:val="28"/>
            <w:lang w:eastAsia="en-US"/>
          </w:rPr>
          <w:t>пункта 8</w:t>
        </w:r>
      </w:hyperlink>
      <w:r w:rsidRPr="003361BA">
        <w:rPr>
          <w:rFonts w:eastAsiaTheme="minorHAnsi"/>
          <w:sz w:val="28"/>
          <w:szCs w:val="28"/>
          <w:lang w:eastAsia="en-US"/>
        </w:rPr>
        <w:t xml:space="preserve"> настоящих Правил, в 202</w:t>
      </w:r>
      <w:r w:rsidR="00B100C2" w:rsidRPr="003361BA">
        <w:rPr>
          <w:rFonts w:eastAsiaTheme="minorHAnsi"/>
          <w:sz w:val="28"/>
          <w:szCs w:val="28"/>
          <w:lang w:eastAsia="en-US"/>
        </w:rPr>
        <w:t>2</w:t>
      </w:r>
      <w:r w:rsidRPr="003361BA">
        <w:rPr>
          <w:rFonts w:eastAsiaTheme="minorHAnsi"/>
          <w:sz w:val="28"/>
          <w:szCs w:val="28"/>
          <w:lang w:eastAsia="en-US"/>
        </w:rPr>
        <w:t xml:space="preserve"> году;</w:t>
      </w:r>
    </w:p>
    <w:p w:rsidR="00B00B74" w:rsidRPr="003361BA" w:rsidRDefault="00A142E8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22"/>
      <w:bookmarkStart w:id="4" w:name="Par24"/>
      <w:bookmarkEnd w:id="3"/>
      <w:bookmarkEnd w:id="4"/>
      <w:r w:rsidRPr="003361BA">
        <w:rPr>
          <w:rFonts w:eastAsiaTheme="minorHAnsi"/>
          <w:sz w:val="28"/>
          <w:szCs w:val="28"/>
          <w:lang w:eastAsia="en-US"/>
        </w:rPr>
        <w:t>б</w:t>
      </w:r>
      <w:r w:rsidR="00B00B74" w:rsidRPr="003361BA">
        <w:rPr>
          <w:rFonts w:eastAsiaTheme="minorHAnsi"/>
          <w:sz w:val="28"/>
          <w:szCs w:val="28"/>
          <w:lang w:eastAsia="en-US"/>
        </w:rPr>
        <w:t xml:space="preserve">) обеспечение в 2022 - 2029 годах субъектами Российской Федерации, не имеющими обязательств, предусмотренных </w:t>
      </w:r>
      <w:hyperlink r:id="rId9" w:history="1">
        <w:r w:rsidR="00B00B74" w:rsidRPr="003361BA">
          <w:rPr>
            <w:rFonts w:eastAsiaTheme="minorHAnsi"/>
            <w:sz w:val="28"/>
            <w:szCs w:val="28"/>
            <w:lang w:eastAsia="en-US"/>
          </w:rPr>
          <w:t>пунктами 11</w:t>
        </w:r>
      </w:hyperlink>
      <w:r w:rsidR="00B00B74" w:rsidRPr="003361BA">
        <w:rPr>
          <w:rFonts w:eastAsiaTheme="minorHAnsi"/>
          <w:sz w:val="28"/>
          <w:szCs w:val="28"/>
          <w:lang w:eastAsia="en-US"/>
        </w:rPr>
        <w:t xml:space="preserve"> и </w:t>
      </w:r>
      <w:hyperlink r:id="rId10" w:history="1">
        <w:r w:rsidR="00B00B74" w:rsidRPr="003361BA">
          <w:rPr>
            <w:rFonts w:eastAsiaTheme="minorHAnsi"/>
            <w:sz w:val="28"/>
            <w:szCs w:val="28"/>
            <w:lang w:eastAsia="en-US"/>
          </w:rPr>
          <w:t>12</w:t>
        </w:r>
        <w:r w:rsidR="0079164F">
          <w:rPr>
            <w:rFonts w:eastAsiaTheme="minorHAnsi"/>
            <w:sz w:val="28"/>
            <w:szCs w:val="28"/>
            <w:lang w:eastAsia="en-US"/>
          </w:rPr>
          <w:t>¹</w:t>
        </w:r>
      </w:hyperlink>
      <w:r w:rsidR="00B00B74" w:rsidRPr="003361BA">
        <w:rPr>
          <w:rFonts w:eastAsiaTheme="minorHAnsi"/>
          <w:sz w:val="28"/>
          <w:szCs w:val="28"/>
          <w:lang w:eastAsia="en-US"/>
        </w:rPr>
        <w:t xml:space="preserve"> </w:t>
      </w:r>
      <w:r w:rsidR="007B3559" w:rsidRPr="003361BA">
        <w:rPr>
          <w:rFonts w:eastAsiaTheme="minorHAnsi"/>
          <w:sz w:val="28"/>
          <w:szCs w:val="28"/>
          <w:lang w:eastAsia="en-US"/>
        </w:rPr>
        <w:t xml:space="preserve">Правил проведения в 2017 году реструктуризации обязательств (задолженности) субъектов Российской Федерации перед Российской Федерацией по бюджетным кредитам, утвержденных постановлением Правительства Российской Федерации </w:t>
      </w:r>
      <w:r w:rsidR="00C60E2E">
        <w:rPr>
          <w:rFonts w:eastAsiaTheme="minorHAnsi"/>
          <w:sz w:val="28"/>
          <w:szCs w:val="28"/>
          <w:lang w:eastAsia="en-US"/>
        </w:rPr>
        <w:br/>
      </w:r>
      <w:r w:rsidR="007B3559" w:rsidRPr="003361BA">
        <w:rPr>
          <w:rFonts w:eastAsiaTheme="minorHAnsi"/>
          <w:sz w:val="28"/>
          <w:szCs w:val="28"/>
          <w:lang w:eastAsia="en-US"/>
        </w:rPr>
        <w:t xml:space="preserve">от 13 декабря 2017 г. </w:t>
      </w:r>
      <w:r w:rsidR="0079164F">
        <w:rPr>
          <w:rFonts w:eastAsiaTheme="minorHAnsi"/>
          <w:sz w:val="28"/>
          <w:szCs w:val="28"/>
          <w:lang w:eastAsia="en-US"/>
        </w:rPr>
        <w:t>№</w:t>
      </w:r>
      <w:r w:rsidR="0079164F" w:rsidRPr="003361BA">
        <w:rPr>
          <w:rFonts w:eastAsiaTheme="minorHAnsi"/>
          <w:sz w:val="28"/>
          <w:szCs w:val="28"/>
          <w:lang w:eastAsia="en-US"/>
        </w:rPr>
        <w:t xml:space="preserve"> </w:t>
      </w:r>
      <w:r w:rsidR="007B3559" w:rsidRPr="003361BA">
        <w:rPr>
          <w:rFonts w:eastAsiaTheme="minorHAnsi"/>
          <w:sz w:val="28"/>
          <w:szCs w:val="28"/>
          <w:lang w:eastAsia="en-US"/>
        </w:rPr>
        <w:t>1531 "О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кредитам" (далее - Правила проведения в 2017 году реструктуризации обязательств)</w:t>
      </w:r>
      <w:r w:rsidR="00B00B74" w:rsidRPr="003361BA">
        <w:rPr>
          <w:rFonts w:eastAsiaTheme="minorHAnsi"/>
          <w:sz w:val="28"/>
          <w:szCs w:val="28"/>
          <w:lang w:eastAsia="en-US"/>
        </w:rPr>
        <w:t xml:space="preserve">, </w:t>
      </w:r>
      <w:r w:rsidR="00D22344" w:rsidRPr="003361BA">
        <w:rPr>
          <w:rFonts w:eastAsiaTheme="minorHAnsi"/>
          <w:sz w:val="28"/>
          <w:szCs w:val="28"/>
          <w:lang w:eastAsia="en-US"/>
        </w:rPr>
        <w:t xml:space="preserve">а также </w:t>
      </w:r>
      <w:r w:rsidR="00B621BE" w:rsidRPr="003361BA">
        <w:rPr>
          <w:rFonts w:eastAsiaTheme="minorHAnsi"/>
          <w:sz w:val="28"/>
          <w:szCs w:val="28"/>
          <w:lang w:eastAsia="en-US"/>
        </w:rPr>
        <w:t xml:space="preserve">пунктом 10 </w:t>
      </w:r>
      <w:r w:rsidR="0021212C" w:rsidRPr="003361BA">
        <w:rPr>
          <w:rFonts w:eastAsiaTheme="minorHAnsi"/>
          <w:sz w:val="28"/>
          <w:szCs w:val="28"/>
          <w:lang w:eastAsia="en-US"/>
        </w:rPr>
        <w:t>Правил проведения в 2021 году реструктуризации обязательств (задолженности) субъектов Российской Федерации перед Российской Федерацией по бюджетным кредитам, утвержденны</w:t>
      </w:r>
      <w:r w:rsidR="00B621BE" w:rsidRPr="003361BA">
        <w:rPr>
          <w:rFonts w:eastAsiaTheme="minorHAnsi"/>
          <w:sz w:val="28"/>
          <w:szCs w:val="28"/>
          <w:lang w:eastAsia="en-US"/>
        </w:rPr>
        <w:t>х</w:t>
      </w:r>
      <w:r w:rsidR="0021212C" w:rsidRPr="003361BA">
        <w:rPr>
          <w:rFonts w:eastAsiaTheme="minorHAnsi"/>
          <w:sz w:val="28"/>
          <w:szCs w:val="28"/>
          <w:lang w:eastAsia="en-US"/>
        </w:rPr>
        <w:t xml:space="preserve"> </w:t>
      </w:r>
      <w:r w:rsidR="0079164F">
        <w:rPr>
          <w:rFonts w:eastAsiaTheme="minorHAnsi"/>
          <w:sz w:val="28"/>
          <w:szCs w:val="28"/>
          <w:lang w:eastAsia="en-US"/>
        </w:rPr>
        <w:t>п</w:t>
      </w:r>
      <w:r w:rsidR="0079164F" w:rsidRPr="003361BA">
        <w:rPr>
          <w:rFonts w:eastAsiaTheme="minorHAnsi"/>
          <w:sz w:val="28"/>
          <w:szCs w:val="28"/>
          <w:lang w:eastAsia="en-US"/>
        </w:rPr>
        <w:t>остановление</w:t>
      </w:r>
      <w:r w:rsidR="0079164F">
        <w:rPr>
          <w:rFonts w:eastAsiaTheme="minorHAnsi"/>
          <w:sz w:val="28"/>
          <w:szCs w:val="28"/>
          <w:lang w:eastAsia="en-US"/>
        </w:rPr>
        <w:t>м</w:t>
      </w:r>
      <w:r w:rsidR="0079164F" w:rsidRPr="003361BA">
        <w:rPr>
          <w:rFonts w:eastAsiaTheme="minorHAnsi"/>
          <w:sz w:val="28"/>
          <w:szCs w:val="28"/>
          <w:lang w:eastAsia="en-US"/>
        </w:rPr>
        <w:t xml:space="preserve"> </w:t>
      </w:r>
      <w:r w:rsidR="0021212C" w:rsidRPr="003361BA">
        <w:rPr>
          <w:rFonts w:eastAsiaTheme="minorHAnsi"/>
          <w:sz w:val="28"/>
          <w:szCs w:val="28"/>
          <w:lang w:eastAsia="en-US"/>
        </w:rPr>
        <w:t xml:space="preserve">Правительства </w:t>
      </w:r>
      <w:r w:rsidR="00B621BE" w:rsidRPr="003361BA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 w:rsidR="0021212C" w:rsidRPr="003361BA">
        <w:rPr>
          <w:rFonts w:eastAsiaTheme="minorHAnsi"/>
          <w:sz w:val="28"/>
          <w:szCs w:val="28"/>
          <w:lang w:eastAsia="en-US"/>
        </w:rPr>
        <w:t>от 28</w:t>
      </w:r>
      <w:r w:rsidR="00B621BE" w:rsidRPr="003361BA">
        <w:rPr>
          <w:rFonts w:eastAsiaTheme="minorHAnsi"/>
          <w:sz w:val="28"/>
          <w:szCs w:val="28"/>
          <w:lang w:eastAsia="en-US"/>
        </w:rPr>
        <w:t xml:space="preserve"> июня </w:t>
      </w:r>
      <w:r w:rsidR="0021212C" w:rsidRPr="003361BA">
        <w:rPr>
          <w:rFonts w:eastAsiaTheme="minorHAnsi"/>
          <w:sz w:val="28"/>
          <w:szCs w:val="28"/>
          <w:lang w:eastAsia="en-US"/>
        </w:rPr>
        <w:t>2021</w:t>
      </w:r>
      <w:r w:rsidR="00B621BE" w:rsidRPr="003361BA">
        <w:rPr>
          <w:rFonts w:eastAsiaTheme="minorHAnsi"/>
          <w:sz w:val="28"/>
          <w:szCs w:val="28"/>
          <w:lang w:eastAsia="en-US"/>
        </w:rPr>
        <w:t xml:space="preserve"> г.</w:t>
      </w:r>
      <w:r w:rsidR="0021212C" w:rsidRPr="003361BA">
        <w:rPr>
          <w:rFonts w:eastAsiaTheme="minorHAnsi"/>
          <w:sz w:val="28"/>
          <w:szCs w:val="28"/>
          <w:lang w:eastAsia="en-US"/>
        </w:rPr>
        <w:t xml:space="preserve"> </w:t>
      </w:r>
      <w:r w:rsidR="00B621BE" w:rsidRPr="003361BA">
        <w:rPr>
          <w:rFonts w:eastAsiaTheme="minorHAnsi"/>
          <w:sz w:val="28"/>
          <w:szCs w:val="28"/>
          <w:lang w:eastAsia="en-US"/>
        </w:rPr>
        <w:t>№</w:t>
      </w:r>
      <w:r w:rsidR="0021212C" w:rsidRPr="003361BA">
        <w:rPr>
          <w:rFonts w:eastAsiaTheme="minorHAnsi"/>
          <w:sz w:val="28"/>
          <w:szCs w:val="28"/>
          <w:lang w:eastAsia="en-US"/>
        </w:rPr>
        <w:t xml:space="preserve"> 1029 "Об утверждении Правил проведения в 2021 году реструктуризации обязательств (задолженности) субъектов Российской Федерации перед Российской Федерацией по бюджетным кредитам"</w:t>
      </w:r>
      <w:r w:rsidRPr="003361BA">
        <w:rPr>
          <w:rFonts w:eastAsiaTheme="minorHAnsi"/>
          <w:sz w:val="28"/>
          <w:szCs w:val="28"/>
          <w:lang w:eastAsia="en-US"/>
        </w:rPr>
        <w:t xml:space="preserve"> (далее - Правила проведения в 2021 году реструктуризации обязательств)</w:t>
      </w:r>
      <w:r w:rsidR="00B621BE" w:rsidRPr="003361BA">
        <w:rPr>
          <w:rFonts w:eastAsiaTheme="minorHAnsi"/>
          <w:sz w:val="28"/>
          <w:szCs w:val="28"/>
          <w:lang w:eastAsia="en-US"/>
        </w:rPr>
        <w:t>: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25"/>
      <w:bookmarkEnd w:id="5"/>
      <w:r w:rsidRPr="003361BA">
        <w:rPr>
          <w:rFonts w:eastAsiaTheme="minorHAnsi"/>
          <w:sz w:val="28"/>
          <w:szCs w:val="28"/>
          <w:lang w:eastAsia="en-US"/>
        </w:rPr>
        <w:t xml:space="preserve">дефицита бюджета субъекта Российской Федерации на уровне не более 10 процентов суммы доходов бюджета субъекта Российской Федерации без учета безвозмездных поступлений за соответствующий финансовый год. Утвержденный законом субъекта Российской Федерации о бюджете субъекта Российской Федерации и сложившийся по данным годового отчета об исполнении бюджета субъекта Российской Федерации в 2022 - 2029 годах дефицит бюджета субъекта Российской Федерации может превысить установленный показатель на сумму поступлений, предусмотренных </w:t>
      </w:r>
      <w:hyperlink r:id="rId11" w:history="1">
        <w:r w:rsidRPr="003361BA">
          <w:rPr>
            <w:rFonts w:eastAsiaTheme="minorHAnsi"/>
            <w:sz w:val="28"/>
            <w:szCs w:val="28"/>
            <w:lang w:eastAsia="en-US"/>
          </w:rPr>
          <w:t>абзацем третьим пункта 2 статьи 92</w:t>
        </w:r>
        <w:r w:rsidR="0079164F">
          <w:rPr>
            <w:rFonts w:eastAsiaTheme="minorHAnsi"/>
            <w:sz w:val="28"/>
            <w:szCs w:val="28"/>
            <w:lang w:eastAsia="en-US"/>
          </w:rPr>
          <w:t>¹</w:t>
        </w:r>
      </w:hyperlink>
      <w:r w:rsidRPr="003361BA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Федерации;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>на 1 января 2023 г., на 1 января 2024 г., на 1 января 2025 г.,</w:t>
      </w:r>
      <w:r w:rsidR="009D682E" w:rsidRPr="003361BA">
        <w:rPr>
          <w:rFonts w:eastAsiaTheme="minorHAnsi"/>
          <w:sz w:val="28"/>
          <w:szCs w:val="28"/>
          <w:lang w:eastAsia="en-US"/>
        </w:rPr>
        <w:br/>
      </w:r>
      <w:r w:rsidRPr="003361BA">
        <w:rPr>
          <w:rFonts w:eastAsiaTheme="minorHAnsi"/>
          <w:sz w:val="28"/>
          <w:szCs w:val="28"/>
          <w:lang w:eastAsia="en-US"/>
        </w:rPr>
        <w:t xml:space="preserve">на 1 января 2026 г., на 1 января 2027 г., на 1 января 2028 г., на 1 января 2029 г. и </w:t>
      </w:r>
      <w:r w:rsidR="009D682E" w:rsidRPr="003361BA">
        <w:rPr>
          <w:rFonts w:eastAsiaTheme="minorHAnsi"/>
          <w:sz w:val="28"/>
          <w:szCs w:val="28"/>
          <w:lang w:eastAsia="en-US"/>
        </w:rPr>
        <w:br/>
      </w:r>
      <w:r w:rsidRPr="003361BA">
        <w:rPr>
          <w:rFonts w:eastAsiaTheme="minorHAnsi"/>
          <w:sz w:val="28"/>
          <w:szCs w:val="28"/>
          <w:lang w:eastAsia="en-US"/>
        </w:rPr>
        <w:lastRenderedPageBreak/>
        <w:t xml:space="preserve">1 января 2030 г. показателя доли государственного долга субъекта Российской Федерации </w:t>
      </w:r>
      <w:r w:rsidR="002C727B" w:rsidRPr="003361BA">
        <w:rPr>
          <w:rFonts w:eastAsiaTheme="minorHAnsi"/>
          <w:sz w:val="28"/>
          <w:szCs w:val="28"/>
          <w:lang w:eastAsia="en-US"/>
        </w:rPr>
        <w:t xml:space="preserve">не более </w:t>
      </w:r>
      <w:r w:rsidR="009D682E" w:rsidRPr="003361BA">
        <w:rPr>
          <w:rFonts w:eastAsiaTheme="minorHAnsi"/>
          <w:sz w:val="28"/>
          <w:szCs w:val="28"/>
          <w:lang w:eastAsia="en-US"/>
        </w:rPr>
        <w:t xml:space="preserve">50 процентов </w:t>
      </w:r>
      <w:r w:rsidRPr="003361BA">
        <w:rPr>
          <w:rFonts w:eastAsiaTheme="minorHAnsi"/>
          <w:sz w:val="28"/>
          <w:szCs w:val="28"/>
          <w:lang w:eastAsia="en-US"/>
        </w:rPr>
        <w:t>от объема доходов бюджета субъекта Российской Федерации без учета безвозмездных поступлений за 2022 - 2029 годы соответственно;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28"/>
      <w:bookmarkEnd w:id="6"/>
      <w:r w:rsidRPr="003361BA">
        <w:rPr>
          <w:rFonts w:eastAsiaTheme="minorHAnsi"/>
          <w:sz w:val="28"/>
          <w:szCs w:val="28"/>
          <w:lang w:eastAsia="en-US"/>
        </w:rPr>
        <w:t xml:space="preserve">на 1 января 2023 г., на 1 января 2024 г., на 1 января 2025 г., на 1 января 2026 г., на 1 января 2027 г., на 1 января 2028 г., на 1 января 2029 г. и </w:t>
      </w:r>
      <w:r w:rsidR="001E25B4" w:rsidRPr="003361BA">
        <w:rPr>
          <w:rFonts w:eastAsiaTheme="minorHAnsi"/>
          <w:sz w:val="28"/>
          <w:szCs w:val="28"/>
          <w:lang w:eastAsia="en-US"/>
        </w:rPr>
        <w:br/>
      </w:r>
      <w:r w:rsidRPr="003361BA">
        <w:rPr>
          <w:rFonts w:eastAsiaTheme="minorHAnsi"/>
          <w:sz w:val="28"/>
          <w:szCs w:val="28"/>
          <w:lang w:eastAsia="en-US"/>
        </w:rPr>
        <w:t>на 1 января 2030 г. показателя доли общего объема долговых обязательств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 международных финансовых организаций (далее - общий объем долговых обязатель</w:t>
      </w:r>
      <w:r w:rsidR="001338DF" w:rsidRPr="003361BA">
        <w:rPr>
          <w:rFonts w:eastAsiaTheme="minorHAnsi"/>
          <w:sz w:val="28"/>
          <w:szCs w:val="28"/>
          <w:lang w:eastAsia="en-US"/>
        </w:rPr>
        <w:t xml:space="preserve">ств по рыночным заимствованиям) </w:t>
      </w:r>
      <w:r w:rsidR="00B107FE" w:rsidRPr="003361BA">
        <w:rPr>
          <w:rFonts w:eastAsiaTheme="minorHAnsi"/>
          <w:sz w:val="28"/>
          <w:szCs w:val="28"/>
          <w:lang w:eastAsia="en-US"/>
        </w:rPr>
        <w:t xml:space="preserve">не </w:t>
      </w:r>
      <w:r w:rsidR="001338DF" w:rsidRPr="003361BA">
        <w:rPr>
          <w:rFonts w:eastAsiaTheme="minorHAnsi"/>
          <w:sz w:val="28"/>
          <w:szCs w:val="28"/>
          <w:lang w:eastAsia="en-US"/>
        </w:rPr>
        <w:t>более 35 процентов</w:t>
      </w:r>
      <w:r w:rsidRPr="003361BA">
        <w:rPr>
          <w:rFonts w:eastAsiaTheme="minorHAnsi"/>
          <w:sz w:val="28"/>
          <w:szCs w:val="28"/>
          <w:lang w:eastAsia="en-US"/>
        </w:rPr>
        <w:t xml:space="preserve"> от объема доходов бюджета субъекта Российской Федерации без учета безвозмездных поступлений за 2022 - 2029 годы соответственно;</w:t>
      </w:r>
    </w:p>
    <w:p w:rsidR="003C44D3" w:rsidRPr="003361BA" w:rsidRDefault="003C44D3" w:rsidP="003C44D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29"/>
      <w:bookmarkStart w:id="8" w:name="Par31"/>
      <w:bookmarkStart w:id="9" w:name="Par38"/>
      <w:bookmarkEnd w:id="7"/>
      <w:bookmarkEnd w:id="8"/>
      <w:bookmarkEnd w:id="9"/>
      <w:r w:rsidRPr="003361BA">
        <w:rPr>
          <w:rFonts w:eastAsiaTheme="minorHAnsi"/>
          <w:sz w:val="28"/>
          <w:szCs w:val="28"/>
          <w:lang w:eastAsia="en-US"/>
        </w:rPr>
        <w:t>утверждения и реализации высшим исполнительным органом государственной власти субъекта Российской Федерации плана мероприятий по оздоровлению государственных финансов субъекта Российской Федерации, включающего программу оптимизации расходов и мероприятия, направленные на рост доходов бюджета субъекта Российской Федерации и сокращение государственного долга субъекта Российской Федерации;</w:t>
      </w:r>
    </w:p>
    <w:p w:rsidR="003C44D3" w:rsidRPr="003361BA" w:rsidRDefault="003C44D3" w:rsidP="003C44D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0" w:name="Par30"/>
      <w:bookmarkEnd w:id="10"/>
      <w:r w:rsidRPr="003361BA">
        <w:rPr>
          <w:rFonts w:eastAsiaTheme="minorHAnsi"/>
          <w:sz w:val="28"/>
          <w:szCs w:val="28"/>
          <w:lang w:eastAsia="en-US"/>
        </w:rPr>
        <w:t xml:space="preserve">направления в Министерство финансов Российской Федерации и согласования с </w:t>
      </w:r>
      <w:r w:rsidR="0079164F">
        <w:rPr>
          <w:rFonts w:eastAsiaTheme="minorHAnsi"/>
          <w:sz w:val="28"/>
          <w:szCs w:val="28"/>
          <w:lang w:eastAsia="en-US"/>
        </w:rPr>
        <w:t>ним</w:t>
      </w:r>
      <w:r w:rsidR="0079164F" w:rsidRPr="003361BA">
        <w:rPr>
          <w:rFonts w:eastAsiaTheme="minorHAnsi"/>
          <w:sz w:val="28"/>
          <w:szCs w:val="28"/>
          <w:lang w:eastAsia="en-US"/>
        </w:rPr>
        <w:t xml:space="preserve"> </w:t>
      </w:r>
      <w:r w:rsidRPr="003361BA">
        <w:rPr>
          <w:rFonts w:eastAsiaTheme="minorHAnsi"/>
          <w:sz w:val="28"/>
          <w:szCs w:val="28"/>
          <w:lang w:eastAsia="en-US"/>
        </w:rPr>
        <w:t>(до внесения в законодательный орган государственной власти субъекта Российской Федерации) предполагаемых изменений в закон о бюджете субъекта Российской Федерации в случае, если указанные изменения приводят к изменению дефицита бюджета субъекта Российской Федерации;</w:t>
      </w:r>
    </w:p>
    <w:p w:rsidR="00A142E8" w:rsidRPr="003361BA" w:rsidRDefault="003C44D3" w:rsidP="00A142E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>в</w:t>
      </w:r>
      <w:r w:rsidR="00A142E8" w:rsidRPr="003361BA">
        <w:rPr>
          <w:rFonts w:eastAsiaTheme="minorHAnsi"/>
          <w:sz w:val="28"/>
          <w:szCs w:val="28"/>
          <w:lang w:eastAsia="en-US"/>
        </w:rPr>
        <w:t xml:space="preserve">) обеспечение в 2022 - 2029 годах субъектами Российской Федерации </w:t>
      </w:r>
      <w:r w:rsidR="00E67146">
        <w:rPr>
          <w:rFonts w:eastAsiaTheme="minorHAnsi"/>
          <w:sz w:val="28"/>
          <w:szCs w:val="28"/>
          <w:lang w:eastAsia="en-US"/>
        </w:rPr>
        <w:t xml:space="preserve">ранее принятых </w:t>
      </w:r>
      <w:r w:rsidR="00A142E8" w:rsidRPr="003361BA">
        <w:rPr>
          <w:rFonts w:eastAsiaTheme="minorHAnsi"/>
          <w:sz w:val="28"/>
          <w:szCs w:val="28"/>
          <w:lang w:eastAsia="en-US"/>
        </w:rPr>
        <w:t>обязательств, предусмотренны</w:t>
      </w:r>
      <w:r w:rsidR="00E67146">
        <w:rPr>
          <w:rFonts w:eastAsiaTheme="minorHAnsi"/>
          <w:sz w:val="28"/>
          <w:szCs w:val="28"/>
          <w:lang w:eastAsia="en-US"/>
        </w:rPr>
        <w:t>х</w:t>
      </w:r>
      <w:r w:rsidR="00A142E8" w:rsidRPr="003361BA">
        <w:rPr>
          <w:rFonts w:eastAsiaTheme="minorHAnsi"/>
          <w:sz w:val="28"/>
          <w:szCs w:val="28"/>
          <w:lang w:eastAsia="en-US"/>
        </w:rPr>
        <w:t xml:space="preserve"> </w:t>
      </w:r>
      <w:hyperlink r:id="rId12" w:history="1">
        <w:r w:rsidR="00A142E8" w:rsidRPr="003361BA">
          <w:rPr>
            <w:rFonts w:eastAsiaTheme="minorHAnsi"/>
            <w:sz w:val="28"/>
            <w:szCs w:val="28"/>
            <w:lang w:eastAsia="en-US"/>
          </w:rPr>
          <w:t>пунктами 11</w:t>
        </w:r>
      </w:hyperlink>
      <w:r w:rsidR="00A142E8" w:rsidRPr="003361BA">
        <w:rPr>
          <w:rFonts w:eastAsiaTheme="minorHAnsi"/>
          <w:sz w:val="28"/>
          <w:szCs w:val="28"/>
          <w:lang w:eastAsia="en-US"/>
        </w:rPr>
        <w:t xml:space="preserve"> и </w:t>
      </w:r>
      <w:hyperlink r:id="rId13" w:history="1">
        <w:r w:rsidR="00A142E8" w:rsidRPr="003361BA">
          <w:rPr>
            <w:rFonts w:eastAsiaTheme="minorHAnsi"/>
            <w:sz w:val="28"/>
            <w:szCs w:val="28"/>
            <w:lang w:eastAsia="en-US"/>
          </w:rPr>
          <w:t>12</w:t>
        </w:r>
        <w:r w:rsidR="0079164F">
          <w:rPr>
            <w:rFonts w:eastAsiaTheme="minorHAnsi"/>
            <w:sz w:val="28"/>
            <w:szCs w:val="28"/>
            <w:lang w:eastAsia="en-US"/>
          </w:rPr>
          <w:t>¹</w:t>
        </w:r>
      </w:hyperlink>
      <w:r w:rsidR="00A142E8" w:rsidRPr="003361BA">
        <w:rPr>
          <w:rFonts w:eastAsiaTheme="minorHAnsi"/>
          <w:sz w:val="28"/>
          <w:szCs w:val="28"/>
          <w:lang w:eastAsia="en-US"/>
        </w:rPr>
        <w:t xml:space="preserve"> Правил проведения в 2017 году реструктуризации обязательств, а также пунктом 10 Правил проведения в 2021 году реструктуризации обязательств</w:t>
      </w:r>
      <w:r w:rsidRPr="003361BA">
        <w:rPr>
          <w:rFonts w:eastAsiaTheme="minorHAnsi"/>
          <w:sz w:val="28"/>
          <w:szCs w:val="28"/>
          <w:lang w:eastAsia="en-US"/>
        </w:rPr>
        <w:t>;</w:t>
      </w:r>
    </w:p>
    <w:p w:rsidR="00A142E8" w:rsidRPr="003361BA" w:rsidRDefault="003C44D3" w:rsidP="00A142E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>г</w:t>
      </w:r>
      <w:r w:rsidR="00A142E8" w:rsidRPr="003361BA">
        <w:rPr>
          <w:rFonts w:eastAsiaTheme="minorHAnsi"/>
          <w:sz w:val="28"/>
          <w:szCs w:val="28"/>
          <w:lang w:eastAsia="en-US"/>
        </w:rPr>
        <w:t xml:space="preserve">) утверждение заключенных дополнительных соглашений законом (законами) субъекта Российской Федерации (за исключением закона о бюджете </w:t>
      </w:r>
      <w:r w:rsidR="00A142E8" w:rsidRPr="003361BA">
        <w:rPr>
          <w:rFonts w:eastAsiaTheme="minorHAnsi"/>
          <w:sz w:val="28"/>
          <w:szCs w:val="28"/>
          <w:lang w:eastAsia="en-US"/>
        </w:rPr>
        <w:lastRenderedPageBreak/>
        <w:t>субъекта Российской Федерации на очередной финансовый год и плановый период) и в 6-месячный срок со дня подписания дополнительного соглашения представление копии указанного закона (законов) субъекта Российской Федерации в Министерство финансов Российской Федерации;</w:t>
      </w:r>
    </w:p>
    <w:p w:rsidR="00A142E8" w:rsidRPr="003361BA" w:rsidRDefault="003C44D3" w:rsidP="00A142E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1" w:name="Par23"/>
      <w:bookmarkEnd w:id="11"/>
      <w:r w:rsidRPr="003361BA">
        <w:rPr>
          <w:rFonts w:eastAsiaTheme="minorHAnsi"/>
          <w:sz w:val="28"/>
          <w:szCs w:val="28"/>
          <w:lang w:eastAsia="en-US"/>
        </w:rPr>
        <w:t>д</w:t>
      </w:r>
      <w:r w:rsidR="00A142E8" w:rsidRPr="003361BA">
        <w:rPr>
          <w:rFonts w:eastAsiaTheme="minorHAnsi"/>
          <w:sz w:val="28"/>
          <w:szCs w:val="28"/>
          <w:lang w:eastAsia="en-US"/>
        </w:rPr>
        <w:t>) представление ежегодно в течение 14 рабочих дней после утверждения закона о бюджете субъекта Российской Федерации на очередной финансовый год и плановый период в Министерство финансов Российской Федерации выписки из закона о бюджете субъекта Российской Федерации на очередной финансовый год и плановый период с указанием суммы средств, направляемых на погашение реструктурированной задолженности по бюджетным кредитам и (или) уплату процентов за рассрочку. Указанная выписка из закона о бюджете субъекта Российской Федерации на 2022 год и на плановый период 2023 и 2024 годов должна быть представлена не позднее 30 декабря 2022 г.;</w:t>
      </w:r>
    </w:p>
    <w:p w:rsidR="00B00B74" w:rsidRPr="003361BA" w:rsidRDefault="004C3687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 xml:space="preserve">е) </w:t>
      </w:r>
      <w:r w:rsidR="00B00B74" w:rsidRPr="003361BA">
        <w:rPr>
          <w:rFonts w:eastAsiaTheme="minorHAnsi"/>
          <w:sz w:val="28"/>
          <w:szCs w:val="28"/>
          <w:lang w:eastAsia="en-US"/>
        </w:rPr>
        <w:t xml:space="preserve">представление ежегодно, не позднее 25 февраля года, следующего за отчетным, до полного погашения задолженности по бюджетным кредитам в Министерство финансов Российской Федерации информации о выполнении условий реструктуризации, предусмотренных </w:t>
      </w:r>
      <w:hyperlink w:anchor="Par21" w:history="1">
        <w:r w:rsidR="00B00B74" w:rsidRPr="003361BA">
          <w:rPr>
            <w:rFonts w:eastAsiaTheme="minorHAnsi"/>
            <w:sz w:val="28"/>
            <w:szCs w:val="28"/>
            <w:lang w:eastAsia="en-US"/>
          </w:rPr>
          <w:t>подпунктами "а"</w:t>
        </w:r>
      </w:hyperlink>
      <w:r w:rsidR="00B00B74" w:rsidRPr="003361BA">
        <w:rPr>
          <w:rFonts w:eastAsiaTheme="minorHAnsi"/>
          <w:sz w:val="28"/>
          <w:szCs w:val="28"/>
          <w:lang w:eastAsia="en-US"/>
        </w:rPr>
        <w:t xml:space="preserve"> - </w:t>
      </w:r>
      <w:hyperlink w:anchor="Par31" w:history="1">
        <w:r w:rsidR="00B00B74" w:rsidRPr="003361BA">
          <w:rPr>
            <w:rFonts w:eastAsiaTheme="minorHAnsi"/>
            <w:sz w:val="28"/>
            <w:szCs w:val="28"/>
            <w:lang w:eastAsia="en-US"/>
          </w:rPr>
          <w:t>"</w:t>
        </w:r>
        <w:r w:rsidR="00D80435" w:rsidRPr="003361BA">
          <w:rPr>
            <w:rFonts w:eastAsiaTheme="minorHAnsi"/>
            <w:sz w:val="28"/>
            <w:szCs w:val="28"/>
            <w:lang w:eastAsia="en-US"/>
          </w:rPr>
          <w:t>д</w:t>
        </w:r>
        <w:r w:rsidR="00B00B74" w:rsidRPr="003361BA">
          <w:rPr>
            <w:rFonts w:eastAsiaTheme="minorHAnsi"/>
            <w:sz w:val="28"/>
            <w:szCs w:val="28"/>
            <w:lang w:eastAsia="en-US"/>
          </w:rPr>
          <w:t>"</w:t>
        </w:r>
      </w:hyperlink>
      <w:r w:rsidR="00B00B74" w:rsidRPr="003361BA">
        <w:rPr>
          <w:rFonts w:eastAsiaTheme="minorHAnsi"/>
          <w:sz w:val="28"/>
          <w:szCs w:val="28"/>
          <w:lang w:eastAsia="en-US"/>
        </w:rPr>
        <w:t xml:space="preserve"> настоящего пункта.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 xml:space="preserve">11. В случае нарушения должником графика погашения реструктурированной задолженности по бюджетным кредитам и (или) уплаты процентов за рассрочку должник уплачивает пени в размере 1/300 </w:t>
      </w:r>
      <w:hyperlink r:id="rId14" w:history="1">
        <w:r w:rsidRPr="003361BA">
          <w:rPr>
            <w:rFonts w:eastAsiaTheme="minorHAnsi"/>
            <w:sz w:val="28"/>
            <w:szCs w:val="28"/>
            <w:lang w:eastAsia="en-US"/>
          </w:rPr>
          <w:t>ключевой ставки</w:t>
        </w:r>
      </w:hyperlink>
      <w:r w:rsidRPr="003361BA">
        <w:rPr>
          <w:rFonts w:eastAsiaTheme="minorHAnsi"/>
          <w:sz w:val="28"/>
          <w:szCs w:val="28"/>
          <w:lang w:eastAsia="en-US"/>
        </w:rPr>
        <w:t>, установленной Центральным банком Российской Федерации на дату наступления сроков исполнения обязательств, от общего объема реструктурированной задолженности по бюджетным кредитам за каждый день просрочки исполнения обязательства.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 xml:space="preserve">В случае если по истечении 14 рабочих дней со дня наступления срока, установленного графиком погашения реструктурированной задолженности по бюджетным кредитам и (или) уплаты процентов за рассрочку, должником не осуществлены погашение реструктурированной задолженности по бюджетным кредитам и (или) уплата процентов за рассрочку, непогашенная </w:t>
      </w:r>
      <w:r w:rsidRPr="003361BA">
        <w:rPr>
          <w:rFonts w:eastAsiaTheme="minorHAnsi"/>
          <w:sz w:val="28"/>
          <w:szCs w:val="28"/>
          <w:lang w:eastAsia="en-US"/>
        </w:rPr>
        <w:lastRenderedPageBreak/>
        <w:t>реструктурированная задолженность по основному долгу и процентам по кредиту, а также начисленные проценты за рассрочку, предусмотренные соответствующим графиком на конкретную дату, подлежат досрочному единовременному погашению должником. Одновременно подлежат уплате пени за указанный период.</w:t>
      </w:r>
    </w:p>
    <w:p w:rsidR="0079164F" w:rsidRPr="003361BA" w:rsidRDefault="0079164F" w:rsidP="0079164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 xml:space="preserve">При неисполнении должником обязательств по итогам 2022 года, предусмотренных </w:t>
      </w:r>
      <w:hyperlink w:anchor="Par21" w:history="1">
        <w:r w:rsidRPr="003361BA">
          <w:rPr>
            <w:rFonts w:eastAsiaTheme="minorHAnsi"/>
            <w:sz w:val="28"/>
            <w:szCs w:val="28"/>
            <w:lang w:eastAsia="en-US"/>
          </w:rPr>
          <w:t>подпунктом "а" пункта 10</w:t>
        </w:r>
      </w:hyperlink>
      <w:r w:rsidRPr="003361BA">
        <w:rPr>
          <w:rFonts w:eastAsiaTheme="minorHAnsi"/>
          <w:sz w:val="28"/>
          <w:szCs w:val="28"/>
          <w:lang w:eastAsia="en-US"/>
        </w:rPr>
        <w:t xml:space="preserve"> настоящих Правил, должник погашает реструктурированную задолженность согласно графику, учитывающему:</w:t>
      </w:r>
    </w:p>
    <w:p w:rsidR="0079164F" w:rsidRPr="003361BA" w:rsidRDefault="0079164F" w:rsidP="0079164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 xml:space="preserve">а) погашение задолженности в объеме высвобождаемых средств, направленных в 2022 году на цели, предусмотренные подпунктом </w:t>
      </w:r>
      <w:hyperlink w:anchor="Par21" w:history="1">
        <w:r w:rsidRPr="003361BA">
          <w:rPr>
            <w:rFonts w:eastAsiaTheme="minorHAnsi"/>
            <w:sz w:val="28"/>
            <w:szCs w:val="28"/>
            <w:lang w:eastAsia="en-US"/>
          </w:rPr>
          <w:t>"а" пункта 10</w:t>
        </w:r>
      </w:hyperlink>
      <w:r w:rsidRPr="003361BA">
        <w:rPr>
          <w:rFonts w:eastAsiaTheme="minorHAnsi"/>
          <w:sz w:val="28"/>
          <w:szCs w:val="28"/>
          <w:lang w:eastAsia="en-US"/>
        </w:rPr>
        <w:t xml:space="preserve"> настоящих Правил, согласно срокам погашения, предусмотренным пунктом 8 настоящих Правил ;</w:t>
      </w:r>
    </w:p>
    <w:p w:rsidR="0079164F" w:rsidRPr="003361BA" w:rsidRDefault="0079164F" w:rsidP="0079164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 xml:space="preserve">б) досрочное погашение в 2023-2027 годах, ежегодно равными долями, задолженности в объеме высвобождаемых средств, подлежавших направлению </w:t>
      </w:r>
      <w:r>
        <w:rPr>
          <w:rFonts w:eastAsiaTheme="minorHAnsi"/>
          <w:sz w:val="28"/>
          <w:szCs w:val="28"/>
          <w:lang w:eastAsia="en-US"/>
        </w:rPr>
        <w:t>и не направленных</w:t>
      </w:r>
      <w:r w:rsidRPr="003361B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3361BA">
        <w:rPr>
          <w:rFonts w:eastAsiaTheme="minorHAnsi"/>
          <w:sz w:val="28"/>
          <w:szCs w:val="28"/>
          <w:lang w:eastAsia="en-US"/>
        </w:rPr>
        <w:t xml:space="preserve">цели, предусмотренные подпунктом </w:t>
      </w:r>
      <w:hyperlink w:anchor="Par21" w:history="1">
        <w:r w:rsidRPr="003361BA">
          <w:rPr>
            <w:rFonts w:eastAsiaTheme="minorHAnsi"/>
            <w:sz w:val="28"/>
            <w:szCs w:val="28"/>
            <w:lang w:eastAsia="en-US"/>
          </w:rPr>
          <w:t>"а" пункта 10</w:t>
        </w:r>
      </w:hyperlink>
      <w:r w:rsidRPr="003361BA">
        <w:rPr>
          <w:rFonts w:eastAsiaTheme="minorHAnsi"/>
          <w:sz w:val="28"/>
          <w:szCs w:val="28"/>
          <w:lang w:eastAsia="en-US"/>
        </w:rPr>
        <w:t xml:space="preserve"> настоящих Правил. 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 xml:space="preserve">При неисполнении должником обязательств по итогам отчетного года, предусмотренных </w:t>
      </w:r>
      <w:hyperlink w:anchor="Par25" w:history="1">
        <w:r w:rsidRPr="003361BA">
          <w:rPr>
            <w:rFonts w:eastAsiaTheme="minorHAnsi"/>
            <w:sz w:val="28"/>
            <w:szCs w:val="28"/>
            <w:lang w:eastAsia="en-US"/>
          </w:rPr>
          <w:t>абзацами вторым</w:t>
        </w:r>
      </w:hyperlink>
      <w:r w:rsidRPr="003361BA">
        <w:rPr>
          <w:rFonts w:eastAsiaTheme="minorHAnsi"/>
          <w:sz w:val="28"/>
          <w:szCs w:val="28"/>
          <w:lang w:eastAsia="en-US"/>
        </w:rPr>
        <w:t xml:space="preserve"> - </w:t>
      </w:r>
      <w:hyperlink w:anchor="Par28" w:history="1">
        <w:r w:rsidRPr="003361BA">
          <w:rPr>
            <w:rFonts w:eastAsiaTheme="minorHAnsi"/>
            <w:sz w:val="28"/>
            <w:szCs w:val="28"/>
            <w:lang w:eastAsia="en-US"/>
          </w:rPr>
          <w:t>четвертым подпункт</w:t>
        </w:r>
        <w:r w:rsidR="00D22344" w:rsidRPr="003361BA">
          <w:rPr>
            <w:rFonts w:eastAsiaTheme="minorHAnsi"/>
            <w:sz w:val="28"/>
            <w:szCs w:val="28"/>
            <w:lang w:eastAsia="en-US"/>
          </w:rPr>
          <w:t>а</w:t>
        </w:r>
        <w:r w:rsidRPr="003361BA">
          <w:rPr>
            <w:rFonts w:eastAsiaTheme="minorHAnsi"/>
            <w:sz w:val="28"/>
            <w:szCs w:val="28"/>
            <w:lang w:eastAsia="en-US"/>
          </w:rPr>
          <w:t xml:space="preserve"> "</w:t>
        </w:r>
        <w:r w:rsidR="002C727B" w:rsidRPr="003361BA">
          <w:rPr>
            <w:rFonts w:eastAsiaTheme="minorHAnsi"/>
            <w:sz w:val="28"/>
            <w:szCs w:val="28"/>
            <w:lang w:eastAsia="en-US"/>
          </w:rPr>
          <w:t>б</w:t>
        </w:r>
        <w:r w:rsidRPr="003361BA">
          <w:rPr>
            <w:rFonts w:eastAsiaTheme="minorHAnsi"/>
            <w:sz w:val="28"/>
            <w:szCs w:val="28"/>
            <w:lang w:eastAsia="en-US"/>
          </w:rPr>
          <w:t>"</w:t>
        </w:r>
      </w:hyperlink>
      <w:hyperlink w:anchor="Par31" w:history="1">
        <w:r w:rsidRPr="003361BA">
          <w:rPr>
            <w:rFonts w:eastAsiaTheme="minorHAnsi"/>
            <w:sz w:val="28"/>
            <w:szCs w:val="28"/>
            <w:lang w:eastAsia="en-US"/>
          </w:rPr>
          <w:t xml:space="preserve"> пункта 10</w:t>
        </w:r>
      </w:hyperlink>
      <w:r w:rsidRPr="003361BA">
        <w:rPr>
          <w:rFonts w:eastAsiaTheme="minorHAnsi"/>
          <w:sz w:val="28"/>
          <w:szCs w:val="28"/>
          <w:lang w:eastAsia="en-US"/>
        </w:rPr>
        <w:t xml:space="preserve"> настоящих Правил, должник погашает реструктурированную задолженность по бюджетным кредитам и проценты за рассрочку согласно графикам погашения задолженности в текущем финансовом году в соответствии с </w:t>
      </w:r>
      <w:hyperlink w:anchor="Par14" w:history="1">
        <w:r w:rsidRPr="003361BA">
          <w:rPr>
            <w:rFonts w:eastAsiaTheme="minorHAnsi"/>
            <w:sz w:val="28"/>
            <w:szCs w:val="28"/>
            <w:lang w:eastAsia="en-US"/>
          </w:rPr>
          <w:t>пунктом 8</w:t>
        </w:r>
      </w:hyperlink>
      <w:r w:rsidRPr="003361BA">
        <w:rPr>
          <w:rFonts w:eastAsiaTheme="minorHAnsi"/>
          <w:sz w:val="28"/>
          <w:szCs w:val="28"/>
          <w:lang w:eastAsia="en-US"/>
        </w:rPr>
        <w:t xml:space="preserve"> настоящих Правил, а также досрочно погашает задолженность в объеме превышения предельных значений дефицита бюджета субъекта Российской Федерации и объема государственного долга субъекта Российской Федерации, в том числе общего объема долговых обязательств по рыночным заимствованиям, установленных настоящими Правилами и дополнительным соглашением, но не более 5 процентов общего объема реструктурированной задолженности по бюджетным кредитам в срок до 1 июля текущего года.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lastRenderedPageBreak/>
        <w:t xml:space="preserve">При оценке исполнения должником обязательств по итогам отчетного года, предусмотренных </w:t>
      </w:r>
      <w:hyperlink w:anchor="Par25" w:history="1">
        <w:r w:rsidRPr="003361BA">
          <w:rPr>
            <w:rFonts w:eastAsiaTheme="minorHAnsi"/>
            <w:sz w:val="28"/>
            <w:szCs w:val="28"/>
            <w:lang w:eastAsia="en-US"/>
          </w:rPr>
          <w:t>абзацами вторым</w:t>
        </w:r>
      </w:hyperlink>
      <w:r w:rsidRPr="003361BA">
        <w:rPr>
          <w:rFonts w:eastAsiaTheme="minorHAnsi"/>
          <w:sz w:val="28"/>
          <w:szCs w:val="28"/>
          <w:lang w:eastAsia="en-US"/>
        </w:rPr>
        <w:t xml:space="preserve"> - </w:t>
      </w:r>
      <w:hyperlink w:anchor="Par28" w:history="1">
        <w:r w:rsidRPr="003361BA">
          <w:rPr>
            <w:rFonts w:eastAsiaTheme="minorHAnsi"/>
            <w:sz w:val="28"/>
            <w:szCs w:val="28"/>
            <w:lang w:eastAsia="en-US"/>
          </w:rPr>
          <w:t>четвертым подпункт</w:t>
        </w:r>
        <w:r w:rsidR="00D22344" w:rsidRPr="003361BA">
          <w:rPr>
            <w:rFonts w:eastAsiaTheme="minorHAnsi"/>
            <w:sz w:val="28"/>
            <w:szCs w:val="28"/>
            <w:lang w:eastAsia="en-US"/>
          </w:rPr>
          <w:t>а</w:t>
        </w:r>
        <w:r w:rsidRPr="003361BA">
          <w:rPr>
            <w:rFonts w:eastAsiaTheme="minorHAnsi"/>
            <w:sz w:val="28"/>
            <w:szCs w:val="28"/>
            <w:lang w:eastAsia="en-US"/>
          </w:rPr>
          <w:t xml:space="preserve"> "</w:t>
        </w:r>
        <w:r w:rsidR="002C727B" w:rsidRPr="003361BA">
          <w:rPr>
            <w:rFonts w:eastAsiaTheme="minorHAnsi"/>
            <w:sz w:val="28"/>
            <w:szCs w:val="28"/>
            <w:lang w:eastAsia="en-US"/>
          </w:rPr>
          <w:t>б</w:t>
        </w:r>
        <w:r w:rsidRPr="003361BA">
          <w:rPr>
            <w:rFonts w:eastAsiaTheme="minorHAnsi"/>
            <w:sz w:val="28"/>
            <w:szCs w:val="28"/>
            <w:lang w:eastAsia="en-US"/>
          </w:rPr>
          <w:t>"</w:t>
        </w:r>
      </w:hyperlink>
      <w:r w:rsidRPr="003361BA">
        <w:rPr>
          <w:rFonts w:eastAsiaTheme="minorHAnsi"/>
          <w:sz w:val="28"/>
          <w:szCs w:val="28"/>
          <w:lang w:eastAsia="en-US"/>
        </w:rPr>
        <w:t xml:space="preserve"> </w:t>
      </w:r>
      <w:hyperlink w:anchor="Par31" w:history="1">
        <w:r w:rsidRPr="003361BA">
          <w:rPr>
            <w:rFonts w:eastAsiaTheme="minorHAnsi"/>
            <w:sz w:val="28"/>
            <w:szCs w:val="28"/>
            <w:lang w:eastAsia="en-US"/>
          </w:rPr>
          <w:t>пункта 10</w:t>
        </w:r>
      </w:hyperlink>
      <w:r w:rsidRPr="003361BA">
        <w:rPr>
          <w:rFonts w:eastAsiaTheme="minorHAnsi"/>
          <w:sz w:val="28"/>
          <w:szCs w:val="28"/>
          <w:lang w:eastAsia="en-US"/>
        </w:rPr>
        <w:t xml:space="preserve"> настоящих Правил, исходить из возможности превышения показателей дефицита бюджета субъекта Российской Федерации, показателя доли государственного долга субъекта Российской Федерации и доли общего объема долговых обязательств по рыночным заимствованиям, предусмотренной </w:t>
      </w:r>
      <w:hyperlink r:id="rId15" w:history="1">
        <w:r w:rsidRPr="003361BA">
          <w:rPr>
            <w:rFonts w:eastAsiaTheme="minorHAnsi"/>
            <w:sz w:val="28"/>
            <w:szCs w:val="28"/>
            <w:lang w:eastAsia="en-US"/>
          </w:rPr>
          <w:t>пунктом 10</w:t>
        </w:r>
      </w:hyperlink>
      <w:r w:rsidRPr="003361BA">
        <w:rPr>
          <w:rFonts w:eastAsiaTheme="minorHAnsi"/>
          <w:sz w:val="28"/>
          <w:szCs w:val="28"/>
          <w:lang w:eastAsia="en-US"/>
        </w:rPr>
        <w:t xml:space="preserve"> Правил проведения в 2017 году реструктуризации обязательств.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2" w:name="Par44"/>
      <w:bookmarkEnd w:id="12"/>
      <w:r w:rsidRPr="003361BA">
        <w:rPr>
          <w:rFonts w:eastAsiaTheme="minorHAnsi"/>
          <w:sz w:val="28"/>
          <w:szCs w:val="28"/>
          <w:lang w:eastAsia="en-US"/>
        </w:rPr>
        <w:t xml:space="preserve">При нарушении должником положений </w:t>
      </w:r>
      <w:hyperlink w:anchor="Par22" w:history="1">
        <w:r w:rsidRPr="003361BA">
          <w:rPr>
            <w:rFonts w:eastAsiaTheme="minorHAnsi"/>
            <w:sz w:val="28"/>
            <w:szCs w:val="28"/>
            <w:lang w:eastAsia="en-US"/>
          </w:rPr>
          <w:t>подпункта "</w:t>
        </w:r>
        <w:r w:rsidR="003361BA" w:rsidRPr="003361BA">
          <w:rPr>
            <w:rFonts w:eastAsiaTheme="minorHAnsi"/>
            <w:sz w:val="28"/>
            <w:szCs w:val="28"/>
            <w:lang w:eastAsia="en-US"/>
          </w:rPr>
          <w:t>г</w:t>
        </w:r>
        <w:r w:rsidRPr="003361BA">
          <w:rPr>
            <w:rFonts w:eastAsiaTheme="minorHAnsi"/>
            <w:sz w:val="28"/>
            <w:szCs w:val="28"/>
            <w:lang w:eastAsia="en-US"/>
          </w:rPr>
          <w:t>" пункта 10</w:t>
        </w:r>
      </w:hyperlink>
      <w:r w:rsidRPr="003361BA">
        <w:rPr>
          <w:rFonts w:eastAsiaTheme="minorHAnsi"/>
          <w:sz w:val="28"/>
          <w:szCs w:val="28"/>
          <w:lang w:eastAsia="en-US"/>
        </w:rPr>
        <w:t xml:space="preserve"> настоящих Правил непогашенная реструктурированная задолженность по основному долгу и процентам по кредиту, а также начисленные проценты за рассрочку подлежат досрочному единовременному погашению должником.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 xml:space="preserve">Должник освобождается от ответственности за неисполнение обязательств по итогам отчетного года, предусмотренных </w:t>
      </w:r>
      <w:hyperlink w:anchor="Par25" w:history="1">
        <w:r w:rsidRPr="003361BA">
          <w:rPr>
            <w:rFonts w:eastAsiaTheme="minorHAnsi"/>
            <w:sz w:val="28"/>
            <w:szCs w:val="28"/>
            <w:lang w:eastAsia="en-US"/>
          </w:rPr>
          <w:t>абзацами вторым</w:t>
        </w:r>
      </w:hyperlink>
      <w:r w:rsidRPr="003361BA">
        <w:rPr>
          <w:rFonts w:eastAsiaTheme="minorHAnsi"/>
          <w:sz w:val="28"/>
          <w:szCs w:val="28"/>
          <w:lang w:eastAsia="en-US"/>
        </w:rPr>
        <w:t xml:space="preserve"> - </w:t>
      </w:r>
      <w:hyperlink w:anchor="Par28" w:history="1">
        <w:r w:rsidRPr="003361BA">
          <w:rPr>
            <w:rFonts w:eastAsiaTheme="minorHAnsi"/>
            <w:sz w:val="28"/>
            <w:szCs w:val="28"/>
            <w:lang w:eastAsia="en-US"/>
          </w:rPr>
          <w:t>четвертым подпункт</w:t>
        </w:r>
        <w:r w:rsidR="00473487" w:rsidRPr="003361BA">
          <w:rPr>
            <w:rFonts w:eastAsiaTheme="minorHAnsi"/>
            <w:sz w:val="28"/>
            <w:szCs w:val="28"/>
            <w:lang w:eastAsia="en-US"/>
          </w:rPr>
          <w:t>а</w:t>
        </w:r>
        <w:r w:rsidRPr="003361BA">
          <w:rPr>
            <w:rFonts w:eastAsiaTheme="minorHAnsi"/>
            <w:sz w:val="28"/>
            <w:szCs w:val="28"/>
            <w:lang w:eastAsia="en-US"/>
          </w:rPr>
          <w:t xml:space="preserve"> "</w:t>
        </w:r>
        <w:r w:rsidR="00282CEE" w:rsidRPr="003361BA">
          <w:rPr>
            <w:rFonts w:eastAsiaTheme="minorHAnsi"/>
            <w:sz w:val="28"/>
            <w:szCs w:val="28"/>
            <w:lang w:eastAsia="en-US"/>
          </w:rPr>
          <w:t>б</w:t>
        </w:r>
        <w:r w:rsidRPr="003361BA">
          <w:rPr>
            <w:rFonts w:eastAsiaTheme="minorHAnsi"/>
            <w:sz w:val="28"/>
            <w:szCs w:val="28"/>
            <w:lang w:eastAsia="en-US"/>
          </w:rPr>
          <w:t>"</w:t>
        </w:r>
      </w:hyperlink>
      <w:r w:rsidRPr="003361BA">
        <w:rPr>
          <w:rFonts w:eastAsiaTheme="minorHAnsi"/>
          <w:sz w:val="28"/>
          <w:szCs w:val="28"/>
          <w:lang w:eastAsia="en-US"/>
        </w:rPr>
        <w:t xml:space="preserve"> </w:t>
      </w:r>
      <w:hyperlink w:anchor="Par31" w:history="1">
        <w:r w:rsidRPr="003361BA">
          <w:rPr>
            <w:rFonts w:eastAsiaTheme="minorHAnsi"/>
            <w:sz w:val="28"/>
            <w:szCs w:val="28"/>
            <w:lang w:eastAsia="en-US"/>
          </w:rPr>
          <w:t>пункта 10</w:t>
        </w:r>
      </w:hyperlink>
      <w:r w:rsidRPr="003361BA">
        <w:rPr>
          <w:rFonts w:eastAsiaTheme="minorHAnsi"/>
          <w:sz w:val="28"/>
          <w:szCs w:val="28"/>
          <w:lang w:eastAsia="en-US"/>
        </w:rPr>
        <w:t xml:space="preserve"> настоящих Правил, в случае: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>прекращения полномочий высшего должностного лица субъекта Российской Федерации</w:t>
      </w:r>
      <w:r w:rsidR="00587B4E" w:rsidRPr="00C60E2E">
        <w:rPr>
          <w:rFonts w:eastAsiaTheme="minorHAnsi"/>
          <w:sz w:val="28"/>
          <w:szCs w:val="28"/>
          <w:lang w:eastAsia="en-US"/>
        </w:rPr>
        <w:t xml:space="preserve"> </w:t>
      </w:r>
      <w:r w:rsidRPr="003361BA">
        <w:rPr>
          <w:rFonts w:eastAsiaTheme="minorHAnsi"/>
          <w:sz w:val="28"/>
          <w:szCs w:val="28"/>
          <w:lang w:eastAsia="en-US"/>
        </w:rPr>
        <w:t xml:space="preserve">и избрания (назначения) другого лица высшим должностным лицом субъекта Российской Федерации </w:t>
      </w:r>
      <w:bookmarkStart w:id="13" w:name="_GoBack"/>
      <w:bookmarkEnd w:id="13"/>
      <w:r w:rsidRPr="003361BA">
        <w:rPr>
          <w:rFonts w:eastAsiaTheme="minorHAnsi"/>
          <w:sz w:val="28"/>
          <w:szCs w:val="28"/>
          <w:lang w:eastAsia="en-US"/>
        </w:rPr>
        <w:t>(временно исполняющим обязанности высшего должностного лица субъекта Российской Федерации);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>если невыполнение обязательств допущено вследствие возникновения обстоятельств непреодолимой силы (чрезвычайных ситуаций федерального характера), препятствующих выполнению должником обязательств;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>если возможность такого освобождения предусмотрена федеральным законом.</w:t>
      </w:r>
    </w:p>
    <w:p w:rsidR="00B00B74" w:rsidRPr="003361BA" w:rsidRDefault="00B00B74" w:rsidP="005E15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61BA">
        <w:rPr>
          <w:rFonts w:eastAsiaTheme="minorHAnsi"/>
          <w:sz w:val="28"/>
          <w:szCs w:val="28"/>
          <w:lang w:eastAsia="en-US"/>
        </w:rPr>
        <w:t>Неисполнение должником обязательств, предусмотренных</w:t>
      </w:r>
      <w:r w:rsidR="003361BA" w:rsidRPr="003361BA">
        <w:rPr>
          <w:rFonts w:eastAsiaTheme="minorHAnsi"/>
          <w:sz w:val="28"/>
          <w:szCs w:val="28"/>
          <w:lang w:eastAsia="en-US"/>
        </w:rPr>
        <w:t xml:space="preserve"> </w:t>
      </w:r>
      <w:hyperlink w:anchor="Par29" w:history="1">
        <w:r w:rsidR="003361BA" w:rsidRPr="003361BA">
          <w:rPr>
            <w:rFonts w:eastAsiaTheme="minorHAnsi"/>
            <w:sz w:val="28"/>
            <w:szCs w:val="28"/>
            <w:lang w:eastAsia="en-US"/>
          </w:rPr>
          <w:t>абзацами пятым</w:t>
        </w:r>
      </w:hyperlink>
      <w:r w:rsidR="003361BA" w:rsidRPr="003361BA">
        <w:rPr>
          <w:rFonts w:eastAsiaTheme="minorHAnsi"/>
          <w:sz w:val="28"/>
          <w:szCs w:val="28"/>
          <w:lang w:eastAsia="en-US"/>
        </w:rPr>
        <w:t xml:space="preserve"> и </w:t>
      </w:r>
      <w:hyperlink w:anchor="Par30" w:history="1">
        <w:r w:rsidR="003361BA" w:rsidRPr="003361BA">
          <w:rPr>
            <w:rFonts w:eastAsiaTheme="minorHAnsi"/>
            <w:sz w:val="28"/>
            <w:szCs w:val="28"/>
            <w:lang w:eastAsia="en-US"/>
          </w:rPr>
          <w:t>шестым подпункта "б"</w:t>
        </w:r>
      </w:hyperlink>
      <w:r w:rsidR="003361BA" w:rsidRPr="003361BA">
        <w:rPr>
          <w:rFonts w:eastAsiaTheme="minorHAnsi"/>
          <w:sz w:val="28"/>
          <w:szCs w:val="28"/>
          <w:lang w:eastAsia="en-US"/>
        </w:rPr>
        <w:t>,</w:t>
      </w:r>
      <w:r w:rsidRPr="003361BA">
        <w:rPr>
          <w:rFonts w:eastAsiaTheme="minorHAnsi"/>
          <w:sz w:val="28"/>
          <w:szCs w:val="28"/>
          <w:lang w:eastAsia="en-US"/>
        </w:rPr>
        <w:t xml:space="preserve"> </w:t>
      </w:r>
      <w:hyperlink w:anchor="Par23" w:history="1">
        <w:r w:rsidRPr="003361BA">
          <w:rPr>
            <w:rFonts w:eastAsiaTheme="minorHAnsi"/>
            <w:sz w:val="28"/>
            <w:szCs w:val="28"/>
            <w:lang w:eastAsia="en-US"/>
          </w:rPr>
          <w:t>подпунктом "</w:t>
        </w:r>
        <w:r w:rsidR="003361BA" w:rsidRPr="003361BA">
          <w:rPr>
            <w:rFonts w:eastAsiaTheme="minorHAnsi"/>
            <w:sz w:val="28"/>
            <w:szCs w:val="28"/>
            <w:lang w:eastAsia="en-US"/>
          </w:rPr>
          <w:t>д</w:t>
        </w:r>
        <w:r w:rsidRPr="003361BA">
          <w:rPr>
            <w:rFonts w:eastAsiaTheme="minorHAnsi"/>
            <w:sz w:val="28"/>
            <w:szCs w:val="28"/>
            <w:lang w:eastAsia="en-US"/>
          </w:rPr>
          <w:t>"</w:t>
        </w:r>
      </w:hyperlink>
      <w:r w:rsidRPr="003361BA">
        <w:rPr>
          <w:rFonts w:eastAsiaTheme="minorHAnsi"/>
          <w:sz w:val="28"/>
          <w:szCs w:val="28"/>
          <w:lang w:eastAsia="en-US"/>
        </w:rPr>
        <w:t xml:space="preserve">, </w:t>
      </w:r>
      <w:r w:rsidR="0079164F">
        <w:rPr>
          <w:rFonts w:eastAsiaTheme="minorHAnsi"/>
          <w:sz w:val="28"/>
          <w:szCs w:val="28"/>
          <w:lang w:eastAsia="en-US"/>
        </w:rPr>
        <w:t xml:space="preserve">и </w:t>
      </w:r>
      <w:r w:rsidRPr="003361BA">
        <w:rPr>
          <w:rFonts w:eastAsiaTheme="minorHAnsi"/>
          <w:sz w:val="28"/>
          <w:szCs w:val="28"/>
          <w:lang w:eastAsia="en-US"/>
        </w:rPr>
        <w:t xml:space="preserve"> подпунктом </w:t>
      </w:r>
      <w:hyperlink w:anchor="Par38" w:history="1">
        <w:r w:rsidRPr="003361BA">
          <w:rPr>
            <w:rFonts w:eastAsiaTheme="minorHAnsi"/>
            <w:sz w:val="28"/>
            <w:szCs w:val="28"/>
            <w:lang w:eastAsia="en-US"/>
          </w:rPr>
          <w:t>"е" пункта 10</w:t>
        </w:r>
      </w:hyperlink>
      <w:r w:rsidRPr="003361BA">
        <w:rPr>
          <w:rFonts w:eastAsiaTheme="minorHAnsi"/>
          <w:sz w:val="28"/>
          <w:szCs w:val="28"/>
          <w:lang w:eastAsia="en-US"/>
        </w:rPr>
        <w:t xml:space="preserve"> настоящих Правил, влечет применение высшим должностным лицом субъекта Российской Федерации мер дисциплинарной ответственности в соответствии с законодательством Российской Федерации к должностным лицам органов государственной власти субъекта Российской Федерации, чьи действия (бездействие) привели к нарушению указанных обязательств.</w:t>
      </w:r>
    </w:p>
    <w:p w:rsidR="00B00B74" w:rsidRPr="001E25B4" w:rsidRDefault="00B00B74" w:rsidP="0079164F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3361BA">
        <w:rPr>
          <w:rFonts w:eastAsiaTheme="minorHAnsi"/>
          <w:sz w:val="28"/>
          <w:szCs w:val="28"/>
          <w:lang w:eastAsia="en-US"/>
        </w:rPr>
        <w:lastRenderedPageBreak/>
        <w:t>Министерство финансов Российской Федерации применяет предусмотренные законодательством Российской Федерации меры по взысканию с должника просроченной задолженности по бюджетным кредитам и (или) пени за неисполнение обязательств по погашению реструктурированной задолженности по бюджетным кредитам.</w:t>
      </w:r>
    </w:p>
    <w:sectPr w:rsidR="00B00B74" w:rsidRPr="001E25B4" w:rsidSect="001E25B4"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A12" w:rsidRDefault="00374A12" w:rsidP="001E25B4">
      <w:r>
        <w:separator/>
      </w:r>
    </w:p>
  </w:endnote>
  <w:endnote w:type="continuationSeparator" w:id="0">
    <w:p w:rsidR="00374A12" w:rsidRDefault="00374A12" w:rsidP="001E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A12" w:rsidRDefault="00374A12" w:rsidP="001E25B4">
      <w:r>
        <w:separator/>
      </w:r>
    </w:p>
  </w:footnote>
  <w:footnote w:type="continuationSeparator" w:id="0">
    <w:p w:rsidR="00374A12" w:rsidRDefault="00374A12" w:rsidP="001E2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220074"/>
      <w:docPartObj>
        <w:docPartGallery w:val="Page Numbers (Top of Page)"/>
        <w:docPartUnique/>
      </w:docPartObj>
    </w:sdtPr>
    <w:sdtEndPr/>
    <w:sdtContent>
      <w:p w:rsidR="001E25B4" w:rsidRDefault="001E25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F74">
          <w:rPr>
            <w:noProof/>
          </w:rPr>
          <w:t>9</w:t>
        </w:r>
        <w:r>
          <w:fldChar w:fldCharType="end"/>
        </w:r>
      </w:p>
    </w:sdtContent>
  </w:sdt>
  <w:p w:rsidR="001E25B4" w:rsidRDefault="001E25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92231"/>
    <w:multiLevelType w:val="hybridMultilevel"/>
    <w:tmpl w:val="58F0815C"/>
    <w:lvl w:ilvl="0" w:tplc="85F21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41"/>
    <w:rsid w:val="001338DF"/>
    <w:rsid w:val="00163243"/>
    <w:rsid w:val="00185D1A"/>
    <w:rsid w:val="001E25B4"/>
    <w:rsid w:val="0021212C"/>
    <w:rsid w:val="00253476"/>
    <w:rsid w:val="00282CEE"/>
    <w:rsid w:val="002C727B"/>
    <w:rsid w:val="00326D1D"/>
    <w:rsid w:val="003361BA"/>
    <w:rsid w:val="00336996"/>
    <w:rsid w:val="00374A12"/>
    <w:rsid w:val="003866B2"/>
    <w:rsid w:val="003C44D3"/>
    <w:rsid w:val="003D5D6C"/>
    <w:rsid w:val="0040488E"/>
    <w:rsid w:val="004726AE"/>
    <w:rsid w:val="00473487"/>
    <w:rsid w:val="004802E0"/>
    <w:rsid w:val="0049456F"/>
    <w:rsid w:val="004C3687"/>
    <w:rsid w:val="004C48CD"/>
    <w:rsid w:val="00584DCB"/>
    <w:rsid w:val="00587B4E"/>
    <w:rsid w:val="00590034"/>
    <w:rsid w:val="005A1222"/>
    <w:rsid w:val="005B5728"/>
    <w:rsid w:val="005E1505"/>
    <w:rsid w:val="0063373D"/>
    <w:rsid w:val="00683160"/>
    <w:rsid w:val="006874FF"/>
    <w:rsid w:val="006F4466"/>
    <w:rsid w:val="00750941"/>
    <w:rsid w:val="0079164F"/>
    <w:rsid w:val="00793050"/>
    <w:rsid w:val="007B2520"/>
    <w:rsid w:val="007B3559"/>
    <w:rsid w:val="008B4337"/>
    <w:rsid w:val="009D682E"/>
    <w:rsid w:val="00A142E8"/>
    <w:rsid w:val="00A96846"/>
    <w:rsid w:val="00AC072F"/>
    <w:rsid w:val="00B00B74"/>
    <w:rsid w:val="00B100C2"/>
    <w:rsid w:val="00B107FE"/>
    <w:rsid w:val="00B621BE"/>
    <w:rsid w:val="00B6785B"/>
    <w:rsid w:val="00C60E2E"/>
    <w:rsid w:val="00C86E93"/>
    <w:rsid w:val="00D22344"/>
    <w:rsid w:val="00D32FF9"/>
    <w:rsid w:val="00D80435"/>
    <w:rsid w:val="00DA5079"/>
    <w:rsid w:val="00DB07EA"/>
    <w:rsid w:val="00DE65C6"/>
    <w:rsid w:val="00E67146"/>
    <w:rsid w:val="00E81BB5"/>
    <w:rsid w:val="00E83EAB"/>
    <w:rsid w:val="00F54F74"/>
    <w:rsid w:val="00F56582"/>
    <w:rsid w:val="00FB35DD"/>
    <w:rsid w:val="00FD35DF"/>
    <w:rsid w:val="00FD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5F74"/>
  <w15:chartTrackingRefBased/>
  <w15:docId w15:val="{EC6859A8-CE2D-444A-B45D-A025927A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0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2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2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5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9CE794C9C1B795AF85C51D0BAFF1A58C641FF51C3EDC2EEB1BCC7AB00B3E53E72558F355991C8FF99BDEEDE3D0DB214D9F0FED6FB76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CE794C9C1B795AF85C51D0BAFF1A58C641FF51C3EDC2EEB1BCC7AB00B3E53E72558F365A9A9CADDFE3B78D7846BF15C6ECFED7AAC57269F37E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CE794C9C1B795AF85C51D0BAFF1A58C641FE54C6EDC2EEB1BCC7AB00B3E53E72558F315E9F9FA589B9A7893111B309C7F1E0D6B4C5F77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CE794C9C1B795AF85C51D0BAFF1A58C641FF51C3EDC2EEB1BCC7AB00B3E53E72558F365A9A9CA9D8E3B78D7846BF15C6ECFED7AAC57269F37EK" TargetMode="External"/><Relationship Id="rId10" Type="http://schemas.openxmlformats.org/officeDocument/2006/relationships/hyperlink" Target="consultantplus://offline/ref=99CE794C9C1B795AF85C51D0BAFF1A58C641FF51C3EDC2EEB1BCC7AB00B3E53E72558F355991C8FF99BDEEDE3D0DB214D9F0FED6FB7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CE794C9C1B795AF85C51D0BAFF1A58C641FF51C3EDC2EEB1BCC7AB00B3E53E72558F365A9A9CADDFE3B78D7846BF15C6ECFED7AAC57269F37EK" TargetMode="External"/><Relationship Id="rId14" Type="http://schemas.openxmlformats.org/officeDocument/2006/relationships/hyperlink" Target="consultantplus://offline/ref=99CE794C9C1B795AF85C51D0BAFF1A58C342FB57C5E49FE4B9E5CBA907BCBA29751C83375A9B9AADD6BCB298691EB016D9F2FDCAB6C770F67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0B4D3-AB4B-4FA3-8130-D8401950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11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ЛАРЦЕВА ДАРЬЯ МИХАЙЛОВНА</dc:creator>
  <cp:keywords/>
  <dc:description/>
  <cp:lastModifiedBy>ЛАРЦЕВА ДАРЬЯ МИХАЙЛОВНА</cp:lastModifiedBy>
  <cp:revision>4</cp:revision>
  <cp:lastPrinted>2022-03-31T07:33:00Z</cp:lastPrinted>
  <dcterms:created xsi:type="dcterms:W3CDTF">2022-03-21T10:56:00Z</dcterms:created>
  <dcterms:modified xsi:type="dcterms:W3CDTF">2022-04-28T07:08:00Z</dcterms:modified>
</cp:coreProperties>
</file>