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2" w:rsidRPr="003256E4" w:rsidRDefault="001B5AB2" w:rsidP="001B5AB2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1B5AB2" w:rsidRPr="003256E4" w:rsidRDefault="001B5AB2" w:rsidP="001B5AB2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1B5AB2" w:rsidRPr="003256E4" w:rsidRDefault="001B5AB2" w:rsidP="001B5AB2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1B5AB2" w:rsidRPr="003256E4" w:rsidRDefault="001B5AB2" w:rsidP="001B5AB2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1B5AB2" w:rsidRPr="003256E4" w:rsidRDefault="001B5AB2" w:rsidP="001B5AB2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от  «___»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1B5AB2" w:rsidRPr="003256E4" w:rsidRDefault="001B5AB2" w:rsidP="001B5AB2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1B5AB2" w:rsidRPr="003256E4" w:rsidRDefault="001B5AB2" w:rsidP="001B5AB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66F92" w:rsidRDefault="00B45420" w:rsidP="004B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B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</w:t>
      </w:r>
      <w:r w:rsidR="004B5CDE" w:rsidRPr="004B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4B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B5CDE" w:rsidRPr="004B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 к Правилам квалификации генерирующего объекта, функционирующего на основе использования возобновляемых источников энергии, утвержденным постановлением Правительства Российской Федерации от 3 июня 2008 г. № 426 </w:t>
      </w:r>
      <w:r w:rsidR="004B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B5CDE" w:rsidRPr="004B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квалификации генерирующего объекта, функционирующего на основе использования возобновляемых источников энергии»</w:t>
      </w:r>
    </w:p>
    <w:p w:rsidR="00917FA5" w:rsidRDefault="00917FA5" w:rsidP="00917FA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92" w:rsidRDefault="00917FA5" w:rsidP="00BC5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FA5">
        <w:rPr>
          <w:rFonts w:ascii="Times New Roman" w:eastAsia="Calibri" w:hAnsi="Times New Roman" w:cs="Times New Roman"/>
          <w:sz w:val="28"/>
          <w:szCs w:val="28"/>
        </w:rPr>
        <w:t>Правительство Российской Федерации</w:t>
      </w:r>
      <w:r w:rsidR="00BA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FA4" w:rsidRPr="001E2187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="00BA5FA4" w:rsidRPr="001E218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A5F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2B1B" w:rsidRDefault="00917FA5" w:rsidP="00BC5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F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E2187">
        <w:rPr>
          <w:rFonts w:ascii="Times New Roman" w:eastAsia="Calibri" w:hAnsi="Times New Roman" w:cs="Times New Roman"/>
          <w:sz w:val="28"/>
          <w:szCs w:val="28"/>
        </w:rPr>
        <w:t>В</w:t>
      </w:r>
      <w:r w:rsidR="00B45420" w:rsidRPr="00B45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649">
        <w:rPr>
          <w:rFonts w:ascii="Times New Roman" w:eastAsia="Calibri" w:hAnsi="Times New Roman" w:cs="Times New Roman"/>
          <w:sz w:val="28"/>
          <w:szCs w:val="28"/>
        </w:rPr>
        <w:t>п</w:t>
      </w:r>
      <w:r w:rsidR="00A42A25">
        <w:rPr>
          <w:rFonts w:ascii="Times New Roman" w:eastAsia="Calibri" w:hAnsi="Times New Roman" w:cs="Times New Roman"/>
          <w:sz w:val="28"/>
          <w:szCs w:val="28"/>
        </w:rPr>
        <w:t>озиции</w:t>
      </w:r>
      <w:r w:rsidR="00CB4649">
        <w:rPr>
          <w:rFonts w:ascii="Times New Roman" w:eastAsia="Calibri" w:hAnsi="Times New Roman" w:cs="Times New Roman"/>
          <w:sz w:val="28"/>
          <w:szCs w:val="28"/>
        </w:rPr>
        <w:t xml:space="preserve"> 22 приложени</w:t>
      </w:r>
      <w:r w:rsidR="00A42A25">
        <w:rPr>
          <w:rFonts w:ascii="Times New Roman" w:eastAsia="Calibri" w:hAnsi="Times New Roman" w:cs="Times New Roman"/>
          <w:sz w:val="28"/>
          <w:szCs w:val="28"/>
        </w:rPr>
        <w:t>я</w:t>
      </w:r>
      <w:r w:rsidR="00CB4649">
        <w:rPr>
          <w:rFonts w:ascii="Times New Roman" w:eastAsia="Calibri" w:hAnsi="Times New Roman" w:cs="Times New Roman"/>
          <w:sz w:val="28"/>
          <w:szCs w:val="28"/>
        </w:rPr>
        <w:t xml:space="preserve"> № 6 к Правилам квалификации генерирующего объекта, функционирующего на основе использования возобновляемых источников энергии, утвержденным постановлением Правительства Российской Федерации от 3 июня 2008 г. № 426 «О квалификации генерирующего объекта, функционирующего на основе использования возобновляемых источников энергии» (</w:t>
      </w:r>
      <w:r w:rsidR="00CB4649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Собрание законодательства Российской Федерации, 2008, № 23, ст. 2716; 2010, № 6, ст. 664; 2013, № 23, ст. 2909; 2014, № 9, ст. 907; </w:t>
      </w:r>
      <w:r w:rsidR="00A42A25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>2016, № 40, ст. 5732;</w:t>
      </w:r>
      <w:r w:rsidR="000E2B1B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2017, № 11, ст. 1558; № 22, ст. 3165; 2018, № 41, ст. 6241; 2020, № 19, ст. 3005; </w:t>
      </w:r>
      <w:r w:rsidR="005F254C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0E2B1B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>№ 36, ст. 5617; 2021, № 16, ст. 2768</w:t>
      </w:r>
      <w:r w:rsidR="00CD6E41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>; 2022, № 1, ст. 189</w:t>
      </w:r>
      <w:r w:rsidR="006F5427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  <w:r w:rsidR="006F5427" w:rsidRPr="005F254C">
        <w:rPr>
          <w:spacing w:val="-2"/>
        </w:rPr>
        <w:t xml:space="preserve"> </w:t>
      </w:r>
      <w:r w:rsidR="006F5427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>2022, № 18, ст. 3088</w:t>
      </w:r>
      <w:r w:rsidR="000E2B1B" w:rsidRPr="005F254C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0E2B1B">
        <w:rPr>
          <w:rFonts w:ascii="Times New Roman" w:eastAsia="Calibri" w:hAnsi="Times New Roman" w:cs="Times New Roman"/>
          <w:sz w:val="28"/>
          <w:szCs w:val="28"/>
        </w:rPr>
        <w:t>, коды</w:t>
      </w:r>
      <w:r w:rsidR="002949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5420" w:rsidRDefault="000E2B1B" w:rsidP="00BC5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«7007 19</w:t>
      </w:r>
      <w:r w:rsidR="00CD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800 1</w:t>
      </w:r>
    </w:p>
    <w:p w:rsidR="000E2B1B" w:rsidRDefault="000E2B1B" w:rsidP="00BC5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7007 19</w:t>
      </w:r>
      <w:r w:rsidR="00CD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 1»</w:t>
      </w:r>
    </w:p>
    <w:p w:rsidR="000E2B1B" w:rsidRDefault="00A42A25" w:rsidP="00BC5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заменить кодами</w:t>
      </w:r>
    </w:p>
    <w:p w:rsidR="000E2B1B" w:rsidRDefault="000E2B1B" w:rsidP="00BC5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«7007 19 800 2</w:t>
      </w:r>
    </w:p>
    <w:p w:rsidR="00BC5BC4" w:rsidRDefault="000E2B1B" w:rsidP="00BC5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7007 19 800 3</w:t>
      </w:r>
    </w:p>
    <w:p w:rsidR="00BC5BC4" w:rsidRDefault="00BC5BC4" w:rsidP="00BC5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7007 19 800 4</w:t>
      </w:r>
    </w:p>
    <w:p w:rsidR="000E2B1B" w:rsidRDefault="00BC5BC4" w:rsidP="00BC5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700719 800 8</w:t>
      </w:r>
      <w:r w:rsidR="000E2B1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43CC0" w:rsidRPr="00E43CC0" w:rsidRDefault="001E2187" w:rsidP="00BC5BC4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7FA5" w:rsidRPr="00917F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4BD3" w:rsidRPr="007F4BD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0E2B1B">
        <w:rPr>
          <w:rFonts w:ascii="Times New Roman" w:eastAsia="Calibri" w:hAnsi="Times New Roman" w:cs="Times New Roman"/>
          <w:sz w:val="28"/>
          <w:szCs w:val="28"/>
        </w:rPr>
        <w:t>распространяется на правоотношения, во</w:t>
      </w:r>
      <w:bookmarkStart w:id="2" w:name="_GoBack"/>
      <w:bookmarkEnd w:id="2"/>
      <w:r w:rsidR="000E2B1B">
        <w:rPr>
          <w:rFonts w:ascii="Times New Roman" w:eastAsia="Calibri" w:hAnsi="Times New Roman" w:cs="Times New Roman"/>
          <w:sz w:val="28"/>
          <w:szCs w:val="28"/>
        </w:rPr>
        <w:t>зникшие со 2 сентября 2021 г.</w:t>
      </w: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113"/>
      </w:tblGrid>
      <w:tr w:rsidR="001B5AB2" w:rsidRPr="003256E4" w:rsidTr="00A01D6B">
        <w:tc>
          <w:tcPr>
            <w:tcW w:w="187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</w:p>
        </w:tc>
      </w:tr>
    </w:tbl>
    <w:p w:rsidR="00DA2C29" w:rsidRPr="00E43CC0" w:rsidRDefault="00DA2C29" w:rsidP="00E43CC0">
      <w:pPr>
        <w:spacing w:after="0" w:line="259" w:lineRule="auto"/>
        <w:rPr>
          <w:sz w:val="28"/>
          <w:szCs w:val="28"/>
        </w:rPr>
      </w:pPr>
    </w:p>
    <w:sectPr w:rsidR="00DA2C29" w:rsidRPr="00E43CC0" w:rsidSect="00BC5BC4">
      <w:headerReference w:type="default" r:id="rId6"/>
      <w:pgSz w:w="11906" w:h="16838"/>
      <w:pgMar w:top="993" w:right="849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37" w:rsidRDefault="00765B37" w:rsidP="00D370F3">
      <w:pPr>
        <w:spacing w:after="0" w:line="240" w:lineRule="auto"/>
      </w:pPr>
      <w:r>
        <w:separator/>
      </w:r>
    </w:p>
  </w:endnote>
  <w:endnote w:type="continuationSeparator" w:id="0">
    <w:p w:rsidR="00765B37" w:rsidRDefault="00765B37" w:rsidP="00D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37" w:rsidRDefault="00765B37" w:rsidP="00D370F3">
      <w:pPr>
        <w:spacing w:after="0" w:line="240" w:lineRule="auto"/>
      </w:pPr>
      <w:r>
        <w:separator/>
      </w:r>
    </w:p>
  </w:footnote>
  <w:footnote w:type="continuationSeparator" w:id="0">
    <w:p w:rsidR="00765B37" w:rsidRDefault="00765B37" w:rsidP="00D3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4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70F3" w:rsidRPr="001E2187" w:rsidRDefault="00D370F3">
        <w:pPr>
          <w:pStyle w:val="a5"/>
          <w:jc w:val="center"/>
          <w:rPr>
            <w:rFonts w:ascii="Times New Roman" w:hAnsi="Times New Roman" w:cs="Times New Roman"/>
          </w:rPr>
        </w:pPr>
        <w:r w:rsidRPr="001E2187">
          <w:rPr>
            <w:rFonts w:ascii="Times New Roman" w:hAnsi="Times New Roman" w:cs="Times New Roman"/>
          </w:rPr>
          <w:fldChar w:fldCharType="begin"/>
        </w:r>
        <w:r w:rsidRPr="001E2187">
          <w:rPr>
            <w:rFonts w:ascii="Times New Roman" w:hAnsi="Times New Roman" w:cs="Times New Roman"/>
          </w:rPr>
          <w:instrText>PAGE   \* MERGEFORMAT</w:instrText>
        </w:r>
        <w:r w:rsidRPr="001E2187">
          <w:rPr>
            <w:rFonts w:ascii="Times New Roman" w:hAnsi="Times New Roman" w:cs="Times New Roman"/>
          </w:rPr>
          <w:fldChar w:fldCharType="separate"/>
        </w:r>
        <w:r w:rsidR="00BC5BC4">
          <w:rPr>
            <w:rFonts w:ascii="Times New Roman" w:hAnsi="Times New Roman" w:cs="Times New Roman"/>
            <w:noProof/>
          </w:rPr>
          <w:t>2</w:t>
        </w:r>
        <w:r w:rsidRPr="001E2187">
          <w:rPr>
            <w:rFonts w:ascii="Times New Roman" w:hAnsi="Times New Roman" w:cs="Times New Roman"/>
          </w:rPr>
          <w:fldChar w:fldCharType="end"/>
        </w:r>
      </w:p>
    </w:sdtContent>
  </w:sdt>
  <w:p w:rsidR="00D370F3" w:rsidRDefault="00D37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2"/>
    <w:rsid w:val="000603C1"/>
    <w:rsid w:val="00084B2D"/>
    <w:rsid w:val="000B004E"/>
    <w:rsid w:val="000C6EE1"/>
    <w:rsid w:val="000E2B1B"/>
    <w:rsid w:val="001B5AB2"/>
    <w:rsid w:val="001E2187"/>
    <w:rsid w:val="00263BCC"/>
    <w:rsid w:val="0029490A"/>
    <w:rsid w:val="002E395E"/>
    <w:rsid w:val="0034354F"/>
    <w:rsid w:val="00370FBC"/>
    <w:rsid w:val="00383AA4"/>
    <w:rsid w:val="003B29FB"/>
    <w:rsid w:val="003C559D"/>
    <w:rsid w:val="00403418"/>
    <w:rsid w:val="00424077"/>
    <w:rsid w:val="004B5CDE"/>
    <w:rsid w:val="004B60C0"/>
    <w:rsid w:val="00512F27"/>
    <w:rsid w:val="00553AC5"/>
    <w:rsid w:val="0055777F"/>
    <w:rsid w:val="00575EF3"/>
    <w:rsid w:val="00577682"/>
    <w:rsid w:val="005943FF"/>
    <w:rsid w:val="005A7B9D"/>
    <w:rsid w:val="005E473C"/>
    <w:rsid w:val="005F254C"/>
    <w:rsid w:val="0061755D"/>
    <w:rsid w:val="0064057F"/>
    <w:rsid w:val="00644C04"/>
    <w:rsid w:val="006F5427"/>
    <w:rsid w:val="007242E3"/>
    <w:rsid w:val="00725AB6"/>
    <w:rsid w:val="007504AC"/>
    <w:rsid w:val="00765B37"/>
    <w:rsid w:val="0077090A"/>
    <w:rsid w:val="007D666A"/>
    <w:rsid w:val="007E1F62"/>
    <w:rsid w:val="007F4BD3"/>
    <w:rsid w:val="00835A17"/>
    <w:rsid w:val="008546F3"/>
    <w:rsid w:val="00856725"/>
    <w:rsid w:val="00886153"/>
    <w:rsid w:val="008A65EF"/>
    <w:rsid w:val="008B62C2"/>
    <w:rsid w:val="008E7488"/>
    <w:rsid w:val="008F229C"/>
    <w:rsid w:val="0090064C"/>
    <w:rsid w:val="00917FA5"/>
    <w:rsid w:val="009527C7"/>
    <w:rsid w:val="00953621"/>
    <w:rsid w:val="0097547C"/>
    <w:rsid w:val="00994FD1"/>
    <w:rsid w:val="00A16F5A"/>
    <w:rsid w:val="00A42A25"/>
    <w:rsid w:val="00AC6971"/>
    <w:rsid w:val="00AD6AC6"/>
    <w:rsid w:val="00AF6EDD"/>
    <w:rsid w:val="00B45420"/>
    <w:rsid w:val="00B61419"/>
    <w:rsid w:val="00B7289A"/>
    <w:rsid w:val="00B8040D"/>
    <w:rsid w:val="00BA5FA4"/>
    <w:rsid w:val="00BC5BC4"/>
    <w:rsid w:val="00BF6AA4"/>
    <w:rsid w:val="00C069CC"/>
    <w:rsid w:val="00C21FB1"/>
    <w:rsid w:val="00C2332E"/>
    <w:rsid w:val="00C37D57"/>
    <w:rsid w:val="00C724C4"/>
    <w:rsid w:val="00C87F51"/>
    <w:rsid w:val="00C94C97"/>
    <w:rsid w:val="00CB4649"/>
    <w:rsid w:val="00CD6E41"/>
    <w:rsid w:val="00CE330B"/>
    <w:rsid w:val="00CE7D13"/>
    <w:rsid w:val="00CF1F0C"/>
    <w:rsid w:val="00D15015"/>
    <w:rsid w:val="00D370F3"/>
    <w:rsid w:val="00DA2C29"/>
    <w:rsid w:val="00E2072C"/>
    <w:rsid w:val="00E267BF"/>
    <w:rsid w:val="00E27B86"/>
    <w:rsid w:val="00E355F7"/>
    <w:rsid w:val="00E43CC0"/>
    <w:rsid w:val="00E66F92"/>
    <w:rsid w:val="00E84354"/>
    <w:rsid w:val="00EE3EF7"/>
    <w:rsid w:val="00F064D2"/>
    <w:rsid w:val="00F100B4"/>
    <w:rsid w:val="00F10817"/>
    <w:rsid w:val="00F11108"/>
    <w:rsid w:val="00F3009E"/>
    <w:rsid w:val="00F3363E"/>
    <w:rsid w:val="00F6168B"/>
    <w:rsid w:val="00FB145E"/>
    <w:rsid w:val="00FD169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F17A"/>
  <w15:docId w15:val="{3762CBBD-0994-4896-A631-4E5348E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0F3"/>
  </w:style>
  <w:style w:type="paragraph" w:styleId="a7">
    <w:name w:val="footer"/>
    <w:basedOn w:val="a"/>
    <w:link w:val="a8"/>
    <w:uiPriority w:val="99"/>
    <w:unhideWhenUsed/>
    <w:rsid w:val="00D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0F3"/>
  </w:style>
  <w:style w:type="paragraph" w:styleId="a9">
    <w:name w:val="List Paragraph"/>
    <w:basedOn w:val="a"/>
    <w:uiPriority w:val="34"/>
    <w:qFormat/>
    <w:rsid w:val="00F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10</cp:revision>
  <cp:lastPrinted>2021-03-18T08:07:00Z</cp:lastPrinted>
  <dcterms:created xsi:type="dcterms:W3CDTF">2022-03-18T06:42:00Z</dcterms:created>
  <dcterms:modified xsi:type="dcterms:W3CDTF">2022-07-12T06:40:00Z</dcterms:modified>
</cp:coreProperties>
</file>