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C41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C41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00F4">
        <w:rPr>
          <w:rFonts w:ascii="Times New Roman" w:hAnsi="Times New Roman" w:cs="Times New Roman"/>
          <w:b/>
          <w:sz w:val="28"/>
        </w:rPr>
        <w:t>О внесении изменений в</w:t>
      </w:r>
      <w:r w:rsidR="00444F51">
        <w:rPr>
          <w:rFonts w:ascii="Times New Roman" w:hAnsi="Times New Roman" w:cs="Times New Roman"/>
          <w:b/>
          <w:sz w:val="28"/>
        </w:rPr>
        <w:t xml:space="preserve"> Общие требования </w:t>
      </w:r>
      <w:r w:rsidR="00444F51" w:rsidRPr="00444F51">
        <w:rPr>
          <w:rFonts w:ascii="Times New Roman" w:hAnsi="Times New Roman" w:cs="Times New Roman"/>
          <w:b/>
          <w:sz w:val="28"/>
        </w:rPr>
        <w:t xml:space="preserve">к порядку составления </w:t>
      </w:r>
      <w:r w:rsidR="00444F51">
        <w:rPr>
          <w:rFonts w:ascii="Times New Roman" w:hAnsi="Times New Roman" w:cs="Times New Roman"/>
          <w:b/>
          <w:sz w:val="28"/>
        </w:rPr>
        <w:br/>
      </w:r>
      <w:r w:rsidR="00444F51" w:rsidRPr="00444F51">
        <w:rPr>
          <w:rFonts w:ascii="Times New Roman" w:hAnsi="Times New Roman" w:cs="Times New Roman"/>
          <w:b/>
          <w:sz w:val="28"/>
        </w:rPr>
        <w:t xml:space="preserve">и утверждения отчета о результатах деятельности государственного (муниципального) учреждения и об использовании закрепленного </w:t>
      </w:r>
      <w:r w:rsidR="00444F51">
        <w:rPr>
          <w:rFonts w:ascii="Times New Roman" w:hAnsi="Times New Roman" w:cs="Times New Roman"/>
          <w:b/>
          <w:sz w:val="28"/>
        </w:rPr>
        <w:br/>
      </w:r>
      <w:r w:rsidR="00444F51" w:rsidRPr="00444F51">
        <w:rPr>
          <w:rFonts w:ascii="Times New Roman" w:hAnsi="Times New Roman" w:cs="Times New Roman"/>
          <w:b/>
          <w:sz w:val="28"/>
        </w:rPr>
        <w:t>за ним государственного (муниципального) имущества</w:t>
      </w:r>
      <w:r>
        <w:rPr>
          <w:rFonts w:ascii="Times New Roman" w:hAnsi="Times New Roman" w:cs="Times New Roman"/>
          <w:b/>
          <w:sz w:val="28"/>
        </w:rPr>
        <w:t>, утвержденны</w:t>
      </w:r>
      <w:r w:rsidR="00444F51">
        <w:rPr>
          <w:rFonts w:ascii="Times New Roman" w:hAnsi="Times New Roman" w:cs="Times New Roman"/>
          <w:b/>
          <w:sz w:val="28"/>
        </w:rPr>
        <w:t>е</w:t>
      </w:r>
      <w:r w:rsidRPr="008800F4">
        <w:rPr>
          <w:rFonts w:ascii="Times New Roman" w:hAnsi="Times New Roman" w:cs="Times New Roman"/>
          <w:b/>
          <w:sz w:val="28"/>
        </w:rPr>
        <w:t xml:space="preserve"> </w:t>
      </w:r>
      <w:r w:rsidR="006D7077">
        <w:rPr>
          <w:rFonts w:ascii="Times New Roman" w:hAnsi="Times New Roman" w:cs="Times New Roman"/>
          <w:b/>
          <w:sz w:val="28"/>
        </w:rPr>
        <w:br/>
      </w:r>
      <w:r w:rsidRPr="008800F4">
        <w:rPr>
          <w:rFonts w:ascii="Times New Roman" w:hAnsi="Times New Roman" w:cs="Times New Roman"/>
          <w:b/>
          <w:sz w:val="28"/>
        </w:rPr>
        <w:t xml:space="preserve">приказом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</w:rPr>
        <w:br/>
      </w:r>
      <w:r w:rsidRPr="008800F4">
        <w:rPr>
          <w:rFonts w:ascii="Times New Roman" w:hAnsi="Times New Roman" w:cs="Times New Roman"/>
          <w:b/>
          <w:sz w:val="28"/>
        </w:rPr>
        <w:t xml:space="preserve">от </w:t>
      </w:r>
      <w:r w:rsidR="00444F51">
        <w:rPr>
          <w:rFonts w:ascii="Times New Roman" w:hAnsi="Times New Roman" w:cs="Times New Roman"/>
          <w:b/>
          <w:sz w:val="28"/>
        </w:rPr>
        <w:t>2 ноября</w:t>
      </w:r>
      <w:r w:rsidRPr="0051457F">
        <w:rPr>
          <w:rFonts w:ascii="Times New Roman" w:hAnsi="Times New Roman" w:cs="Times New Roman"/>
          <w:b/>
          <w:sz w:val="28"/>
        </w:rPr>
        <w:t xml:space="preserve"> 202</w:t>
      </w:r>
      <w:r w:rsidR="00444F51">
        <w:rPr>
          <w:rFonts w:ascii="Times New Roman" w:hAnsi="Times New Roman" w:cs="Times New Roman"/>
          <w:b/>
          <w:sz w:val="28"/>
        </w:rPr>
        <w:t>1</w:t>
      </w:r>
      <w:r w:rsidRPr="0051457F">
        <w:rPr>
          <w:rFonts w:ascii="Times New Roman" w:hAnsi="Times New Roman" w:cs="Times New Roman"/>
          <w:b/>
          <w:sz w:val="28"/>
        </w:rPr>
        <w:t xml:space="preserve"> г. № </w:t>
      </w:r>
      <w:r w:rsidR="00444F51">
        <w:rPr>
          <w:rFonts w:ascii="Times New Roman" w:hAnsi="Times New Roman" w:cs="Times New Roman"/>
          <w:b/>
          <w:sz w:val="28"/>
        </w:rPr>
        <w:t>171</w:t>
      </w:r>
      <w:r w:rsidRPr="0051457F">
        <w:rPr>
          <w:rFonts w:ascii="Times New Roman" w:hAnsi="Times New Roman" w:cs="Times New Roman"/>
          <w:b/>
          <w:sz w:val="28"/>
        </w:rPr>
        <w:t>н</w:t>
      </w:r>
    </w:p>
    <w:p w:rsidR="00E64F1E" w:rsidRDefault="00E64F1E" w:rsidP="00C417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64F1E" w:rsidRPr="00E4797C" w:rsidRDefault="00E64F1E" w:rsidP="00444F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4F51" w:rsidRPr="00444F51">
        <w:rPr>
          <w:rFonts w:ascii="Times New Roman" w:hAnsi="Times New Roman" w:cs="Times New Roman"/>
          <w:sz w:val="28"/>
          <w:szCs w:val="28"/>
        </w:rPr>
        <w:t>подпунктом 10 пункта 3</w:t>
      </w:r>
      <w:r w:rsidR="00444F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 статьи 32 Федерального закона </w:t>
      </w:r>
      <w:r w:rsidR="00444F51">
        <w:rPr>
          <w:rFonts w:ascii="Times New Roman" w:hAnsi="Times New Roman" w:cs="Times New Roman"/>
          <w:sz w:val="28"/>
          <w:szCs w:val="28"/>
        </w:rPr>
        <w:br/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от 12 января 1996 г. </w:t>
      </w:r>
      <w:r w:rsidR="00444F51">
        <w:rPr>
          <w:rFonts w:ascii="Times New Roman" w:hAnsi="Times New Roman" w:cs="Times New Roman"/>
          <w:sz w:val="28"/>
          <w:szCs w:val="28"/>
        </w:rPr>
        <w:t>№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 7-ФЗ </w:t>
      </w:r>
      <w:r w:rsidR="00444F51">
        <w:rPr>
          <w:rFonts w:ascii="Times New Roman" w:hAnsi="Times New Roman" w:cs="Times New Roman"/>
          <w:sz w:val="28"/>
          <w:szCs w:val="28"/>
        </w:rPr>
        <w:t>«</w:t>
      </w:r>
      <w:r w:rsidR="00444F51" w:rsidRPr="00444F5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44F51">
        <w:rPr>
          <w:rFonts w:ascii="Times New Roman" w:hAnsi="Times New Roman" w:cs="Times New Roman"/>
          <w:sz w:val="28"/>
          <w:szCs w:val="28"/>
        </w:rPr>
        <w:t>»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1996, </w:t>
      </w:r>
      <w:r w:rsidR="00444F51">
        <w:rPr>
          <w:rFonts w:ascii="Times New Roman" w:hAnsi="Times New Roman" w:cs="Times New Roman"/>
          <w:sz w:val="28"/>
          <w:szCs w:val="28"/>
        </w:rPr>
        <w:t>№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 3, ст. 145; 2017, </w:t>
      </w:r>
      <w:r w:rsidR="00444F51">
        <w:rPr>
          <w:rFonts w:ascii="Times New Roman" w:hAnsi="Times New Roman" w:cs="Times New Roman"/>
          <w:sz w:val="28"/>
          <w:szCs w:val="28"/>
        </w:rPr>
        <w:t>№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 24, ст. 3482)</w:t>
      </w:r>
      <w:r w:rsidRPr="00E4797C">
        <w:rPr>
          <w:rFonts w:ascii="Times New Roman" w:hAnsi="Times New Roman" w:cs="Times New Roman"/>
          <w:sz w:val="28"/>
          <w:szCs w:val="28"/>
        </w:rPr>
        <w:t xml:space="preserve"> </w:t>
      </w:r>
      <w:r w:rsidR="00444F51">
        <w:rPr>
          <w:rFonts w:ascii="Times New Roman" w:hAnsi="Times New Roman" w:cs="Times New Roman"/>
          <w:sz w:val="28"/>
          <w:szCs w:val="28"/>
        </w:rPr>
        <w:br/>
      </w:r>
      <w:r w:rsidR="006D7077" w:rsidRPr="00E4797C">
        <w:rPr>
          <w:rFonts w:ascii="Times New Roman" w:hAnsi="Times New Roman" w:cs="Times New Roman"/>
          <w:sz w:val="28"/>
          <w:szCs w:val="28"/>
        </w:rPr>
        <w:t>и</w:t>
      </w:r>
      <w:r w:rsidRPr="00E4797C">
        <w:rPr>
          <w:rFonts w:ascii="Times New Roman" w:hAnsi="Times New Roman" w:cs="Times New Roman"/>
          <w:sz w:val="28"/>
          <w:szCs w:val="28"/>
        </w:rPr>
        <w:t xml:space="preserve"> в целях совершенствования нормативно-правового регулирования в сфере бюджетных правоотношений п р и к а з ы в а ю:</w:t>
      </w:r>
    </w:p>
    <w:p w:rsidR="00E64F1E" w:rsidRPr="00E4797C" w:rsidRDefault="00902985" w:rsidP="00444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7C">
        <w:rPr>
          <w:rFonts w:ascii="Times New Roman" w:hAnsi="Times New Roman" w:cs="Times New Roman"/>
          <w:sz w:val="28"/>
          <w:szCs w:val="28"/>
        </w:rPr>
        <w:t>1. </w:t>
      </w:r>
      <w:r w:rsidR="00E64F1E" w:rsidRPr="00E4797C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Общие требования </w:t>
      </w:r>
      <w:r w:rsidR="00444F51">
        <w:rPr>
          <w:rFonts w:ascii="Times New Roman" w:hAnsi="Times New Roman" w:cs="Times New Roman"/>
          <w:sz w:val="28"/>
          <w:szCs w:val="28"/>
        </w:rPr>
        <w:br/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утвержденные приказом Министерства финансов Российской Федерации от 2 ноября 2021 г. № 171н </w:t>
      </w:r>
      <w:r w:rsidR="00E64F1E" w:rsidRPr="00E4797C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444F51" w:rsidRPr="00444F51">
        <w:rPr>
          <w:rFonts w:ascii="Times New Roman" w:hAnsi="Times New Roman" w:cs="Times New Roman"/>
          <w:sz w:val="28"/>
          <w:szCs w:val="28"/>
        </w:rPr>
        <w:t>13</w:t>
      </w:r>
      <w:r w:rsidR="00444F5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2021 </w:t>
      </w:r>
      <w:r w:rsidR="00444F51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 66304</w:t>
      </w:r>
      <w:r w:rsidR="00E64F1E" w:rsidRPr="00E4797C">
        <w:rPr>
          <w:rFonts w:ascii="Times New Roman" w:hAnsi="Times New Roman" w:cs="Times New Roman"/>
          <w:sz w:val="28"/>
          <w:szCs w:val="28"/>
        </w:rPr>
        <w:t>).</w:t>
      </w:r>
    </w:p>
    <w:p w:rsidR="00E64F1E" w:rsidRPr="00E4797C" w:rsidRDefault="00902985" w:rsidP="00444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7C">
        <w:rPr>
          <w:rFonts w:ascii="Times New Roman" w:hAnsi="Times New Roman" w:cs="Times New Roman"/>
          <w:sz w:val="28"/>
          <w:szCs w:val="28"/>
        </w:rPr>
        <w:t>2. </w:t>
      </w:r>
      <w:r w:rsidR="009775DC" w:rsidRPr="00E4797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44F51">
        <w:rPr>
          <w:rFonts w:ascii="Times New Roman" w:hAnsi="Times New Roman" w:cs="Times New Roman"/>
          <w:sz w:val="28"/>
          <w:szCs w:val="28"/>
        </w:rPr>
        <w:t>н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астоящий </w:t>
      </w:r>
      <w:r w:rsidR="00444F51">
        <w:rPr>
          <w:rFonts w:ascii="Times New Roman" w:hAnsi="Times New Roman" w:cs="Times New Roman"/>
          <w:sz w:val="28"/>
          <w:szCs w:val="28"/>
        </w:rPr>
        <w:t>п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риказ вступает в силу с 1 января 2023 г. </w:t>
      </w:r>
      <w:r w:rsidR="00444F51">
        <w:rPr>
          <w:rFonts w:ascii="Times New Roman" w:hAnsi="Times New Roman" w:cs="Times New Roman"/>
          <w:sz w:val="28"/>
          <w:szCs w:val="28"/>
        </w:rPr>
        <w:br/>
      </w:r>
      <w:r w:rsidR="00444F51" w:rsidRPr="00444F51">
        <w:rPr>
          <w:rFonts w:ascii="Times New Roman" w:hAnsi="Times New Roman" w:cs="Times New Roman"/>
          <w:sz w:val="28"/>
          <w:szCs w:val="28"/>
        </w:rPr>
        <w:t>и применяется, начиная с п</w:t>
      </w:r>
      <w:r w:rsidR="00444F51">
        <w:rPr>
          <w:rFonts w:ascii="Times New Roman" w:hAnsi="Times New Roman" w:cs="Times New Roman"/>
          <w:sz w:val="28"/>
          <w:szCs w:val="28"/>
        </w:rPr>
        <w:t xml:space="preserve">редставления отчета 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</w:r>
      <w:r w:rsidR="00444F51">
        <w:rPr>
          <w:rFonts w:ascii="Times New Roman" w:hAnsi="Times New Roman" w:cs="Times New Roman"/>
          <w:sz w:val="28"/>
          <w:szCs w:val="28"/>
        </w:rPr>
        <w:t>за 2022 год</w:t>
      </w:r>
      <w:r w:rsidR="00444F51" w:rsidRPr="00444F51">
        <w:rPr>
          <w:rFonts w:ascii="Times New Roman" w:hAnsi="Times New Roman" w:cs="Times New Roman"/>
          <w:sz w:val="28"/>
          <w:szCs w:val="28"/>
        </w:rPr>
        <w:t>.</w:t>
      </w:r>
    </w:p>
    <w:p w:rsidR="00E64F1E" w:rsidRDefault="00E64F1E" w:rsidP="00C92F2D">
      <w:pPr>
        <w:spacing w:after="0" w:line="400" w:lineRule="exact"/>
        <w:rPr>
          <w:rFonts w:ascii="Times New Roman" w:hAnsi="Times New Roman" w:cs="Times New Roman"/>
          <w:sz w:val="28"/>
        </w:rPr>
      </w:pPr>
    </w:p>
    <w:p w:rsidR="00E64F1E" w:rsidRDefault="00E64F1E" w:rsidP="00C92F2D">
      <w:pPr>
        <w:spacing w:after="0" w:line="400" w:lineRule="exact"/>
        <w:rPr>
          <w:rFonts w:ascii="Times New Roman" w:hAnsi="Times New Roman" w:cs="Times New Roman"/>
          <w:sz w:val="28"/>
        </w:rPr>
      </w:pPr>
    </w:p>
    <w:p w:rsidR="00E64F1E" w:rsidRDefault="00E64F1E" w:rsidP="00C92F2D">
      <w:pPr>
        <w:spacing w:after="0" w:line="400" w:lineRule="exact"/>
        <w:rPr>
          <w:rFonts w:ascii="Times New Roman" w:hAnsi="Times New Roman" w:cs="Times New Roman"/>
          <w:sz w:val="28"/>
        </w:rPr>
      </w:pPr>
    </w:p>
    <w:p w:rsidR="00B8099E" w:rsidRDefault="00E64F1E" w:rsidP="00C92F2D">
      <w:pPr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8"/>
        </w:rPr>
        <w:sectPr w:rsidR="00B8099E" w:rsidSect="004C31B1">
          <w:headerReference w:type="even" r:id="rId7"/>
          <w:headerReference w:type="default" r:id="rId8"/>
          <w:pgSz w:w="11906" w:h="16838"/>
          <w:pgMar w:top="1134" w:right="510" w:bottom="1134" w:left="1077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Министр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А.Г. </w:t>
      </w:r>
      <w:proofErr w:type="spellStart"/>
      <w:r>
        <w:rPr>
          <w:rFonts w:ascii="Times New Roman" w:hAnsi="Times New Roman" w:cs="Times New Roman"/>
          <w:sz w:val="28"/>
        </w:rPr>
        <w:t>Силуанов</w:t>
      </w:r>
      <w:proofErr w:type="spellEnd"/>
    </w:p>
    <w:p w:rsidR="00B8099E" w:rsidRDefault="00B8099E" w:rsidP="00B8099E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B8099E" w:rsidRDefault="00B8099E" w:rsidP="00B8099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Министерства финансов</w:t>
      </w:r>
    </w:p>
    <w:p w:rsidR="00B8099E" w:rsidRDefault="00B8099E" w:rsidP="00B8099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B8099E" w:rsidRDefault="00B8099E" w:rsidP="00B8099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«___» ___________ 2022 г. №____</w:t>
      </w:r>
    </w:p>
    <w:p w:rsidR="00B8099E" w:rsidRDefault="00B8099E" w:rsidP="00B8099E">
      <w:pPr>
        <w:pStyle w:val="ConsPlusTitle"/>
        <w:rPr>
          <w:rFonts w:ascii="Times New Roman" w:hAnsi="Times New Roman" w:cs="Times New Roman"/>
          <w:sz w:val="36"/>
          <w:szCs w:val="28"/>
        </w:rPr>
      </w:pPr>
    </w:p>
    <w:p w:rsidR="00B8099E" w:rsidRDefault="00B8099E" w:rsidP="00B8099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ИЗМЕНЕНИЯ,</w:t>
      </w:r>
    </w:p>
    <w:p w:rsidR="00B8099E" w:rsidRDefault="00B8099E" w:rsidP="00B8099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которые вносятся в Общие требования к порядку составления </w:t>
      </w:r>
    </w:p>
    <w:p w:rsidR="00B8099E" w:rsidRDefault="00B8099E" w:rsidP="00B8099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утверждения отчета о результатах деятельности государственного (муниципального) учреждения и об использовании закрепленного </w:t>
      </w:r>
    </w:p>
    <w:p w:rsidR="00B8099E" w:rsidRDefault="00B8099E" w:rsidP="00B8099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ним государственного (муниципального) имущества, утвержденные </w:t>
      </w:r>
    </w:p>
    <w:p w:rsidR="00B8099E" w:rsidRDefault="00B8099E" w:rsidP="00B8099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Министерства финансов Российской Федерации </w:t>
      </w:r>
    </w:p>
    <w:p w:rsidR="00B8099E" w:rsidRDefault="00B8099E" w:rsidP="00B8099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 ноября 2021 г. № 171н</w:t>
      </w:r>
    </w:p>
    <w:p w:rsidR="00B8099E" w:rsidRDefault="00B8099E" w:rsidP="00B8099E">
      <w:pPr>
        <w:pStyle w:val="ConsPlusTitle"/>
        <w:jc w:val="center"/>
        <w:rPr>
          <w:rFonts w:ascii="Times New Roman" w:hAnsi="Times New Roman" w:cs="Times New Roman"/>
          <w:sz w:val="36"/>
          <w:szCs w:val="28"/>
        </w:rPr>
      </w:pPr>
    </w:p>
    <w:p w:rsidR="00B8099E" w:rsidRDefault="00B8099E" w:rsidP="00B809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9 изложить в следующей редакции:</w:t>
      </w:r>
      <w:bookmarkStart w:id="0" w:name="_GoBack"/>
      <w:bookmarkEnd w:id="0"/>
    </w:p>
    <w:p w:rsidR="00B8099E" w:rsidRDefault="00573E8C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099E">
        <w:rPr>
          <w:rFonts w:ascii="Times New Roman" w:hAnsi="Times New Roman" w:cs="Times New Roman"/>
          <w:sz w:val="28"/>
          <w:szCs w:val="28"/>
        </w:rPr>
        <w:t>9. В раздел 1 «Результаты деятельности» должны включаться: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государственного (муниципального) задания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оказание государственных (муниципальных) услуг (выполнение работ) </w:t>
      </w:r>
      <w:r>
        <w:rPr>
          <w:rFonts w:ascii="Times New Roman" w:hAnsi="Times New Roman" w:cs="Times New Roman"/>
          <w:sz w:val="28"/>
          <w:szCs w:val="28"/>
        </w:rPr>
        <w:br/>
        <w:t>(далее – государственное (муниципальное) задание)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поступлениях и выплатах бюджетн</w:t>
      </w:r>
      <w:r w:rsidR="004C31B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автономн</w:t>
      </w:r>
      <w:r w:rsidR="004C31B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31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формируемые в соответствии с пунктом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настоящих Общих требований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оказываемых услугах, выполняемых работах сверх установленного государственного (муниципального) задания, а также выпускаемой продукции, формируемые в соответствии с пунктом 14 настоящих Общих требований;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 учреждения в виде прибыли, приходящейся на доли </w:t>
      </w:r>
      <w:r>
        <w:rPr>
          <w:rFonts w:ascii="Times New Roman" w:hAnsi="Times New Roman" w:cs="Times New Roman"/>
          <w:sz w:val="28"/>
          <w:szCs w:val="28"/>
        </w:rPr>
        <w:br/>
        <w:t>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15 настоящих Общих требований;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кредиторской задолженности и обязательствах учреждения, формируемые в соответствии с пунктом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настоящих Общих требований;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просроченной кредиторской задолженности, формируемые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пунктом 16 настоящих Общих требований;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задолженности по ущербу, недостачам, хищениям денежных средств и материальных ценностей, формируемые в соответствии с пунктом 17 настоящих Общих требований;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сотрудников и оплате труда, формируемые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пунктом 18 настоящих Общих требований;</w:t>
      </w:r>
    </w:p>
    <w:p w:rsidR="00B8099E" w:rsidRDefault="00B8099E" w:rsidP="00B809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счетах учреждения, открытых в кредитных организациях, формируемые в соответствии с пунктом 19 настоящих Общих требований.».</w:t>
      </w:r>
    </w:p>
    <w:p w:rsidR="00B8099E" w:rsidRDefault="00B8099E" w:rsidP="00B809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Дополнить сноской 3.1 следующего содержания:</w:t>
      </w:r>
    </w:p>
    <w:p w:rsidR="00B8099E" w:rsidRDefault="00B8099E" w:rsidP="00B809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Сведения формируются бюджетными и автономными учреждениями.».</w:t>
      </w:r>
    </w:p>
    <w:p w:rsidR="00B8099E" w:rsidRDefault="00B8099E" w:rsidP="00B809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Пункт 10 дополнить абзацем следующего содержания:</w:t>
      </w:r>
    </w:p>
    <w:p w:rsidR="00B8099E" w:rsidRDefault="00B8099E" w:rsidP="00B809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«сведения об имуществе (за исключением земельных участков), переданном </w:t>
      </w:r>
      <w:r>
        <w:rPr>
          <w:rFonts w:ascii="Times New Roman" w:hAnsi="Times New Roman" w:cs="Times New Roman"/>
          <w:sz w:val="28"/>
          <w:szCs w:val="28"/>
        </w:rPr>
        <w:br/>
        <w:t>в аренду, формируемые в соответствии с пунктом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настоящих Общих требований.».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Дополнить пунктом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В сведениях о поступлениях и выплатах бюджетн</w:t>
      </w:r>
      <w:r w:rsidR="004C31B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автономн</w:t>
      </w:r>
      <w:r w:rsidR="004C31B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31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должна отражаться информация об объеме поступлений за отчетный финансовый год и год, предшествующий отчетному, и выплат за отчетный финансовый год.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поступлениях формируется с указанием: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объема поступлений из бюджетов бюджетной системы Российской Федерации, включая субсидии на финансовое обеспечение выполнения государственного (муниципального) задания, субсидии, предоставляемые в соответствии с абзацем вторым пункта 1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3823), субсидии </w:t>
      </w:r>
      <w:r>
        <w:rPr>
          <w:rFonts w:ascii="Times New Roman" w:hAnsi="Times New Roman" w:cs="Times New Roman"/>
          <w:sz w:val="28"/>
          <w:szCs w:val="28"/>
        </w:rPr>
        <w:br/>
        <w:t>на осуществление капитальных вложений, гранты в форме субсидий, с обособлением информации об объемах предоставленных учреждению грантов в форме субсидий, предоставленных из федерального бюджета, из бюджетов субъектов Российской Федерации и местных бюджетов;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объема поступлений в форме грантов, предоставляемых юридическими </w:t>
      </w:r>
      <w:r>
        <w:rPr>
          <w:rFonts w:ascii="Times New Roman" w:hAnsi="Times New Roman" w:cs="Times New Roman"/>
          <w:sz w:val="28"/>
          <w:szCs w:val="28"/>
        </w:rPr>
        <w:br/>
        <w:t>и физическими лицами (за исключением грантов в форме субсидий, предоставляемых из бюджетов бюджетной системы Российской Федерации), пожертвований и иных безвозмездных перечислений от физических и юридических лиц, в том числе иностранных организаций;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поступлений от приносящей доход деятельности, компенсации затрат, с обособлением информации: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доходов в виде платы за оказание услуг (выполнение работ) в рамках установленного государственного (муниципального) задания, доходов от оказания услуг, выполнения работ, реализации готовой продукции сверх установленного государственного (муниципального) задания по видам деятельности, отнесенным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учредительными документами к основным;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доходов от платы за пользование служебными жилыми помещениями и общежитиями, включающей плату за пользование и плату </w:t>
      </w:r>
      <w:r>
        <w:rPr>
          <w:rFonts w:ascii="Times New Roman" w:hAnsi="Times New Roman" w:cs="Times New Roman"/>
          <w:sz w:val="28"/>
          <w:szCs w:val="28"/>
        </w:rPr>
        <w:br/>
        <w:t xml:space="preserve">за содержание жилого помещения; 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доходов от оказания услуг в рамках обязательного медицинского страхования;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доходов от оказания медицинских услуг, предоставляемых женщинам в период беременности, женщинам и новорожденным в период родов </w:t>
      </w:r>
      <w:r>
        <w:rPr>
          <w:rFonts w:ascii="Times New Roman" w:hAnsi="Times New Roman" w:cs="Times New Roman"/>
          <w:sz w:val="28"/>
          <w:szCs w:val="28"/>
        </w:rPr>
        <w:br/>
        <w:t>и в послеродовой период;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объеме доходов от возмещения расходов, понесенных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эксплуатацией имущества, находящегося в оперативном управлении учреждения, 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прочих доходов от оказания услуг, выполнения работ, компенсации затрат учреждения, включая возмещение расходов по решению судов (возмещения судебных издержек);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поступлений доходов от собственности с обособлением информации: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доходов в виде арендной либо иной платы за передачу в возмездное пользование государственного (муниципального) имущества;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доходов от распоряжения правами на результаты интеллектуальной деятельности и средствами индивидуализации;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доходов в виде процентов по депозитам и процентов по остаткам средств на счетах учреждения;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доходов в виде процентов, полученных от предоставления займов, доходов в виде процентов по иным финансовым инструментам,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поступлений доходов от штрафов, пеней, неустойки, возмещения ущерба;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доходов от выбытия финансовых и нефинансовых активов.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выплатах формируется с указанием: 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выплат по оплате труда и компенсационным выплатам работникам;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объема выплат по перечислению взносов по обязательному социальному страхованию; 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выплат по приобретению товаров, работ, услуг с обособлением информации по оплате услуг связи, транспортных услуг, коммунальных услуг, арендной платы за пользование имуществом, работ, услуг по содержанию имущества, прочих работ, услуг, приобретению основных средств, нематериальных активов, материальных запасов;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объема выплат по обслуживанию долговых обязательств; 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объема выплат по безвозмездному перечислению организациям; 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объема выплат по социальному обеспечению; 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объема выплат, связанных с уплатой налогов, сборов, прочих платежей </w:t>
      </w:r>
      <w:r>
        <w:rPr>
          <w:rFonts w:ascii="Times New Roman" w:hAnsi="Times New Roman" w:cs="Times New Roman"/>
          <w:sz w:val="28"/>
          <w:szCs w:val="28"/>
        </w:rPr>
        <w:br/>
        <w:t xml:space="preserve">в бюджет (по видам налогов);  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объема выплат, направленных на приобретение финансовых активов; 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объема выплат в целях денежных обеспечений; </w:t>
      </w:r>
    </w:p>
    <w:p w:rsidR="00B8099E" w:rsidRDefault="00B8099E" w:rsidP="00B809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перечислений на депозитные счета.».</w:t>
      </w:r>
    </w:p>
    <w:p w:rsidR="00B8099E" w:rsidRDefault="00B8099E" w:rsidP="00B809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Дополнить пунктом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В сведениях о кредиторской задолженности должна отражаться информация: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объеме кредиторской задолженности на начало года, с обособлением информации об объеме задолженности, срок оплаты которой наступил в отчетном финансовом году;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кредиторской задолженности на конец отчетного периода, </w:t>
      </w:r>
      <w:r>
        <w:rPr>
          <w:rFonts w:ascii="Times New Roman" w:hAnsi="Times New Roman" w:cs="Times New Roman"/>
          <w:sz w:val="28"/>
          <w:szCs w:val="28"/>
        </w:rPr>
        <w:br/>
        <w:t xml:space="preserve">с указанием информации об объеме задолженности, подлежащей оплате в 1 квартале, с обособлением информации об объеме задолженности, подлежащей оплате в первом месяце квартала, 2, 3 и 4 кварталах года, следующих за отчетным годом, а также </w:t>
      </w:r>
      <w:r>
        <w:rPr>
          <w:rFonts w:ascii="Times New Roman" w:hAnsi="Times New Roman" w:cs="Times New Roman"/>
          <w:sz w:val="28"/>
          <w:szCs w:val="28"/>
        </w:rPr>
        <w:br/>
        <w:t>об объеме задолженности, подлежащей оплате в очередном году и плановом периоде;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отложенных обязательств учреждения, с обособлением информации об объеме обязательств по оплате труда (компенсации за неиспользованный отпуск), по претензионным требованиям, а также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непоступившим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расчетным документам.</w:t>
      </w:r>
    </w:p>
    <w:p w:rsidR="00B8099E" w:rsidRDefault="00B8099E" w:rsidP="00B809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кредиторской задолженности формируется с обособлением информации о кредиторской задолженности по выплате заработной платы, </w:t>
      </w:r>
      <w:r>
        <w:rPr>
          <w:rFonts w:ascii="Times New Roman" w:hAnsi="Times New Roman" w:cs="Times New Roman"/>
          <w:sz w:val="28"/>
          <w:szCs w:val="28"/>
        </w:rPr>
        <w:br/>
        <w:t>по выплате стипендий и пособий, по перечислениям в бюджет (по видам задолженности), по оплате товаров, работ, услуг, а также по оплате прочих расходов.».</w:t>
      </w:r>
    </w:p>
    <w:p w:rsidR="00B8099E" w:rsidRDefault="00B8099E" w:rsidP="00B809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Дополнить пунктом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099E" w:rsidRDefault="00B8099E" w:rsidP="00B809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В сведениях об имуществе (за исключением земельных участков), переданном в аренду, должна отражаться аналитическая информация об имуществе, переданном в аренду, с указанием информации 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договором.».</w:t>
      </w:r>
    </w:p>
    <w:p w:rsidR="00B8099E" w:rsidRDefault="00B8099E" w:rsidP="00B809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Приложении: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перед сведениями об оказываемых услугах, выполняемых работах сверх установленного государственного (муниципального) задания, а также выпускаемой продукции дополнить сведениями о поступлениях и выплатах </w:t>
      </w:r>
      <w:r w:rsidR="004C31B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C31B1">
        <w:rPr>
          <w:rFonts w:ascii="Times New Roman" w:hAnsi="Times New Roman" w:cs="Times New Roman"/>
          <w:sz w:val="28"/>
          <w:szCs w:val="28"/>
        </w:rPr>
        <w:br/>
        <w:t xml:space="preserve">и автономных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4C31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настоящим изменениям;</w:t>
      </w:r>
    </w:p>
    <w:p w:rsid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перед сведениями о просроченной кредиторской задолженности дополнить сведениями о кредиторской задолженности и обязательствах учреждения согласно приложению № 2 к настоящим изменениям;</w:t>
      </w:r>
    </w:p>
    <w:p w:rsidR="00B8099E" w:rsidRPr="00B8099E" w:rsidRDefault="00B8099E" w:rsidP="00B809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дополнить сведениями об имуществе (за исключением земельных участков), переданном в аренду, согласно приложению № 3 к настоящим изменениям.</w:t>
      </w:r>
    </w:p>
    <w:sectPr w:rsidR="00B8099E" w:rsidRPr="00B8099E" w:rsidSect="004C31B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06" w:rsidRDefault="00C873E5">
      <w:pPr>
        <w:spacing w:after="0" w:line="240" w:lineRule="auto"/>
      </w:pPr>
      <w:r>
        <w:separator/>
      </w:r>
    </w:p>
  </w:endnote>
  <w:endnote w:type="continuationSeparator" w:id="0">
    <w:p w:rsidR="00B87306" w:rsidRDefault="00C8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06" w:rsidRDefault="00C873E5">
      <w:pPr>
        <w:spacing w:after="0" w:line="240" w:lineRule="auto"/>
      </w:pPr>
      <w:r>
        <w:separator/>
      </w:r>
    </w:p>
  </w:footnote>
  <w:footnote w:type="continuationSeparator" w:id="0">
    <w:p w:rsidR="00B87306" w:rsidRDefault="00C8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B1" w:rsidRPr="004C31B1" w:rsidRDefault="004C31B1" w:rsidP="004C31B1">
    <w:pPr>
      <w:pStyle w:val="a3"/>
      <w:jc w:val="center"/>
      <w:rPr>
        <w:rFonts w:ascii="Times New Roman" w:hAnsi="Times New Roman" w:cs="Times New Roman"/>
        <w:sz w:val="24"/>
      </w:rPr>
    </w:pPr>
    <w:r w:rsidRPr="004C31B1">
      <w:rPr>
        <w:rFonts w:ascii="Times New Roman" w:hAnsi="Times New Roman" w:cs="Times New Roman"/>
        <w:sz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114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C31B1" w:rsidRPr="004C31B1" w:rsidRDefault="004C31B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C31B1">
          <w:rPr>
            <w:rFonts w:ascii="Times New Roman" w:hAnsi="Times New Roman" w:cs="Times New Roman"/>
            <w:sz w:val="24"/>
          </w:rPr>
          <w:fldChar w:fldCharType="begin"/>
        </w:r>
        <w:r w:rsidRPr="004C31B1">
          <w:rPr>
            <w:rFonts w:ascii="Times New Roman" w:hAnsi="Times New Roman" w:cs="Times New Roman"/>
            <w:sz w:val="24"/>
          </w:rPr>
          <w:instrText>PAGE   \* MERGEFORMAT</w:instrText>
        </w:r>
        <w:r w:rsidRPr="004C31B1">
          <w:rPr>
            <w:rFonts w:ascii="Times New Roman" w:hAnsi="Times New Roman" w:cs="Times New Roman"/>
            <w:sz w:val="24"/>
          </w:rPr>
          <w:fldChar w:fldCharType="separate"/>
        </w:r>
        <w:r w:rsidR="00573E8C">
          <w:rPr>
            <w:rFonts w:ascii="Times New Roman" w:hAnsi="Times New Roman" w:cs="Times New Roman"/>
            <w:noProof/>
            <w:sz w:val="24"/>
          </w:rPr>
          <w:t>3</w:t>
        </w:r>
        <w:r w:rsidRPr="004C31B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56DB4" w:rsidRPr="004C31B1" w:rsidRDefault="00573E8C" w:rsidP="004C31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E"/>
    <w:rsid w:val="00065A30"/>
    <w:rsid w:val="00444F51"/>
    <w:rsid w:val="004C31B1"/>
    <w:rsid w:val="00573E8C"/>
    <w:rsid w:val="005B6945"/>
    <w:rsid w:val="005C4374"/>
    <w:rsid w:val="005D774C"/>
    <w:rsid w:val="00602244"/>
    <w:rsid w:val="006D7077"/>
    <w:rsid w:val="008D6B3A"/>
    <w:rsid w:val="00902985"/>
    <w:rsid w:val="009775DC"/>
    <w:rsid w:val="00B8099E"/>
    <w:rsid w:val="00B87306"/>
    <w:rsid w:val="00C41773"/>
    <w:rsid w:val="00C873E5"/>
    <w:rsid w:val="00C92F2D"/>
    <w:rsid w:val="00D01012"/>
    <w:rsid w:val="00E4797C"/>
    <w:rsid w:val="00E628CA"/>
    <w:rsid w:val="00E64F1E"/>
    <w:rsid w:val="00F35C06"/>
    <w:rsid w:val="00F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858A"/>
  <w15:chartTrackingRefBased/>
  <w15:docId w15:val="{370BEFDB-3355-42B7-8EA1-C7E46BB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F1E"/>
  </w:style>
  <w:style w:type="paragraph" w:styleId="a5">
    <w:name w:val="List Paragraph"/>
    <w:basedOn w:val="a"/>
    <w:uiPriority w:val="34"/>
    <w:qFormat/>
    <w:rsid w:val="006D70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5D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0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80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C9ED-5142-45B7-BFF6-EFEC0478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ПАРАМОНОВА ВИКТОРИЯ ВАЛЕРЬЕВНА</cp:lastModifiedBy>
  <cp:revision>18</cp:revision>
  <cp:lastPrinted>2022-08-29T08:51:00Z</cp:lastPrinted>
  <dcterms:created xsi:type="dcterms:W3CDTF">2021-12-23T07:44:00Z</dcterms:created>
  <dcterms:modified xsi:type="dcterms:W3CDTF">2022-09-01T06:48:00Z</dcterms:modified>
</cp:coreProperties>
</file>