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9C" w:rsidRPr="00626E02" w:rsidRDefault="00FD319C" w:rsidP="0012037C">
      <w:pPr>
        <w:pStyle w:val="a3"/>
        <w:numPr>
          <w:ilvl w:val="0"/>
          <w:numId w:val="2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6E02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FD319C" w:rsidRPr="00626E02" w:rsidRDefault="00FD319C" w:rsidP="0012037C">
      <w:pPr>
        <w:pStyle w:val="a3"/>
        <w:numPr>
          <w:ilvl w:val="0"/>
          <w:numId w:val="2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6E02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FD319C" w:rsidRPr="00626E02" w:rsidRDefault="00FD319C" w:rsidP="0012037C">
      <w:pPr>
        <w:pStyle w:val="a3"/>
        <w:numPr>
          <w:ilvl w:val="0"/>
          <w:numId w:val="2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6E02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591CCF">
        <w:rPr>
          <w:rFonts w:ascii="Times New Roman" w:hAnsi="Times New Roman" w:cs="Times New Roman"/>
          <w:sz w:val="28"/>
          <w:szCs w:val="28"/>
        </w:rPr>
        <w:t>о</w:t>
      </w:r>
      <w:r w:rsidRPr="00626E02">
        <w:rPr>
          <w:rFonts w:ascii="Times New Roman" w:hAnsi="Times New Roman" w:cs="Times New Roman"/>
          <w:sz w:val="28"/>
          <w:szCs w:val="28"/>
        </w:rPr>
        <w:t xml:space="preserve"> федеральном бюджете на текущий финансовый год и на плановый период;</w:t>
      </w:r>
    </w:p>
    <w:p w:rsidR="00FD319C" w:rsidRPr="00626E02" w:rsidRDefault="00586A96" w:rsidP="0012037C">
      <w:pPr>
        <w:pStyle w:val="a3"/>
        <w:numPr>
          <w:ilvl w:val="0"/>
          <w:numId w:val="2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E78" w:rsidRPr="002C1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24 марта 2018 г.</w:t>
      </w:r>
      <w:r w:rsidR="00A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E78" w:rsidRPr="002C1F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326</w:t>
      </w:r>
      <w:r w:rsidR="00A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E78" w:rsidRPr="002C1F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Федерации»</w:t>
      </w:r>
      <w:r w:rsidR="00FD319C" w:rsidRPr="00626E02">
        <w:rPr>
          <w:rFonts w:ascii="Times New Roman" w:hAnsi="Times New Roman" w:cs="Times New Roman"/>
          <w:sz w:val="28"/>
          <w:szCs w:val="28"/>
        </w:rPr>
        <w:t>;</w:t>
      </w:r>
    </w:p>
    <w:p w:rsidR="00FD319C" w:rsidRPr="00626E02" w:rsidRDefault="00FD319C" w:rsidP="0012037C">
      <w:pPr>
        <w:pStyle w:val="a3"/>
        <w:numPr>
          <w:ilvl w:val="0"/>
          <w:numId w:val="2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6E02">
        <w:rPr>
          <w:rFonts w:ascii="Times New Roman" w:hAnsi="Times New Roman" w:cs="Times New Roman"/>
          <w:sz w:val="28"/>
          <w:szCs w:val="28"/>
        </w:rPr>
        <w:t xml:space="preserve">приказ Минфина России от 28 декабря 2010 г. № 191н </w:t>
      </w:r>
      <w:r w:rsidR="0012037C">
        <w:rPr>
          <w:rFonts w:ascii="Times New Roman" w:hAnsi="Times New Roman" w:cs="Times New Roman"/>
          <w:sz w:val="28"/>
          <w:szCs w:val="28"/>
        </w:rPr>
        <w:br/>
      </w:r>
      <w:r w:rsidRPr="00626E02">
        <w:rPr>
          <w:rFonts w:ascii="Times New Roman" w:hAnsi="Times New Roman" w:cs="Times New Roman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FD319C" w:rsidRPr="00626E02" w:rsidRDefault="00FD319C" w:rsidP="0012037C">
      <w:pPr>
        <w:pStyle w:val="a3"/>
        <w:numPr>
          <w:ilvl w:val="0"/>
          <w:numId w:val="2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6E02">
        <w:rPr>
          <w:rFonts w:ascii="Times New Roman" w:hAnsi="Times New Roman" w:cs="Times New Roman"/>
          <w:sz w:val="28"/>
          <w:szCs w:val="28"/>
        </w:rPr>
        <w:t xml:space="preserve">приказ Минфина России от 16 сентября 2014 г. № 293 </w:t>
      </w:r>
      <w:r w:rsidR="00626E02">
        <w:rPr>
          <w:rFonts w:ascii="Times New Roman" w:hAnsi="Times New Roman" w:cs="Times New Roman"/>
          <w:sz w:val="28"/>
          <w:szCs w:val="28"/>
        </w:rPr>
        <w:br/>
      </w:r>
      <w:r w:rsidRPr="00626E02">
        <w:rPr>
          <w:rFonts w:ascii="Times New Roman" w:hAnsi="Times New Roman" w:cs="Times New Roman"/>
          <w:sz w:val="28"/>
          <w:szCs w:val="28"/>
        </w:rPr>
        <w:t>«Об организации работы по составлению ежеквартальной и годовой бюджетной отчетности об исполнении федерального бюджета, консолидированного бюджета Российской Федерации и бюджетов государственных внебюджетных фондов»;</w:t>
      </w:r>
    </w:p>
    <w:p w:rsidR="00857E37" w:rsidRPr="002727E5" w:rsidRDefault="00857E37" w:rsidP="00857E37">
      <w:pPr>
        <w:pStyle w:val="a3"/>
        <w:numPr>
          <w:ilvl w:val="0"/>
          <w:numId w:val="2"/>
        </w:numPr>
        <w:spacing w:after="200" w:line="276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E5">
        <w:rPr>
          <w:rFonts w:ascii="Times New Roman" w:hAnsi="Times New Roman" w:cs="Times New Roman"/>
          <w:bCs/>
          <w:sz w:val="28"/>
          <w:szCs w:val="28"/>
        </w:rPr>
        <w:t>Приказ Минфина Ро</w:t>
      </w:r>
      <w:r w:rsidRPr="00B8303A">
        <w:rPr>
          <w:rFonts w:ascii="Times New Roman" w:hAnsi="Times New Roman" w:cs="Times New Roman"/>
          <w:bCs/>
          <w:sz w:val="28"/>
          <w:szCs w:val="28"/>
        </w:rPr>
        <w:t xml:space="preserve">ссии от 28 марта 2022 г. </w:t>
      </w:r>
      <w:r w:rsidR="005448C4" w:rsidRPr="00B8303A">
        <w:rPr>
          <w:rFonts w:ascii="Times New Roman" w:hAnsi="Times New Roman" w:cs="Times New Roman"/>
          <w:bCs/>
          <w:sz w:val="28"/>
          <w:szCs w:val="28"/>
        </w:rPr>
        <w:t>№</w:t>
      </w:r>
      <w:r w:rsidRPr="00B8303A">
        <w:rPr>
          <w:rFonts w:ascii="Times New Roman" w:hAnsi="Times New Roman" w:cs="Times New Roman"/>
          <w:bCs/>
          <w:sz w:val="28"/>
          <w:szCs w:val="28"/>
        </w:rPr>
        <w:t> 43н</w:t>
      </w:r>
      <w:r w:rsidRPr="00857E3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727E5">
        <w:rPr>
          <w:rFonts w:ascii="Times New Roman" w:hAnsi="Times New Roman" w:cs="Times New Roman"/>
          <w:bCs/>
          <w:sz w:val="28"/>
          <w:szCs w:val="28"/>
        </w:rPr>
        <w:t>О Порядке формирования (внесения изменений) и представления главными администраторами источников финансирования дефицита федерального бюджета обоснований бюджетных ассигнований по источникам финансировани</w:t>
      </w:r>
      <w:r w:rsidRPr="00857E37">
        <w:rPr>
          <w:rFonts w:ascii="Times New Roman" w:hAnsi="Times New Roman" w:cs="Times New Roman"/>
          <w:bCs/>
          <w:sz w:val="28"/>
          <w:szCs w:val="28"/>
        </w:rPr>
        <w:t>я дефицита федерального бюджета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A4022B" w:rsidRDefault="00CF58BE" w:rsidP="002727E5">
      <w:pPr>
        <w:pStyle w:val="1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8. </w:t>
      </w:r>
      <w:r w:rsidR="00857E37" w:rsidRPr="002727E5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Приказ Минф</w:t>
      </w:r>
      <w:r w:rsidR="005448C4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ина России от 29 марта 2021 г. №</w:t>
      </w:r>
      <w:r w:rsidR="00857E37" w:rsidRPr="002727E5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 49н «О Порядке формирования и представления главными администраторами источников финансирования дефицита федерального бюджета обоснований прогноза поступлений по источникам финансирования дефицита федерального бюджета, а также формах представления обоснований прогноза поступлений по источникам финансирования дефицита федерального бюджета»</w:t>
      </w:r>
      <w:r w:rsidR="00A4022B" w:rsidRPr="002727E5">
        <w:rPr>
          <w:rFonts w:ascii="Times New Roman" w:hAnsi="Times New Roman" w:cs="Times New Roman"/>
          <w:bCs/>
          <w:sz w:val="28"/>
          <w:szCs w:val="28"/>
        </w:rPr>
        <w:t>;</w:t>
      </w:r>
    </w:p>
    <w:p w:rsidR="00A4022B" w:rsidRPr="002727E5" w:rsidRDefault="000064C9" w:rsidP="002727E5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E5">
        <w:rPr>
          <w:rFonts w:ascii="Times New Roman" w:hAnsi="Times New Roman" w:cs="Times New Roman"/>
          <w:sz w:val="28"/>
          <w:szCs w:val="28"/>
        </w:rPr>
        <w:t>9.</w:t>
      </w:r>
      <w:r>
        <w:t xml:space="preserve"> </w:t>
      </w:r>
      <w:hyperlink r:id="rId5" w:history="1">
        <w:r w:rsidR="00A4022B" w:rsidRPr="002727E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A4022B" w:rsidRPr="002727E5">
        <w:rPr>
          <w:rFonts w:ascii="Times New Roman" w:hAnsi="Times New Roman" w:cs="Times New Roman"/>
          <w:sz w:val="28"/>
          <w:szCs w:val="28"/>
        </w:rPr>
        <w:t xml:space="preserve"> Минфина России от 2 августа от 2007 г. № 68н </w:t>
      </w:r>
      <w:r w:rsidR="00626E02" w:rsidRPr="002727E5">
        <w:rPr>
          <w:rFonts w:ascii="Times New Roman" w:hAnsi="Times New Roman" w:cs="Times New Roman"/>
          <w:sz w:val="28"/>
          <w:szCs w:val="28"/>
        </w:rPr>
        <w:br/>
      </w:r>
      <w:r w:rsidR="00A4022B" w:rsidRPr="002727E5">
        <w:rPr>
          <w:rFonts w:ascii="Times New Roman" w:hAnsi="Times New Roman" w:cs="Times New Roman"/>
          <w:sz w:val="28"/>
          <w:szCs w:val="28"/>
        </w:rPr>
        <w:t>«Об утверждении Порядка списания и восстановления в учете по денежным обязательствам перед федеральным бюджетом (Российской Федерацией)»;</w:t>
      </w:r>
    </w:p>
    <w:p w:rsidR="00FD319C" w:rsidRPr="002727E5" w:rsidRDefault="000064C9" w:rsidP="002727E5">
      <w:pPr>
        <w:pStyle w:val="a3"/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4022B" w:rsidRPr="00626E0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 июня 2004 г. № 329 «О Министерстве финансов Российской Федерации»</w:t>
      </w:r>
      <w:r w:rsidR="008B4F20" w:rsidRPr="00626E02">
        <w:rPr>
          <w:rFonts w:ascii="Times New Roman" w:hAnsi="Times New Roman" w:cs="Times New Roman"/>
          <w:sz w:val="28"/>
          <w:szCs w:val="28"/>
        </w:rPr>
        <w:t>.</w:t>
      </w:r>
    </w:p>
    <w:sectPr w:rsidR="00FD319C" w:rsidRPr="002727E5" w:rsidSect="00626E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62F80"/>
    <w:multiLevelType w:val="hybridMultilevel"/>
    <w:tmpl w:val="E71EE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2775713"/>
    <w:multiLevelType w:val="hybridMultilevel"/>
    <w:tmpl w:val="60DA24A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9C"/>
    <w:rsid w:val="000064C9"/>
    <w:rsid w:val="0012037C"/>
    <w:rsid w:val="002727E5"/>
    <w:rsid w:val="002B7DB4"/>
    <w:rsid w:val="002F0818"/>
    <w:rsid w:val="005448C4"/>
    <w:rsid w:val="00586A96"/>
    <w:rsid w:val="00591CCF"/>
    <w:rsid w:val="00626E02"/>
    <w:rsid w:val="006B0D88"/>
    <w:rsid w:val="007132CE"/>
    <w:rsid w:val="00857E37"/>
    <w:rsid w:val="008B4F20"/>
    <w:rsid w:val="00997D1D"/>
    <w:rsid w:val="00A11E78"/>
    <w:rsid w:val="00A4022B"/>
    <w:rsid w:val="00B8303A"/>
    <w:rsid w:val="00BB0DF5"/>
    <w:rsid w:val="00C73FE9"/>
    <w:rsid w:val="00CD3B7A"/>
    <w:rsid w:val="00CF58BE"/>
    <w:rsid w:val="00D45A8D"/>
    <w:rsid w:val="00E65EF7"/>
    <w:rsid w:val="00FD319C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B2AE"/>
  <w15:chartTrackingRefBased/>
  <w15:docId w15:val="{804D4948-600B-4EB7-B512-033A6145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31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022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26E02"/>
  </w:style>
  <w:style w:type="paragraph" w:styleId="a6">
    <w:name w:val="Balloon Text"/>
    <w:basedOn w:val="a"/>
    <w:link w:val="a7"/>
    <w:uiPriority w:val="99"/>
    <w:semiHidden/>
    <w:unhideWhenUsed/>
    <w:rsid w:val="0085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7E3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57E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5A8C7BF566E09D11E8E30733745A83355417C0888EB92872344F4AB8v3Z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Екатерина Вячеславовна</dc:creator>
  <cp:keywords/>
  <dc:description/>
  <cp:lastModifiedBy>Некрасова Юлия Алексеевна</cp:lastModifiedBy>
  <cp:revision>4</cp:revision>
  <cp:lastPrinted>2026-03-04T13:23:00Z</cp:lastPrinted>
  <dcterms:created xsi:type="dcterms:W3CDTF">2026-03-05T07:15:00Z</dcterms:created>
  <dcterms:modified xsi:type="dcterms:W3CDTF">2026-03-05T07:15:00Z</dcterms:modified>
</cp:coreProperties>
</file>