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0C" w:rsidRPr="00BD1C7D" w:rsidRDefault="002F0DF3" w:rsidP="002F0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7D">
        <w:rPr>
          <w:rFonts w:ascii="Times New Roman" w:hAnsi="Times New Roman" w:cs="Times New Roman"/>
          <w:b/>
          <w:sz w:val="28"/>
          <w:szCs w:val="28"/>
        </w:rPr>
        <w:t>III. Обязательства</w:t>
      </w:r>
    </w:p>
    <w:p w:rsidR="002F0DF3" w:rsidRPr="00BD1C7D" w:rsidRDefault="002F0DF3"/>
    <w:tbl>
      <w:tblPr>
        <w:tblW w:w="22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4380"/>
        <w:gridCol w:w="6"/>
        <w:gridCol w:w="6"/>
        <w:gridCol w:w="992"/>
        <w:gridCol w:w="2127"/>
        <w:gridCol w:w="1276"/>
        <w:gridCol w:w="1988"/>
        <w:gridCol w:w="3118"/>
        <w:gridCol w:w="2977"/>
        <w:gridCol w:w="3969"/>
      </w:tblGrid>
      <w:tr w:rsidR="00C1215D" w:rsidRPr="00BD1C7D" w:rsidTr="00832A3E">
        <w:trPr>
          <w:cantSplit/>
          <w:trHeight w:val="375"/>
          <w:tblHeader/>
        </w:trPr>
        <w:tc>
          <w:tcPr>
            <w:tcW w:w="1411" w:type="dxa"/>
            <w:vMerge w:val="restart"/>
            <w:shd w:val="clear" w:color="auto" w:fill="auto"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4380" w:type="dxa"/>
            <w:vMerge w:val="restart"/>
            <w:shd w:val="clear" w:color="auto" w:fill="auto"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C1215D" w:rsidRPr="00BD1C7D" w:rsidRDefault="00C1215D" w:rsidP="00A57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учета, содер</w:t>
            </w:r>
            <w:r w:rsidR="00A57AEA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факта хозяйственной жизни</w:t>
            </w:r>
          </w:p>
        </w:tc>
        <w:tc>
          <w:tcPr>
            <w:tcW w:w="6395" w:type="dxa"/>
            <w:gridSpan w:val="6"/>
            <w:shd w:val="clear" w:color="auto" w:fill="auto"/>
            <w:noWrap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</w:t>
            </w:r>
            <w:r w:rsidR="000B594C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 с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четах Плана</w:t>
            </w:r>
          </w:p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6946" w:type="dxa"/>
            <w:gridSpan w:val="2"/>
            <w:vMerge w:val="restart"/>
            <w:shd w:val="clear" w:color="auto" w:fill="auto"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C1215D" w:rsidRPr="00BD1C7D" w:rsidTr="00832A3E">
        <w:trPr>
          <w:cantSplit/>
          <w:trHeight w:val="375"/>
          <w:tblHeader/>
        </w:trPr>
        <w:tc>
          <w:tcPr>
            <w:tcW w:w="1411" w:type="dxa"/>
            <w:vMerge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hideMark/>
          </w:tcPr>
          <w:p w:rsidR="00C1215D" w:rsidRPr="00BD1C7D" w:rsidRDefault="00C1215D" w:rsidP="00C1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1" w:type="dxa"/>
            <w:gridSpan w:val="4"/>
            <w:shd w:val="clear" w:color="auto" w:fill="auto"/>
            <w:noWrap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264" w:type="dxa"/>
            <w:gridSpan w:val="2"/>
            <w:shd w:val="clear" w:color="auto" w:fill="auto"/>
            <w:noWrap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3118" w:type="dxa"/>
            <w:vMerge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vMerge/>
            <w:hideMark/>
          </w:tcPr>
          <w:p w:rsidR="00C1215D" w:rsidRPr="00BD1C7D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4ADA" w:rsidRPr="00BD1C7D" w:rsidTr="00832A3E">
        <w:trPr>
          <w:cantSplit/>
          <w:trHeight w:val="435"/>
          <w:tblHeader/>
        </w:trPr>
        <w:tc>
          <w:tcPr>
            <w:tcW w:w="1411" w:type="dxa"/>
            <w:vMerge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hideMark/>
          </w:tcPr>
          <w:p w:rsidR="00624ADA" w:rsidRPr="00BD1C7D" w:rsidRDefault="00624ADA" w:rsidP="0062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8" w:type="dxa"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118" w:type="dxa"/>
            <w:vMerge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3969" w:type="dxa"/>
            <w:shd w:val="clear" w:color="auto" w:fill="auto"/>
            <w:hideMark/>
          </w:tcPr>
          <w:p w:rsidR="00624ADA" w:rsidRPr="00BD1C7D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2F0DF3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noWrap/>
            <w:hideMark/>
          </w:tcPr>
          <w:p w:rsidR="002F0DF3" w:rsidRPr="00BD1C7D" w:rsidRDefault="002F0DF3" w:rsidP="00D0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0" w:type="dxa"/>
            <w:shd w:val="clear" w:color="auto" w:fill="auto"/>
            <w:hideMark/>
          </w:tcPr>
          <w:p w:rsidR="002F0DF3" w:rsidRPr="00BD1C7D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Cчет 0 300 00 000 «Обязательства»</w:t>
            </w:r>
          </w:p>
        </w:tc>
        <w:tc>
          <w:tcPr>
            <w:tcW w:w="1004" w:type="dxa"/>
            <w:gridSpan w:val="3"/>
            <w:shd w:val="clear" w:color="auto" w:fill="auto"/>
            <w:noWrap/>
            <w:vAlign w:val="center"/>
            <w:hideMark/>
          </w:tcPr>
          <w:p w:rsidR="002F0DF3" w:rsidRPr="00BD1C7D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F0DF3" w:rsidRPr="00BD1C7D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F0DF3" w:rsidRPr="00BD1C7D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shd w:val="clear" w:color="auto" w:fill="auto"/>
            <w:noWrap/>
            <w:vAlign w:val="center"/>
            <w:hideMark/>
          </w:tcPr>
          <w:p w:rsidR="002F0DF3" w:rsidRPr="00BD1C7D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shd w:val="clear" w:color="auto" w:fill="auto"/>
            <w:hideMark/>
          </w:tcPr>
          <w:p w:rsidR="002F0DF3" w:rsidRPr="00BD1C7D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2F0DF3" w:rsidRPr="00BD1C7D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F0DF3" w:rsidRPr="00BD1C7D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1336" w:rsidRPr="00BD1C7D" w:rsidTr="00832A3E">
        <w:trPr>
          <w:cantSplit/>
          <w:trHeight w:val="337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1 301 00 000 «Расчеты с кредиторами по долговым обязательствам»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vAlign w:val="center"/>
          </w:tcPr>
          <w:p w:rsidR="005B1336" w:rsidRPr="00BD1C7D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5B1336" w:rsidRPr="00BD1C7D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1336" w:rsidRPr="00BD1C7D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shd w:val="clear" w:color="auto" w:fill="auto"/>
            <w:noWrap/>
            <w:vAlign w:val="center"/>
          </w:tcPr>
          <w:p w:rsidR="005B1336" w:rsidRPr="00BD1C7D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долгового об</w:t>
            </w:r>
            <w:r w:rsidR="0066217A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язательства;</w:t>
            </w:r>
            <w:r w:rsidR="0066217A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правовое основание;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исполнения; контрагент</w:t>
            </w:r>
            <w:r w:rsidR="0066217A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(держатель, группа держателей); вид валют;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 w:rsidRPr="00BD1C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BD1C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лучае учета долгового обязательства в иностранной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сумма обязательства</w:t>
            </w:r>
            <w:r w:rsidR="000F2AE4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в и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ностранной валюте</w:t>
            </w:r>
            <w:r w:rsidR="000F2AE4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и с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 w:rsidR="000F2AE4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в р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ублевом эквиваленте.</w:t>
            </w:r>
          </w:p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принятых долговых  обязательств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азрезе основного долга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р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асходов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обслуживанию долговых обязательств осуществляется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оответствующих счетах аналитического учета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у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казанием с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 17 разрядах номера счета соответствующих кодов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юджетной классификации Российской Федерации</w:t>
            </w:r>
          </w:p>
        </w:tc>
      </w:tr>
      <w:tr w:rsidR="005B1336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долговые обязательства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г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осударственному (муниципальному) долгу  в сумме: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средств, поступивших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редитном учреждении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олговым обязательствам;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2Х 510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ублях Российской Федерации , поступивших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е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диный счет бюджета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редоставленным бюджетным кредитам;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1 210 02 710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1 301 11 710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средств, поступивших на единый счет бюджета,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г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осударственным (муниципальным) ценным бумагам;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7Х0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Х2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3.1.1.4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средств, поступивших на единый счет бюджета,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долговым обязательствам 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7Х0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3.1.1.5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превышения номинальной стоимости государственных (муниципальных) ценных бумаг над ценой размещения долговых обязательств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Х2 7Х0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3.1.1.6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обязательства по исполнению государственной (муниципальной) гарантии, по которой не возникает эквивалентных требований к должнику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29X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3Х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3.1.1.7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обязательства по исполнению государственной (муниципальной) гарантии, по которой возникают эквивалентные требования к должнику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1 207 3Х 54Х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3Х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долговые обязательства перед кредиторами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заимствованиям, не являющимися государственным (муниципальным) долгом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умме: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  <w:r w:rsidR="00E5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денежных средств;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2Х 510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Х4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денежных средств, поступивших на единый счет бюджета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7Х0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Х4 710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иных долговых неденежных обязательств, связанных с заимствованием субъектом учета основных средств на определенный договором (соглашением) срок (без оплаты, с условием возврата в натуральном выражении)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1 101 ХХ 310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1 301 14 710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долговым обязательствам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умму начисленных: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о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 внутреннего государственного (муниципального) долга</w:t>
            </w:r>
            <w:r w:rsidR="00E5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1 401 20 231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710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о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 внешнего государственного (муниципального) долга</w:t>
            </w:r>
            <w:r w:rsidR="00E5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1 401 20 232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720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о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 долговых обязательств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з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аимствованиям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 я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вляющимся государственным (муниципальным) долгом</w:t>
            </w:r>
            <w:r w:rsidR="00E5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1 401 20 234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3.1.3.4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штрафных санкций, пеней 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1 401 20 294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увеличение задолженности по долговым обязательствам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возврата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ицевой счет администратора источников финансирования дефицита бюджета 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огашении задолженности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н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евозможностью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 з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ачисления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кредитора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1 304 05 810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КРБ 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1 301 12 510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результаты отрицательной переоценки долговых обязательств в иностранной валюте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1 401 10 176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 7Х0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3.1.6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долговых обязательств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умме превышения цены размещения долговых обязательств над номинальной стоимостью государственных (муниципальных) ценных бумаг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Х2 8Х0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задолженности по долговым обязательствам в части: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основного долга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8X0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основного долга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2.5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задолженности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процентов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3.1.7.4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задолженности по долговым обязательствам в части штрафных санкций, пеней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1 304 05 294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3.1.7.5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BD1C7D" w:rsidDel="00F56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 по долговым обязательствам в части процентов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3.1.7.6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BD1C7D" w:rsidDel="00F56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по долговым обязательствам в части штрафных санкций, пеней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г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осударственной (муниципальной) гарантии при перечислении средств в адрес бенефициара: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3.1.8.1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государственной (муниципальной) гарантии по которой не возникают регрессивные требования со стороны гаранта к принципалу;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3.1.8.2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юджета государственной (муниципальной) гарантии по которой возникают регрессивные требования со стороны гаранта к принципалу;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810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редитной организации государственной (муниципальной) гарантии, по которой не возникают регрессивные требования со стороны гаранта к принципалу;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3.1.8.3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редитной организации государственной (муниципальной) гарантии, по которой возникают регрессивные требования со стороны гаранта к принципалу;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3.1.9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 по иным долговым неденежным обязательствам при возврате материальных ценностей (основных средств), полученных без оплаты, с условием возврата в натуральном выражении;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14 8Х0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1 101 XX 410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3.1.10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 по иным долговым неденежным обязательствам при возврате материальных ценностей (запасов), полученных без оплаты, с условием возврата в натуральном выражении;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14 8Х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1 105 XX 440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3.1.11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уменьшения (прекращение признания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алансового учета) задолженности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лучае реструктуризации обязательств (задолженности),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 т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акже обязательств  невостребованных кредиторами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(ф. 0510437), Документ, предусмотренный согласно учетной политике (графику документооборота) при реструктуризации обязательств (задолженности) </w:t>
            </w:r>
          </w:p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875"/>
        </w:trPr>
        <w:tc>
          <w:tcPr>
            <w:tcW w:w="1411" w:type="dxa"/>
            <w:shd w:val="clear" w:color="000000" w:fill="FFFFFF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3.1.12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восстановления задолженности увеличения задолженности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алансовом учете), отраженной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з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абалансовом учете, ранее  признанной невостребованной кредиторами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3.1.13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результаты положительной переоценки долговых обязательств в иностранной валюте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XХ 820</w:t>
            </w:r>
          </w:p>
        </w:tc>
        <w:tc>
          <w:tcPr>
            <w:tcW w:w="1276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1 401 10 176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875"/>
        </w:trPr>
        <w:tc>
          <w:tcPr>
            <w:tcW w:w="1411" w:type="dxa"/>
            <w:shd w:val="clear" w:color="000000" w:fill="FFFFFF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  <w:r w:rsidR="00D84BEC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0F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операции при изменении признаков аналитического учета обязательств,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числе при реструктуризации обязательства (задолженности)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655D52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36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301 XX 7X0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655D52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36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5B1336" w:rsidRPr="00BD1C7D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3.1.15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кредиторами по долговым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BD1C7D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3.1.16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6F1384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5B1336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с кредиторами по долговым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BD1C7D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3.1.17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кредиторами по долговым обязательствам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="00655D52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B1336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BD1C7D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3.1.18</w:t>
            </w:r>
          </w:p>
        </w:tc>
        <w:tc>
          <w:tcPr>
            <w:tcW w:w="4380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с кредиторами по долговым обязательствам,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="00655D52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BD1C7D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BD1C7D" w:rsidRDefault="005B1336" w:rsidP="005B1336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  <w:p w:rsidR="000F2AE4" w:rsidRPr="00BD1C7D" w:rsidRDefault="000F2AE4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B1336" w:rsidRPr="00BD1C7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655D52" w:rsidRPr="00BD1C7D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3.1.19</w:t>
            </w:r>
          </w:p>
        </w:tc>
        <w:tc>
          <w:tcPr>
            <w:tcW w:w="4380" w:type="dxa"/>
            <w:shd w:val="clear" w:color="auto" w:fill="auto"/>
          </w:tcPr>
          <w:p w:rsidR="00655D52" w:rsidRPr="00BD1C7D" w:rsidRDefault="006F1384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655D52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к</w:t>
            </w:r>
            <w:r w:rsidR="00655D52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="00655D52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олговым обязательствам </w:t>
            </w:r>
            <w:r w:rsidR="00B8208D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="00B8208D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301 XX 7X0</w:t>
            </w:r>
          </w:p>
        </w:tc>
        <w:tc>
          <w:tcPr>
            <w:tcW w:w="3118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655D52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3.1.20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655D52" w:rsidRPr="00BD1C7D" w:rsidRDefault="00655D52" w:rsidP="00655D52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 учете расчетов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к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олговым обязательствам </w:t>
            </w:r>
            <w:r w:rsidR="00B8208D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="00B8208D" w:rsidRPr="00BD1C7D">
              <w:t xml:space="preserve"> </w:t>
            </w:r>
          </w:p>
        </w:tc>
        <w:tc>
          <w:tcPr>
            <w:tcW w:w="992" w:type="dxa"/>
            <w:shd w:val="clear" w:color="auto" w:fill="auto"/>
            <w:noWrap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BD1C7D" w:rsidRDefault="00655D52" w:rsidP="0094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 w:rsidR="0094774A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Pr="00BD1C7D" w:rsidRDefault="00655D52" w:rsidP="00655D52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55D52" w:rsidRPr="00BD1C7D" w:rsidTr="00832A3E">
        <w:trPr>
          <w:cantSplit/>
          <w:trHeight w:val="727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1 302 00 000 «Расчеты по принятым обязательствам»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 расчетам с поставщиками за поставленные материальные ценности, оказанные услуги, выполненные работы: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кредитор (контрагент в отношении которого принимаются обязательства),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правовое основание, дата исполнения;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учетный номер денежного обязательства.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обязательств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в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ыплатам целевого характера, предоставляемых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у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словиями при передаче активов (по целевым денежным средствам (трансфертам, субсидиям) указывается дополнительный аналитический признак, идентифицирующий целевое назначение средств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цели.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 расчетам по оплате труда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по р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асчетам стипендиями: контрагент (сотрудник, получатель выплат), группа контрагентов, правовое основание, дата исполнения,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учетный номер денежного обязательства.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расчетам по пенсиям, пособиям и иным социальным выплатам: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контрагент (получатель выплат), группа контрагентов, правовое основание, дата исполнения,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учетный номер денежных обязательств.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случае учета обязательств, подлежащих исполнению 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валюты, сумма обязательства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ностранной валюте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ублевом эквиваленте</w:t>
            </w:r>
          </w:p>
        </w:tc>
      </w:tr>
      <w:tr w:rsidR="00655D52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начисленной заработной платы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BD1C7D" w:rsidTr="00832A3E">
        <w:trPr>
          <w:cantSplit/>
          <w:trHeight w:val="132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BD1C7D" w:rsidRDefault="00655D52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заработной платы, начисленной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(создание) активов субъектом учета (хозяйственным способом);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ХХ 3Х0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BD1C7D" w:rsidTr="00832A3E">
        <w:trPr>
          <w:cantSplit/>
          <w:trHeight w:val="1417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заработной платы, начисленной при изготовлении продукции, работ (услуг), реализуемых субъектом учета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п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лату, зачисляемую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д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 бюджета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AE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BD1C7D" w:rsidRDefault="006F1384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X0</w:t>
            </w:r>
            <w:r w:rsidR="00655D52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BD1C7D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BD1C7D" w:rsidRDefault="00655D52" w:rsidP="00655D52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BD1C7D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BD1C7D" w:rsidRDefault="00655D52" w:rsidP="00655D52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417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биотрансформации;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1 110 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387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1 401 20 211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дополнительных выплат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компенсаций в соответствии с законодательством Российской Федерации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 - в сумме заработной платы, начисленной за изготовление (создание) активов субъектом учета (хозяйственным способом)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сумме прямых затрат;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ХХ 3Х0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1 302 12 737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 в сумме выплат, связанных с изготовлением продукции, работ (услуг), реализуемых субъектом учета за плату, зачисляемую в доход бюджета;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X0 212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1 302 12 737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6F1384">
        <w:trPr>
          <w:cantSplit/>
          <w:trHeight w:val="1417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биотрансформации;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1 110 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1 302 12 73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года, в том числе</w:t>
            </w:r>
            <w:r w:rsidRPr="00BD1C7D">
              <w:rPr>
                <w:color w:val="22272F"/>
                <w:sz w:val="38"/>
                <w:szCs w:val="38"/>
                <w:shd w:val="clear" w:color="auto" w:fill="FFFFFF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стипендий ученым, научным работникам, работникам учреждений оборонно-промышленного комплекса;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1 401 20 212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12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начисленного вознаграждения лицам,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состоящим в штате учреждения, по договорам гражданско-правового характера: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 в сумме начисленного вознаграждения за изготовление (создание) нефинансового актива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сумме прямых затрат;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ХХ 3Х0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 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 в сумме вознаграждений (обязательств), связанных с изготовлением продукции, работ (услуг), реализуемых субъектом учета за плату, зачисляемую в доход бюджета;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X0 2XX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 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417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3.2.3.3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биотрансформации;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1 110 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3.2.3.4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 737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начисленной иных выплат в пользу физических лиц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2ХХ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ХХ 737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3.2.5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начисленной стипендии безработным гражданам, обучающимся по направлению службы занятости, студентам, учащимся, аспирантам, ординаторам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1 401 20 296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1 302 96 737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начисленной стипендии безработным гражданам, обучающимся по направлению службы занятости, студентам, учащимся, аспирантам, ординаторам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1 401 20 296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1 302 96 737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поставленных поставщиками материальных ценностей и оказанных услуг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стоимости материальных запасов;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1 105 ХХ 340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ХХ 3ХХ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Х0 ХХХ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14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2ХХ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3.2.8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формированию вложений денежных средств (инвестиций) в объекты финансовых активов отражается в соответствии с положениями соответствующего правового акта, в том числе распоряжения уполномоченного органа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1 215 XX 5XХ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1 302 7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администратора источников финансирования дефицита бюджета перечисление в случаях, предусмотренных законодательством Российской Федерации, средств государственных (муниципальных) бюджетных, автономных учреждений, на единые счета соответствующих бюджетов с балансовых счетов, на которых учитываются средства указанных учреждений, отражается администратором источников финансирования дефицита бюджета, на лицевой счет платежа из банка (в части возвратов ранее перечисленных средств)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75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средств в части возврата  кредитной организацией, ранее перечисленных средств на оплату принятых обязательств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начисленных расходов по межбюджетным трансфертам, субсидиям организациям, передаваемым с условиями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пенсий, пособий и иных социальных выплат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26Х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6Х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расходы, понесенные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1 401 20 2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1 302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49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обязательствам, принятым бюджетным учреждением по оплате расходов, относящихся к очередным финансовым периодам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50 2XX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3.2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обязательствам, принятым учреждением по ежемесячной оплате арендных платежей, в соответствии с графиком оплаты арендных платежей (за пользование имуществом, за пользование земельными участками и другими обособленными природными объектами)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60 22X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2X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оплаты арендных платежей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средств в оплату приобретенного имущества, оказанных услуг, сформированных финансовых вложений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выдача из кассы учреждения заработной платы, вознаграждения лицам, не состоящим в штате учреждения по договорам гражданско-правового характера, прочих выплат, стипендий, пенсий, пособий и иных социальных выплат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1 201 34 610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зачет обязательств по полученным материальным ценностям, выполненным работам, оказанным услугам, сформированным финансовым вложениям в счет перечисленной ранее предварительной оплаты, иных обязательств, в том числе перед работниками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1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дебиторской задолженности по целевым межбюджетным трансфертам, целевым субсидиям организаций, в том числе предоставленным бюджетным, автономным учреждениям, при выполнении условий при передаче активов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1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зачет авансовых платежей по межбюджетным трансфертам при корректировке (уменьшении) результатов использования предоставленных целевых межбюджетных трансфертов, целевых субсидий организациям, в том числе бюджетным, автономным учреждениям, на основании информации о достижении условий предоставления указанных субсидий, субвенций, целевых межбюджетных трансфертов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XX 56X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36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удержания из оплаты труда и стипендий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установленном порядке (в части налога на доходы физических лиц), другие удержания из начисленных пенсий, пособий, иных социальных выплат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начисленная учреждением, как налоговым агентом, сумма налога на добавленную стоимость с причитающихся к уплате в соответствии с договором аренды суммы арендных платежей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24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удержания из оплаты труда и стипендий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установленном порядке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1X 837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средств в оплату приобретенного имущества, оказанных услуг, сформированных финансовых вложений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возврат в порядке, установленном законодательством Российской Федерации, средств государственных (муниципальных) бюджетных, автономных учреждений с единого счета соответствующего бюджета на балансовые счета, на которых учитываются средства указанных учреждений, отражается администратором источников финансирования дефицита бюджета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1 302 75 832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1 304 05 552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сумм субсидий, субвенций, дотаций, трансфертов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учреждением заработной платы работникам (сотрудникам) на банковские карты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1 302 11 837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1 304 05 211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000000" w:fill="FFFFFF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выплата пособий по социальным пособиям и компенсациям персоналу, социальной помощи населению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денежной форме на банковские карты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1 302 6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0X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3.8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балансовом учет задолженности по принятым обязательствам, невостребованной кредиторами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списании задолженности, невостребованной кредиторами со счета (ф. 0510437)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3.2.30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задолженности, ранее признанной невостребованной кредиторами и списанной на забалансовый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 при изменении ориентировочной цены в случаях, предусмотренных отдельными нормативными правовыми актами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906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резерва, разницы между суммой признанного резерва и затратами по исполнению обязательств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ХХХ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обязательства, на которые был ранее образован резерв (в том числе при начислении отпуска (компенсации за неиспользованный отпуск)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1 401 60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00"/>
        </w:trPr>
        <w:tc>
          <w:tcPr>
            <w:tcW w:w="1411" w:type="dxa"/>
            <w:tcBorders>
              <w:bottom w:val="single" w:sz="4" w:space="0" w:color="auto"/>
            </w:tcBorders>
            <w:shd w:val="clear" w:color="000000" w:fill="FFFFFF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3.2.34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1 302 XX 73X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1 302 XX 73X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3.2.35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принятым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519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3.2.36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с кредиторами по принятым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90754E">
        <w:trPr>
          <w:cantSplit/>
          <w:trHeight w:val="1125"/>
        </w:trPr>
        <w:tc>
          <w:tcPr>
            <w:tcW w:w="1411" w:type="dxa"/>
            <w:tcBorders>
              <w:top w:val="single" w:sz="4" w:space="0" w:color="auto"/>
            </w:tcBorders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3.2.37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кредиторами по принятым обязательствам в рамках внутриведомственных расчетов в части: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оказанию услуг, выполнению работ, по расчетам с физическими лицами;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2XX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приобретению нефинансовых активов;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3ХХ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приобретению финансовых активов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5ХХ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с кредиторами по принятым обязательствам, полученные в рамках внутриведомственных расчетов в части: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оказанию услуг, выполнению работ, по расчетам с физическими лицами;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2XX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приобретению нефинансовых активов;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3ХХ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 по приобретению финансовых активов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5ХХ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с кредиторами по принятым обязательствам 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3.2.40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с кредиторами по принятым обязательствам 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средств в части возврата платежа из банка в связи некорректными реквизитами контрагента, а также в части возврата денежных средств, связанных с возмещением расходов субъекта учета (восстановление кассового расхода текущего года)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3.2.42</w:t>
            </w:r>
          </w:p>
        </w:tc>
        <w:tc>
          <w:tcPr>
            <w:tcW w:w="4386" w:type="dxa"/>
            <w:gridSpan w:val="2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увеличение обязательств, принятых учреждением в иностранной валюте, в связи с возникновением при расчете рублевого эквивалента суммы обязательства на дату его исполнения (на дату формирования регистров бухгалтерского учета) положительных курсовых разниц </w:t>
            </w:r>
          </w:p>
        </w:tc>
        <w:tc>
          <w:tcPr>
            <w:tcW w:w="998" w:type="dxa"/>
            <w:gridSpan w:val="2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401 10 176</w:t>
            </w:r>
          </w:p>
        </w:tc>
        <w:tc>
          <w:tcPr>
            <w:tcW w:w="1276" w:type="dxa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73X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3.2.43</w:t>
            </w:r>
          </w:p>
        </w:tc>
        <w:tc>
          <w:tcPr>
            <w:tcW w:w="4386" w:type="dxa"/>
            <w:gridSpan w:val="2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обязательств, принятых учреждением в иностранной валюте, в связи с возникновением при расчете рублевого эквивалента суммы обязательства на дату его исполнения (на дату формирования регистров бухгалтерского учета) отрицательных курсовых разниц</w:t>
            </w:r>
          </w:p>
        </w:tc>
        <w:tc>
          <w:tcPr>
            <w:tcW w:w="998" w:type="dxa"/>
            <w:gridSpan w:val="2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302 XX 83X</w:t>
            </w:r>
          </w:p>
        </w:tc>
        <w:tc>
          <w:tcPr>
            <w:tcW w:w="1276" w:type="dxa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000000" w:fill="FFFFFF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69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1 303 00 000 «Расчеты по платежам в бюджеты»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Контрагент (бюджет); зачисляемые виды платежей, правовое основание, дата исполнения; 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учете расчетов по целевым выплатам целевого характера, предоставляемых с условиями при передаче активов (по целевым денежным средствам (трансфертам, субсидиям) указывается- дополнительный аналитический признак, идентифицирующий целевое назначение средств - код цели.</w:t>
            </w:r>
          </w:p>
        </w:tc>
      </w:tr>
      <w:tr w:rsidR="006F1384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(начислены) в бюджетном учете суммы налогов, сборов и иных обязательных платежей в бюджет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3.3.1.1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XX 3XХ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затрат на биотрансформацию;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FA3AA9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1 110 XX</w:t>
            </w:r>
            <w:r w:rsidR="006F1384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с контрагентами (в качестве налогового агента по налогу на доходы физических лиц, иным налогам);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года, в том числе в части налога на добавленную стоимость по безвозмездным передачам;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764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налога на добавленную стоимость при реализации товаров (работ, услуг, имущественных прав);</w:t>
            </w:r>
          </w:p>
        </w:tc>
        <w:tc>
          <w:tcPr>
            <w:tcW w:w="1004" w:type="dxa"/>
            <w:gridSpan w:val="3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276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788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налога на добавленную стоимость по авансам полученным</w:t>
            </w:r>
          </w:p>
        </w:tc>
        <w:tc>
          <w:tcPr>
            <w:tcW w:w="1004" w:type="dxa"/>
            <w:gridSpan w:val="3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1 210 11 561</w:t>
            </w:r>
          </w:p>
        </w:tc>
        <w:tc>
          <w:tcPr>
            <w:tcW w:w="1276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(начислены) в бюджетном учете суммы начисленных страховых взносов по единому страховому тарифу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611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1 106 XX 3XХ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708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1 109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679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затрат на биотрансформацию;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FA3AA9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1 110 XX</w:t>
            </w:r>
            <w:r w:rsidR="006F1384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621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поступление денежных средств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от государственных внебюджетных фондов в погашение текущей задолженности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 расчетам на обязательное социальное страхование, поступление денежных средств в отчетном году на восстановление расходов, в погашение дебиторской задолженности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получателя бюджетных средств (администратора доходов бюджета), осуществляющего отдельные полномочия по начислению и учету платежей в бюджет, суммы расчетов по иным 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начисление задолженности Фонда пенсионного и социального страхования Российской Федерации по возмещению расходов работодателя по оплате четырех дополнительных выходных дней для ухода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 детьми-инвалидами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1 209 34 561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средств, поступивших в доход бюджета от плательщиков, отражаются администраторами доходов бюджета, осуществляющими отдельные полномочия по администрированию кассовых поступлений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поступлений денежных средств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государственных внебюджетных фондов в погашение текущей задолженности по расчетам на обязательное социальное страхование (в части расчетов с финансовым органом)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1 304 05 213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3.3.8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средств на восстановление расходов в отчетном году (в погашение дебиторской задолженности)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94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3.3.9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3.3.10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суммы признанной согласно законодательству Российской Федерации нереальной к взысканию дебиторской задолженности по платежам в бюджет на основании распорядительного документа (акт) органа государственной власти, должностного лица или другого уполномоченного органа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481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3.3.11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сумме начисленных налогов, сборов и иных обязательных платежей в бюджеты бюджетной системы Российской Федерации (в том числе налога на добавленную стоимость, налога на прибыль организаций), за исключением сборов, уплачиваемых в государственные внебюджетные фонды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1 401 20 291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49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расходы, понесенные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1 401 20 2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начисление администратором доходов бюджета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2801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межбюджетных трансфертов в форме субвенций, субсидий, иных межбюджетных трансфертов с условиями, имеющих целевое назначение, возврата неиспользованных остатков целевого межбюджетного трансферта;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4X 1X1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1 303 05 731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межбюджетных трансфертов расчетов по возврату неиспользованных остатков целевого межбюджетного трансферта, подлежащих предоставлению при подтверждении потребности (при наличии принятых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и не исполненных денежных обязательств по целевым расходам - принятой кредиторской задолженности);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1X1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24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3.3.13.3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межбюджетных трансфертов расчетов по возврату неиспользованных остатков целевых межбюджетных трансфертов прошлых лет, восстановленных в связи с возвратом выплат прошлых отчетных периодов, источником финансового обеспечения которых являлись целевые межбюджетные трансферты, а также сумм, подлежащих взысканию по результатам проверок органами государственного (муниципального) контроля;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1X1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666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доходов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1 401 10 151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1 303 05 731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5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обязательства, на которые был ранее образован резерв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60 XXX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4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резерва на демонтаж и вывод основных средств из эксплуатации в связи окончанием срока использования объекта основных средств, предусмотренного условиями его эксплуатации, по которому были осуществлены расходы на демонтаж и (или) вывод объекта основных средств из эксплуатации, восстановление участка на котором он расположен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60 XXX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0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расчетов между администратором доходов бюджета, осуществляющим отдельные полномочия по администрированию кассовых поступлений, и администратором доходов бюджета (получателем бюджетных средств), осуществляющим отдельные полномочия по начислению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учету платежей в бюджет в части расчетов по прочим 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3.3.17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расчетов по обязательным платежам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бюджет единого налогового платежа, зачтенного в счет исполнения соответствующей обязанности налогоплательщика, плательщика сбора, плательщика страховых взносов и (или) налогового агента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303 XX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1 303 14 731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налогового органа, определяющего принадлежность сумм денежных средств, перечисленных и (или) признаваемых в качестве единого налогового платежа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7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3.3.18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бюджет, иные платежи, начисленные подведомственным ему получателем бюджетных средств (администратором доходов бюджета)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002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3.3.19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83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налогоплательщика за счет денежных средств учреждения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1 303 14 831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налогоплательщика в части расчетов по платежам из бюджета с финансовым органом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1 303 14 831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налога на добавленную стоимость, подлежащая налоговому вычету в порядке, предусмотренном законодательством Российской Федерации о налогах и сборах (уменьшение суммы налога)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831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1 210 1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661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погашение дебиторской задолженности прошлых лет, отражаются получателями бюджетных средств, за которым не закреплены полномочия по администрированию кассовых поступлений в бюджет в части: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3.3.23.1</w:t>
            </w:r>
          </w:p>
        </w:tc>
        <w:tc>
          <w:tcPr>
            <w:tcW w:w="4380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компенсации затрат;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3X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выданным авансам;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с подотчетными лицами;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1 208 XX 667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возмещение причиненного ущерба имуществу, недостачи денежных средств, отражаются получателями бюджетных средств, за которым не закреплены полномочия по администрированию кассовых поступлений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234494">
        <w:trPr>
          <w:cantSplit/>
          <w:trHeight w:val="1861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от плательщиков платежей, отражаются администраторами доходов бюджета, осуществляющих отдельные полномочия по начислению и учету платежей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1 205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5B647E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5B647E" w:rsidRPr="00BD1C7D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3.3.26</w:t>
            </w:r>
          </w:p>
        </w:tc>
        <w:tc>
          <w:tcPr>
            <w:tcW w:w="4380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начисление дебиторской задолженности перед бюджетом в случае неисполнения условий, предусмотренных договором долевого строительства, и прекращения договора счета эскроу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31 66Х</w:t>
            </w:r>
          </w:p>
        </w:tc>
        <w:tc>
          <w:tcPr>
            <w:tcW w:w="3118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5B647E" w:rsidRDefault="005B647E" w:rsidP="005B647E">
            <w:pPr>
              <w:jc w:val="both"/>
            </w:pPr>
            <w:r w:rsidRPr="007C3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2.11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5B647E" w:rsidRPr="00BD1C7D" w:rsidTr="00832A3E">
        <w:trPr>
          <w:cantSplit/>
          <w:trHeight w:val="3375"/>
        </w:trPr>
        <w:tc>
          <w:tcPr>
            <w:tcW w:w="1411" w:type="dxa"/>
            <w:shd w:val="clear" w:color="auto" w:fill="auto"/>
          </w:tcPr>
          <w:p w:rsidR="005B647E" w:rsidRPr="00BD1C7D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3.3.27</w:t>
            </w:r>
          </w:p>
        </w:tc>
        <w:tc>
          <w:tcPr>
            <w:tcW w:w="4380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обязательство работодателя по выплате четырех дополнительных выходных дней для ухода за детьми-инвалидами, обязательств по уплате обязательных страховых взносов, подлежащих возмещению Фондом пенсионного и социального страхования Российской Федерации, а также по выплате расходов, подлежащих возмещению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федерального бюджета согласно законодательству о воинской обязанности и военной службе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5B647E" w:rsidRDefault="005B647E" w:rsidP="005B647E">
            <w:pPr>
              <w:jc w:val="both"/>
            </w:pPr>
            <w:r w:rsidRPr="007C3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5B647E" w:rsidRPr="00BD1C7D" w:rsidTr="00832A3E">
        <w:trPr>
          <w:cantSplit/>
          <w:trHeight w:val="3000"/>
        </w:trPr>
        <w:tc>
          <w:tcPr>
            <w:tcW w:w="1411" w:type="dxa"/>
            <w:shd w:val="clear" w:color="auto" w:fill="auto"/>
          </w:tcPr>
          <w:p w:rsidR="005B647E" w:rsidRPr="00BD1C7D" w:rsidRDefault="005B647E" w:rsidP="005B6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3.3.28</w:t>
            </w:r>
          </w:p>
        </w:tc>
        <w:tc>
          <w:tcPr>
            <w:tcW w:w="4380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начисление обязательств работодателя по выплате социального пособия в части оплаты четырех дополнительных выходных дней для ухода за детьми-инвалидами, обязательств по уплате обязательных страховых взносов, подлежащих возмещению Фондом пенсионного и социального страхования Российской Федерации, а также по выплате расходов, подлежащих возмещению из федерального бюджета согласно законодательству о воинской обязанности и военной службе (в части расчетов по платежам в бюджеты), восстановление дебиторской задолженности по обязательным платежам в бюджет в связи с подтверждением переплаты Федеральной налоговой службой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5B647E" w:rsidRPr="00BD1C7D" w:rsidRDefault="005B647E" w:rsidP="005B6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5B647E" w:rsidRDefault="005B647E" w:rsidP="005B647E">
            <w:pPr>
              <w:jc w:val="both"/>
            </w:pPr>
            <w:r w:rsidRPr="007C3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</w:t>
            </w:r>
            <w:bookmarkStart w:id="0" w:name="_GoBack"/>
            <w:bookmarkEnd w:id="0"/>
            <w:r w:rsidRPr="007C3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5B647E" w:rsidRPr="00BD1C7D" w:rsidRDefault="005B647E" w:rsidP="005B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234494">
        <w:trPr>
          <w:cantSplit/>
          <w:trHeight w:val="1436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возвраты в доход бюджета бюджетной системы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831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1 210 02 151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2.16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резерва, разницы между суммой признанного резерва и затратами по исполнению обязательств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ХХХ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восстановленный налог на добавленную стоимость, ранее принятый к вычету </w:t>
            </w:r>
          </w:p>
        </w:tc>
        <w:tc>
          <w:tcPr>
            <w:tcW w:w="1004" w:type="dxa"/>
            <w:gridSpan w:val="3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widowControl w:val="0"/>
              <w:tabs>
                <w:tab w:val="left" w:pos="175"/>
              </w:tabs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источников финансирования дефицита бюджета начисленные суммы процентов по субординированному депозиту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1 215 53 565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1 303 05 831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задолженности по налогу на добавленную стоимость на сумму денежных средств, перечисленных в качестве единого платежа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3 303 04 731</w:t>
            </w:r>
          </w:p>
        </w:tc>
        <w:tc>
          <w:tcPr>
            <w:tcW w:w="1276" w:type="dxa"/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3 303 14 731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234494">
        <w:trPr>
          <w:cantSplit/>
          <w:trHeight w:val="142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3.3.34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1276" w:type="dxa"/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кредиторской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кредиторской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3.3.37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дебиторской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дебиторской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по платежам в бюджет в части кредиторской задолженности при осуществлении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платежам в бюджет в части кредиторской задолженности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83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по платежам в бюджет в части кредиторской задолженности 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0F3F6D">
        <w:trPr>
          <w:cantSplit/>
          <w:trHeight w:val="1577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кредиторской задолженности при осуществлении межбюджетных (межведомственных) расчетов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005F2" w:rsidRPr="00BD1C7D" w:rsidRDefault="005005F2" w:rsidP="005005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5005F2" w:rsidP="005005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725C8E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3.3.45</w:t>
            </w:r>
          </w:p>
        </w:tc>
        <w:tc>
          <w:tcPr>
            <w:tcW w:w="4380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платежам в бюджет в части дебиторской задолженности 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725C8E" w:rsidRPr="00BD1C7D" w:rsidRDefault="00725C8E" w:rsidP="00725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725C8E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3.3.46</w:t>
            </w:r>
          </w:p>
        </w:tc>
        <w:tc>
          <w:tcPr>
            <w:tcW w:w="4380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по платежам в бюджет в части дебиторской задолженности 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725C8E" w:rsidRPr="00BD1C7D" w:rsidRDefault="00725C8E" w:rsidP="00725C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725C8E" w:rsidRPr="00BD1C7D" w:rsidRDefault="00725C8E" w:rsidP="00725C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88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725C8E" w:rsidRPr="00BD1C7D" w:rsidRDefault="00725C8E" w:rsidP="00725C8E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725C8E" w:rsidRPr="00BD1C7D" w:rsidRDefault="00725C8E" w:rsidP="00725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0 304 00 000 «Прочие расчеты с кредиторами»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1384" w:rsidRPr="00BD1C7D" w:rsidTr="00832A3E">
        <w:trPr>
          <w:cantSplit/>
          <w:trHeight w:val="24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90754E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3 304 01 000 «Расчеты по средствам, полученным во временное распоряжение»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основание; 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исполнения;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вид поступления (обязательства, в обеспечение которых поступили средства), направления использования средств;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в случае учета расчетов в иностранной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обязательство в сумме поступлений денежных средств во временное распоряжение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3 201 ХХ 510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234494">
        <w:trPr>
          <w:cantSplit/>
          <w:trHeight w:val="1294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суммы, выданные или перечисленные со счета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назначению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3 201 ХХ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разделу II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начисление налога на добавленную стоимость за счет средств, поступивших во временное распоряжение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3 303 04 731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перевод задолженности по средствам во временном распоряжении перед кредитором в задолженность перед бюджетом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3 303 01 831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6F1384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5005F2" w:rsidP="00500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 расчетов по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средствам, полученным во временное распоряжение,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1DE3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5005F2" w:rsidP="005005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расчетов по средствам, полученным во временное распоряжение,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1DE3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5005F2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 бюджетном учете показателей расчетов по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средствам, полученным во временное распоряжение,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06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1DE3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5005F2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 показатели расчетов по средствам, полученным во временное распоряжение,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06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5005F2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показателей расчетов по средствам, полученным во временное распоряжение,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r w:rsidR="005005F2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расчетов по средствам, полученным во временное распоряжение,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межбюджетных (межведомственных) расчетов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3 401 10 1</w:t>
            </w:r>
            <w:r w:rsidR="003C241E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3 304 01 73Х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1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90754E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 </w:t>
            </w:r>
            <w:r w:rsidR="003C241E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1 304 02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3C241E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C241E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«Расчеты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C241E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F1384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депонентами»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структуре аналитического учета по соответствующим счетам учета обязательств по которым признаны депоненты;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случае учета расчетов в иностранной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расчетов в иностранной валюте и сумма в рублевом эквиваленте</w:t>
            </w:r>
          </w:p>
        </w:tc>
      </w:tr>
      <w:tr w:rsidR="006F1384" w:rsidRPr="00BD1C7D" w:rsidTr="00832A3E">
        <w:trPr>
          <w:cantSplit/>
          <w:trHeight w:val="1594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оплаты труда и стипендий, не полученные в срок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73X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выданной депонентской задолженности из кассы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1 201 34 610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депонентской задолженности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денежных средств учреждения в кредитной организации;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0504402)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3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платежам из бюджета с финансовым органом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ХХХ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1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признания в балансовом учете задолженности по депонированным суммам не востребованной в течение срока исковой давности кредиторами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депонентами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3.5.6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3C241E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с депонентами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депонентами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с депонентами,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3C241E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с депонентами </w:t>
            </w:r>
            <w:r w:rsidR="006F1384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3C241E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3.5.10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с депонентами 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Pr="00BD1C7D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3.5.11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 по депонированным суммам, ранее признанной невостребованной кредиторами и списанной на забалансовый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358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03 000 «Расчеты по удержаниям из выплат по оплате труда»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 (сотрудник, получатель выплат), получатель удержанных сумм;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</w:t>
            </w: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удержания;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правовое основание; дата исполнения;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учетом структуры аналитического учета по соответствующим счетам учета обязательств,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которым произведены удержания;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в случае учета расчетов  в иностранной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сумма расчетов в иностранной валюте и сумма в рублевом эквиваленте.</w:t>
            </w:r>
          </w:p>
        </w:tc>
      </w:tr>
      <w:tr w:rsidR="006F1384" w:rsidRPr="00BD1C7D" w:rsidTr="000F3F6D">
        <w:trPr>
          <w:cantSplit/>
          <w:trHeight w:val="1253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суммы, удержанные из оплаты труда и стипендий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удержанных сумм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суммы произведенных расходов согласно утвержденному руководителем отчету подотчетного лица, в части удержаний из выплат по оплате труда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6F1384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задолженности виновного лица по ущербу на сумму произведенных удержаний из заработной платы (стипендии) и иных доходов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пункту 2.14 настоящего Приложения </w:t>
            </w:r>
            <w:r w:rsidRPr="00BD1C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 подотчетного лица при ее погашении в сумме удержаний из его заработной платы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 по удержаниям, не востребованным в течение срока исковой давности кредиторами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удержаниям из выплат по оплате труда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удержаниям из выплат по оплате труда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3.6.9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удержаниям из выплат по оплате труда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по удержаниям из выплат по оплате труда,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B2778B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по удержаниям из выплат по оплате труда при осуществлении межбюджетных (межведомственных) расчетов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8428BC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3.6.12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удержаниям из выплат по оплате труда при осуществлении межбюджетных (межведомственных) расчетов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 по удержаниям из выплат по оплате труда, ранее признанной невостребованной кредиторами и списанной на забалансовый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D01B59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 1 304 04 000 </w:t>
            </w:r>
            <w:r w:rsidR="006F1384"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«Внутриведомственные расчеты»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 по соответствующим показателям, идентифицирующим контрагента расчетов, необходимых для раскрытия в бухгалтерской (финансовой) отчетности взаимосвязанных показателей, подлежащих исключению при формировании консолидированной бухгалтерской (финансовой) отчетности</w:t>
            </w:r>
          </w:p>
        </w:tc>
      </w:tr>
      <w:tr w:rsidR="006F1384" w:rsidRPr="00BD1C7D" w:rsidTr="00832A3E">
        <w:trPr>
          <w:cantSplit/>
          <w:trHeight w:val="172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безвозмездная передача объектов нефинансовых активов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84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90754E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денежных средств, перечисленных главным распорядителем, распорядителем, получателем бюджетных средств, главным администратором, администратором источников финансирования дефицита бюджета с единого счета бюджета на банковские счета распорядителей, получателей бюджетных средств, администраторов источников финансирования дефицита бюджета, открытых им в кредитных организациях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КРБ </w:t>
            </w:r>
          </w:p>
          <w:p w:rsidR="006F1384" w:rsidRPr="00BD1C7D" w:rsidRDefault="006F1384" w:rsidP="006F13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  <w:p w:rsidR="006F1384" w:rsidRPr="00BD1C7D" w:rsidRDefault="006F1384" w:rsidP="006F13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3.7.4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получателей бюджетных средств, в том числе у главных распорядителей (распорядителей) как получателей, администраторов источников финансирования дефицита бюджета, в том числе у главных администраторов источников финансирования дефицита бюджета, как администраторов, отзыв средств бюджета и возврат неиспользованных бюджетных средств (в 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3.7.5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денежных средств в рамках расчетов между обособленным подразделением без права юридического лица, осуществляющим полномочие по ведению бюджетного учета (обособленное подразделение), и головным учреждением (в 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3.7.6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(зачисление) на лицевой счет учреждения сумм, инкассированных наличных денег, а также сумм, внесенных с использованием расчетных (дебетовых) карт учреждения через банкомат, сумм полученных оплат, возвратов дебиторской задолженности с применением расчетных (дебетовых) карт плательщиков через электронный терминал, установленный в кассе учреждения в части восстановления кассовых расходов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5ХХ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1 201 23 610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 получателей бюджетных средств (администраторов доходов бюджета), осуществляющих отдельные полномочия по начислению и учету платежей в бюджет, суммы расчетов по поступлениям в доход бюджета возвратов дебиторской задолженности прошлых лет, а также иных платежей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3.7.7.1</w:t>
            </w:r>
          </w:p>
        </w:tc>
        <w:tc>
          <w:tcPr>
            <w:tcW w:w="4380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платежей в бюджет;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3.7.7.2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1 205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3.7.7.3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ущербу и иным доходам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3.7.8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 закрытию финансового года суммы бюджетных средств, полученных и использованных за текущий финансовый год получателями бюджетных средств (администраторами источников финансирования дефицитов бюджетов) на их банковские счета, а также суммы завершенных в финансовом году расчетов по безвозмездному поступлению (передаче) нефинансовых, финансовых активов (обязательств)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6F1384" w:rsidRPr="00BD1C7D" w:rsidTr="00832A3E">
        <w:trPr>
          <w:cantSplit/>
          <w:trHeight w:val="1583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3.7.9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безвозмездное получение объектов нефинансовых активов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3XX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8428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8428BC" w:rsidRPr="00BD1C7D" w:rsidRDefault="008428BC" w:rsidP="008428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Перечень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3.7.10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прием вложений в объекты финансовых активов при их безвозмездном получении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1 215 XX 5XХ</w:t>
            </w:r>
          </w:p>
        </w:tc>
        <w:tc>
          <w:tcPr>
            <w:tcW w:w="1276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XXX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3.7.11</w:t>
            </w:r>
          </w:p>
        </w:tc>
        <w:tc>
          <w:tcPr>
            <w:tcW w:w="4380" w:type="dxa"/>
            <w:shd w:val="clear" w:color="auto" w:fill="auto"/>
            <w:hideMark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счета, открытые в кредитной организации в иностранной валюте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8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депозитный счет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276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 (в 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3.7.14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КИФ 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получателей бюджетных средств, администраторов источников финансирования дефицита бюджета, а также у главных распорядителей (распорядителей) бюджетных средств как получателей, главных администраторов источников финансирования дефицита бюджета как администраторов, предоставленные на счета, открытые им в кредитных учреждениях для учета средств в иностранной валюте и драгоценных металлах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1 201 23 510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 (в рублях, в валюте)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2250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3.7.17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денежных средств головному учреждению (обособленному подразделению) от обособленного подразделения (головного учреждения) (в рублях, в валюте) 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875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3.7.18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 закрытию финансового года суммы бюджетных средств, использованных за текущий финансовый год получателями бюджетных средств (администраторами источников финансирования дефицита бюджета),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также суммы завершенных в финансовом году расчетов по безвозмездной передаче (поступлению) нефинансовых, финансовых активов (обязательств)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КИФ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3.7.19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бюджет: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2625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3.7.19.1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платежи, начисленные подведомственным ему получателем бюджетных средств (администратором доходов бюджета);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3.7.19.2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расчетов по поступлениям в доход бюджета возвратов дебиторской задолженности прошлых лет;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1 205 XX 56Х</w:t>
            </w:r>
          </w:p>
        </w:tc>
        <w:tc>
          <w:tcPr>
            <w:tcW w:w="1276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6F1384" w:rsidRPr="00BD1C7D" w:rsidRDefault="00BD1C7D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6F1384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3.7.19.3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причиненного ущерба имуществу, недостачи денежных средств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3X 56Х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3.7.20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на счет для совершения операций с ценными бумагами по договорам репо; для размещения по договору банковского вклада (депозита) в том числе в части операций по управлению остатками на счете бюджета; на депозитный счет по итогам клиринговых операций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510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3.7.21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остатков ранее перечисленных денежных средств для совершения операций с ценными бумагами по договорам репо, для размещения по договору банковского вклада (депозита) в том числе в части операций по управлению остатками на счете бюджета; перечисление денежных средств в иностранной валюте на счет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499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учете: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3.7.22.1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денежных средств кредитной организацией с депозитного счета;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1 304 04 6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3.7.22.2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денежных средств при закрытии депозитного счета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1 304 04 6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3.7.23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для размещения на депозитный счет по итогам клиринговых операций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3.7.24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 части основного долга) по договорам репо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1 304 04 620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3.7.25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 части процентов) по договорам репо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1 304 04 129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3.7.26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center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F1384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3.7.26.1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по договорам репо на лицевой счет в части основного долга;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1 210 02 620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1 304 04 620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3.7.26.2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в части суммы возврата средств с депозитного счета на лицевой счет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1 210 02 610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1 304 04 610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3.7.27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по договорам репо на лицевой счет в части процентов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1 210 02 129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1 304 04 129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3.7.28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средств в части бюджетных средств, перечисленных со счета бюджета для зачисления на банковский вклад (депозит) в части операций по управлению остатками на счете бюджета, совершения операций с ценными бумагами по договорам репо</w:t>
            </w:r>
            <w:r w:rsidRPr="00BD1C7D"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перечисленных с лицевых счетов для покупки иностранной валюты;</w:t>
            </w:r>
          </w:p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5X0</w:t>
            </w:r>
          </w:p>
        </w:tc>
        <w:tc>
          <w:tcPr>
            <w:tcW w:w="3118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F1384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3.7.29</w:t>
            </w:r>
          </w:p>
        </w:tc>
        <w:tc>
          <w:tcPr>
            <w:tcW w:w="4380" w:type="dxa"/>
            <w:shd w:val="clear" w:color="auto" w:fill="auto"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средств в части возврата неиспользованного (не размещенного на банковский вклад) остатка денежных средств в том числе в части операций по управлению остатками на счете бюджета, в том числе после совершения операций с ценными бумагами по договорам репо;</w:t>
            </w:r>
            <w:r w:rsidRPr="00BD1C7D"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перечисленных с лицевых счетов для покупки иностранной валюты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6F1384" w:rsidRPr="00BD1C7D" w:rsidRDefault="006F1384" w:rsidP="006F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1 304 04 5X0</w:t>
            </w:r>
          </w:p>
        </w:tc>
        <w:tc>
          <w:tcPr>
            <w:tcW w:w="3118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noWrap/>
          </w:tcPr>
          <w:p w:rsidR="006F1384" w:rsidRPr="00BD1C7D" w:rsidRDefault="006F1384" w:rsidP="006F1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6F1384" w:rsidRPr="00BD1C7D" w:rsidRDefault="006F1384" w:rsidP="006F1384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8428BC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3.7.30</w:t>
            </w:r>
          </w:p>
        </w:tc>
        <w:tc>
          <w:tcPr>
            <w:tcW w:w="4380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начисленных сумм амортизации при передаче нефинансовых активов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XX 4XХ</w:t>
            </w:r>
          </w:p>
        </w:tc>
        <w:tc>
          <w:tcPr>
            <w:tcW w:w="1276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311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8428BC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3.7.31</w:t>
            </w:r>
          </w:p>
        </w:tc>
        <w:tc>
          <w:tcPr>
            <w:tcW w:w="4380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ранее начисленная амортизация при поступлении нефинансовых активов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3X0</w:t>
            </w:r>
          </w:p>
        </w:tc>
        <w:tc>
          <w:tcPr>
            <w:tcW w:w="1276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5X 4XX</w:t>
            </w:r>
          </w:p>
        </w:tc>
        <w:tc>
          <w:tcPr>
            <w:tcW w:w="311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1.4 настоящего Приложения в соответствии с содержанием факта хозяйственной жизни</w:t>
            </w:r>
          </w:p>
        </w:tc>
      </w:tr>
      <w:tr w:rsidR="008428BC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3.7.32</w:t>
            </w:r>
          </w:p>
        </w:tc>
        <w:tc>
          <w:tcPr>
            <w:tcW w:w="4380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ранее начисленный убыток от обесценения (резерв под снижение стоимости материальных запасов) по безвозмездно полученному нефинансовому активу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1276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311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о приеме-передаче объектов нефинансовых активов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0510448);</w:t>
            </w:r>
          </w:p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97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3.7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</w:tr>
      <w:tr w:rsidR="008428BC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3.7.33</w:t>
            </w:r>
          </w:p>
        </w:tc>
        <w:tc>
          <w:tcPr>
            <w:tcW w:w="4380" w:type="dxa"/>
            <w:shd w:val="clear" w:color="auto" w:fill="auto"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начисленного убытка от обесценения при безвозмездной передаче нефинансовых активов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ХХ 4ХХ</w:t>
            </w:r>
          </w:p>
        </w:tc>
        <w:tc>
          <w:tcPr>
            <w:tcW w:w="1276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3ХХ</w:t>
            </w:r>
          </w:p>
        </w:tc>
        <w:tc>
          <w:tcPr>
            <w:tcW w:w="3118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0510448);</w:t>
            </w:r>
          </w:p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8428BC" w:rsidRPr="00BD1C7D" w:rsidRDefault="008428BC" w:rsidP="00842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6B4E91"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.7.34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1276" w:type="dxa"/>
            <w:shd w:val="clear" w:color="auto" w:fill="auto"/>
            <w:noWrap/>
          </w:tcPr>
          <w:p w:rsidR="00D01B59" w:rsidRPr="00BD1C7D" w:rsidRDefault="00D01B59" w:rsidP="006B4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04 XXХ</w:t>
            </w:r>
          </w:p>
        </w:tc>
        <w:tc>
          <w:tcPr>
            <w:tcW w:w="311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нкту 3.7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D01B59" w:rsidRPr="00BD1C7D" w:rsidRDefault="006B4E91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3.7.35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(в части кредиторской задолженности)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D01B59" w:rsidRPr="00BD1C7D" w:rsidRDefault="006B4E91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04 XXХ</w:t>
            </w:r>
          </w:p>
        </w:tc>
        <w:tc>
          <w:tcPr>
            <w:tcW w:w="1276" w:type="dxa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D01B59" w:rsidRPr="00BD1C7D" w:rsidRDefault="006B4E91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3.7.36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6B4E91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 к бюджетному учету расчеты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обязательствам учреждения (в части кредиторской задолженности)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D01B59" w:rsidRPr="00BD1C7D" w:rsidRDefault="006B4E91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04 XXХ</w:t>
            </w:r>
          </w:p>
        </w:tc>
        <w:tc>
          <w:tcPr>
            <w:tcW w:w="1276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3XX XX XXX</w:t>
            </w:r>
          </w:p>
        </w:tc>
        <w:tc>
          <w:tcPr>
            <w:tcW w:w="311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D01B59" w:rsidRPr="00BD1C7D" w:rsidRDefault="006B4E91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3.7.37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6B4E91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 к бюджетному учету расчеты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обязательствам учреждения (в части дебиторской задолженности) при осуществлении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3XX XX XXX</w:t>
            </w:r>
          </w:p>
        </w:tc>
        <w:tc>
          <w:tcPr>
            <w:tcW w:w="1276" w:type="dxa"/>
            <w:shd w:val="clear" w:color="auto" w:fill="auto"/>
            <w:noWrap/>
          </w:tcPr>
          <w:p w:rsidR="00D01B59" w:rsidRPr="00BD1C7D" w:rsidRDefault="00D01B59" w:rsidP="006B4E91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04 XXХ</w:t>
            </w:r>
          </w:p>
        </w:tc>
        <w:tc>
          <w:tcPr>
            <w:tcW w:w="3118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05 000 «Расчеты по платежам из бюджета с финансовым органом»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счет, вид валюты</w:t>
            </w:r>
          </w:p>
        </w:tc>
      </w:tr>
      <w:tr w:rsidR="00D01B59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средств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заключенных учреждением договоров (контрактов) на поставку нефинансовых активов, выполненных работ, оказанных услуг, по формированию финансовых вложений, оплату расходов на безвозмездные перечисления организациям;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авансов, в том числе при заключении договоров участия в долевом строительстве с использованием счета эскроу;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денежных средств на аккредитивный счет;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1 201 26 510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сумм налогов, сборов, взносов на социальное страхование и иных обязательных платежей в бюджет;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831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3.8.1.5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средств в иные 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1 204 5X 55Х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выдачи сумм подотчетным лицам;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1 208 XX 567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3.8.1.7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денежных средств на счет для получения наличных денег;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1 210 03 561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286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3.8.1.8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перечисления на депозитный счет арбитражного суда денежных средств</w:t>
            </w:r>
            <w:r w:rsidR="009075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1 304 05 226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удержанных сумм из выплат по оплате труда, стипендий, иных выплат работникам;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3.8.1.10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начисленных процентов по долговым обязательствам;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23Х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начисленных штрафных санкций по долговым обязательствам;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1 304 05 294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из бюджета в текущем финансовом году бюджетных кредитов;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1 207 XX 54Х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54Х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сумм по государственным и муниципальным гарантиям, по которым возникают эквивалентные требования со стороны гаранта к должнику (в части основного платежа);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54Х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сумм по государственным и муниципальным гарантиям, по которым не возникают эквивалентные требования со стороны гаранта к должнику (прочие расходы);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29Х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3.8.1.15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предоставленных межбюджетных трансфертов, субсидий организациям, иных безвозмездных перечислений;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предоставленных межбюджетных трансфертов, субсидий организациям, иных безвозмездных перечислений;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3.8.1.17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погашения в текущем финансовом году долговых обязательств;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8XX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3.8.1.18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 средств, направленных главным распорядителем (распорядителем) бюджетных средств на банковский счет распорядителя (получателя) бюджетных средств; бюджетных средств, перечисленных со счета бюджета для зачисления на банковский вклад (депозит) в том числе в части операций по управлению остатками на счете бюджета; средств, перечисленных для размещения на депозитном счете; средств для совершения операций с ценными бумагами по договорам репо; средств, перечисленных с лицевых счетов для покупки иностранной валюты;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1 304 05 510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в бюджет средств, поступивших на лицевой счет учреждения, открытый в финансовом органе (в органе казначейства), в возмещение причиненного учреждению ущерба имуществу, недостачи денежных средств, дебиторской задолженности прошлых лет;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3.8.1.20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в бюджет средств, поступивших на лицевой счет учреждения, открытый в финансовом органе (в органе казначейства), в возмещение причиненного учреждению ущерба имуществу, недостачи денежных средств, дебиторской задолженности прошлых лет (в случае, когда за учреждением не закреплены полномочия по администрированию кассовых поступлений в бюджет);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3375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3.8.1.21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возврата в соответствующем порядке остатков средств государственных (муниципальных) бюджетных, автономных учреждений, остатков средств, поступающих во временное распоряжение федеральных казенных учреждений и иных случаях, предусмотренных действующим законодательством Российской Федерации, с единого счета соответствующего бюджета на балансовые счета,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которых учитываются средства указанных учреждений (в учете администратора источников финансирования дефицита бюджета)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75 83Х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55Х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средств: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соответствующем порядке остатков средств государственных (муниципальных) бюджетных, автономных учреждений, остатков средств, поступающих во временное распоряжение федеральных казенных учреждений и иных случаях, предусмотренных действующим законодательством Российской Федерации, на единые счета соответствующих бюджетов с балансовых счетов, на которых учитываются средства указанных учреждений, отражается администратором источников финансирования дефицита бюджета;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55Х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1 302 75 73Х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3.8.2.2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восстановление расходов в отчетном году, в погашение дебиторской задолженности, в возмещение причиненного учреждению ущерба (в части авансов);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3.8.2.3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на восстановление авансовых платежей, произведенных в текущем финансовом году;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3.8.2.4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на восстановление авансовых платежей, произведенных в текущем финансовом году, сумм от возврата дебиторской задолженности прошлых лет, возмещение от Фонда пенсионного и социального страхования Российской Федерации оплаты дополнительных выходных дней по уходу за ребенком-инвалидом;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3.8.2.5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восстановление расходов в отчетном году, в погашение дебиторской задолженности, в возмещение причиненного учреждению ущерба (в части платежей в бюджет);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восстановление расходов в отчетном году, в погашение дебиторской задолженности, в возмещение причиненного учреждению ущерба (в части дебиторской задолженности по операциям с финансовым органом по наличным денежным средствам);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1 210 03 661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3.8.2.7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размещения государственных ценных бумаг, полученных в качестве накопленного купонного дохода;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1 304 05 231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20 23X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3.8.2.8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возврата неиспользованного (не размещенного на банковский вклад (депозит) остатка денежных средств в том числе в части операций по управлению остатками на счете бюджета, совершения операций с ценными бумагами по договорам репо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1 304 04 5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3.8.2.9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возврата платежа из банка в связи некорректными реквизитами контрагента, а также в части возврата денежных средств, связанных с возмещением расходов субъекта централизованного учета (восстановление кассового расхода текущего года)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3.8.2.10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сумм, возвращенных на восстановление ранее произведенных расходов текущего года (возврат денежных средств, удержанных из заработной платы (алименты, профсоюзные взносы) в связи с ошибочным указанием реквизитов получателя)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1 304 05 211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3.8.2.11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возврата суммы погашения основного долга по ценным бумагам (облигациям) в связи с невозможностью перечисления счет депонента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1 304 05 810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1 301 12 510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по завершении года произведенных платежей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06 000 «Расчеты с прочими кредиторами»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Кредитор;</w:t>
            </w:r>
            <w:r w:rsidRPr="00BD1C7D"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основание, дата исполнения;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 формируемых расчетов;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вид валют;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случае учета расчетов в иностранной валюте</w:t>
            </w:r>
            <w:r w:rsidR="00E514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514F2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расчетов в иностранной валюте и сумма в рублевом эквиваленте</w:t>
            </w:r>
          </w:p>
        </w:tc>
      </w:tr>
      <w:tr w:rsidR="00D01B59" w:rsidRPr="00BD1C7D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перевод показателей активов и обязательств, сформированных по результатам деятельности казенного учреждения с начала текущего финансового года и числящихся на соответствующих счетах бюджетного учета в разрезе аналитических данных, подтвержденных регистрами аналитического учета на дату изменения типа казенного учреждения на бюджетное (автономное)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3.9.1.1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 амортизации, обесценения;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 4X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 учреждения по полученным предварительным оплатам, переплатам (в части кредиторской задолженности);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1 205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3.9.1.5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учреждения перед работниками (подотчетными лицами),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утвержденным перерасходам (в части кредиторской задолженности);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1 208 XX 567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учреждения по полученным переплатам (в части кредиторской задолженности);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1 209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3.9.1.7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3.9.1.8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в сумме задолженности учреждения по уплате обязательных платежей в бюджеты бюджетной системы Российской Федерации;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831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3.9.1.9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в сумме переплат обязательных платежей в бюджеты бюджетной системы Российской Федерации, произведенных учреждением (в части дебиторской задолженности)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нефинансовых активов при реорганизации путем слияния, присоединения, разделения, выделения, преобразования,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3XX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суммы начисленной амортизации, обесценения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 4X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3.9.5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(в части кредиторской задолженности)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6B4E91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 к бюджетному учету расчеты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обязательствам учреждения (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кредиторской задолженности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3.9.7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6B4E91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 к бюджетному учету расчеты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обязательствам учреждения (в части дебиторской задолженности)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3XX XX XXX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3.9.8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финансовый результат (в части доходов) учреждения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3.9.9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финансовый результат (в части расходов) учреждения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3.9.10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нефинансовых активов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3.9.11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амортизации, обесценения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 4XX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74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финансовых активов в том числе в части </w:t>
            </w:r>
            <w:r w:rsidR="00740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3.9.13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74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финансовых активов в части </w:t>
            </w:r>
            <w:r w:rsidR="00740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74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</w:t>
            </w:r>
            <w:r w:rsidR="00740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кредиторской задолженности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3.9.15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740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обязательствам в части </w:t>
            </w:r>
            <w:r w:rsidR="00740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3.9.16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финансового результата учреждения (в части доходов)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3.9.17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финансового результата учреждения (в части расходов)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3.9.18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показатели завершенных расчетов, сформированных в результате перевода показателей активов и обязательств на дату изменения типа учреждения, последними (окончательными) операциями по бюджетному учету на дату изменения типа учреждения (остатки по дебету счета)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показатели завершенных расчетов, сформированных в результате перевода показателей активов и обязательств на дату изменения типа учреждения, отражаются последними (окончательными) операциями по бюджетному учету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дату изменения типа учреждения (остатки по кредиту счета)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4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3.9.20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 (ошибок года, предшествующего году их 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D01B59" w:rsidRPr="00BD1C7D" w:rsidTr="00832A3E">
        <w:trPr>
          <w:cantSplit/>
          <w:trHeight w:val="3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лет,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D01B59" w:rsidRPr="00BD1C7D" w:rsidTr="00832A3E">
        <w:trPr>
          <w:cantSplit/>
          <w:trHeight w:val="4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 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 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BD1C7D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341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3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 (прошлых лет)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(года, предшествующего году их 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="0090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4979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3.9.25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(года, предшествующего году их 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304 86 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86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86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D01B59" w:rsidRPr="00BD1C7D" w:rsidTr="00832A3E">
        <w:trPr>
          <w:cantSplit/>
          <w:trHeight w:val="4554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3.9.26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304 96 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90754E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D01B59"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22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3.9.27.1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BD1C7D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304 96 </w:t>
            </w:r>
            <w:r w:rsidR="00D01B59"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D01B59" w:rsidRPr="00BD1C7D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по кредиту счетов)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1 304 66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1 304 76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в отчетном году;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1 304 86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отчетном году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1 304 96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3.9.29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по дебету счетов)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в отчетном году;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отчетном году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96 73X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611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07 000 «Расчеты с плательщиками по единому налоговому платежу»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Плательщик (группа плательщиков) единого налогового платежа 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на лицевой счет администратора источников финансирования дефицита бюджета единого налогового платежа для распределения платежей в бюджеты бюджетной системы Российской Федерации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1 304 07 731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3.10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на лицевой счет администратора источников финансирования дефицита бюджета единого налогового платежа для распределения платежей в бюджеты бюджетной системы Российской Федерации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1 210 04 510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1 304 07 731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3.10 настоящего Приложения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расчетов с плательщиками по единому налоговому платежу в сумме поступлений в бюджеты бюджетной системы Российской Федерации обязательных платежей за счет единого налогового платежа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1 304 07 831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1 210 02 610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3.10.4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расчетов с плательщиками по единому налоговому платежу в сумме поступлений в бюджеты бюджетной системы Российской Федерации обязательных платежей за счет единого налогового платежа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1 304 07 83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1 210 04 610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3.10.5</w:t>
            </w:r>
          </w:p>
        </w:tc>
        <w:tc>
          <w:tcPr>
            <w:tcW w:w="4380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XX 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304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 7XX</w:t>
            </w:r>
          </w:p>
        </w:tc>
        <w:tc>
          <w:tcPr>
            <w:tcW w:w="3118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обязательства</w:t>
            </w:r>
          </w:p>
        </w:tc>
        <w:tc>
          <w:tcPr>
            <w:tcW w:w="3969" w:type="dxa"/>
            <w:shd w:val="clear" w:color="auto" w:fill="auto"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обязательства</w:t>
            </w:r>
          </w:p>
        </w:tc>
      </w:tr>
      <w:tr w:rsidR="00D01B59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0 308 00 000 «Внутренние расчеты по поступлениям»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с которым осуществляются расчеты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зачисление средств от внутренних расчетов по поступлениям в бюджет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202 XX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308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восстановление ранее перечисленных средств по внутренним расчетам по поступлениям из бюджета для обеспечения возвратов поступлений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308 00 000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202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610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0 309 00 000 «Внутренние расчеты по выбытиям»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с которым осуществляются расчеты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3.12.1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зачисление средств по внутренним расчетам по выбытиям из бюджета для осуществления выплат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202 XX 510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D01B59" w:rsidRPr="00BD1C7D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3.12.2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возврат остатка неиспользованных средств </w:t>
            </w: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внутренних расчетов по выбытиям из бюджета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X 202 </w:t>
            </w:r>
            <w:r w:rsidRPr="00BD1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 xml:space="preserve"> 610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BD1C7D" w:rsidRDefault="00D01B59" w:rsidP="00D01B59">
            <w:pPr>
              <w:jc w:val="both"/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D01B59" w:rsidRPr="00324413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3.12.3</w:t>
            </w:r>
          </w:p>
        </w:tc>
        <w:tc>
          <w:tcPr>
            <w:tcW w:w="4380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 бюджетном учете передача произведенных кассовых выплат у принимающей стороны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402 20 XX0</w:t>
            </w:r>
          </w:p>
        </w:tc>
        <w:tc>
          <w:tcPr>
            <w:tcW w:w="1276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D01B59" w:rsidRPr="00BD1C7D" w:rsidRDefault="00D01B59" w:rsidP="00D01B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7D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D01B59" w:rsidRPr="00BD1C7D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D01B59" w:rsidRPr="00324413" w:rsidRDefault="00D01B59" w:rsidP="00D01B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</w:tbl>
    <w:p w:rsidR="002F0DF3" w:rsidRDefault="002F0DF3"/>
    <w:sectPr w:rsidR="002F0DF3" w:rsidSect="006F1384">
      <w:headerReference w:type="default" r:id="rId6"/>
      <w:pgSz w:w="23811" w:h="16838" w:orient="landscape" w:code="8"/>
      <w:pgMar w:top="1418" w:right="1134" w:bottom="850" w:left="1134" w:header="708" w:footer="708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81" w:rsidRDefault="003A4B81" w:rsidP="008F01E1">
      <w:pPr>
        <w:spacing w:after="0" w:line="240" w:lineRule="auto"/>
      </w:pPr>
      <w:r>
        <w:separator/>
      </w:r>
    </w:p>
  </w:endnote>
  <w:endnote w:type="continuationSeparator" w:id="0">
    <w:p w:rsidR="003A4B81" w:rsidRDefault="003A4B81" w:rsidP="008F0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81" w:rsidRDefault="003A4B81" w:rsidP="008F01E1">
      <w:pPr>
        <w:spacing w:after="0" w:line="240" w:lineRule="auto"/>
      </w:pPr>
      <w:r>
        <w:separator/>
      </w:r>
    </w:p>
  </w:footnote>
  <w:footnote w:type="continuationSeparator" w:id="0">
    <w:p w:rsidR="003A4B81" w:rsidRDefault="003A4B81" w:rsidP="008F0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2541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1384" w:rsidRPr="008F01E1" w:rsidRDefault="006F138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01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01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01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647E">
          <w:rPr>
            <w:rFonts w:ascii="Times New Roman" w:hAnsi="Times New Roman" w:cs="Times New Roman"/>
            <w:noProof/>
            <w:sz w:val="28"/>
            <w:szCs w:val="28"/>
          </w:rPr>
          <w:t>257</w:t>
        </w:r>
        <w:r w:rsidRPr="008F01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1384" w:rsidRDefault="006F13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F3"/>
    <w:rsid w:val="0000695F"/>
    <w:rsid w:val="00007FD5"/>
    <w:rsid w:val="0001103B"/>
    <w:rsid w:val="00020BD7"/>
    <w:rsid w:val="00034D53"/>
    <w:rsid w:val="00035BC4"/>
    <w:rsid w:val="00053260"/>
    <w:rsid w:val="00055A15"/>
    <w:rsid w:val="0006005F"/>
    <w:rsid w:val="000625A5"/>
    <w:rsid w:val="00072276"/>
    <w:rsid w:val="00072A69"/>
    <w:rsid w:val="00074171"/>
    <w:rsid w:val="00075A9D"/>
    <w:rsid w:val="0007680C"/>
    <w:rsid w:val="0007717D"/>
    <w:rsid w:val="00082E23"/>
    <w:rsid w:val="000A3D87"/>
    <w:rsid w:val="000A484A"/>
    <w:rsid w:val="000B594C"/>
    <w:rsid w:val="000B7E3B"/>
    <w:rsid w:val="000D0C84"/>
    <w:rsid w:val="000E4386"/>
    <w:rsid w:val="000E5FE7"/>
    <w:rsid w:val="000F2AE4"/>
    <w:rsid w:val="000F3F6D"/>
    <w:rsid w:val="000F69AF"/>
    <w:rsid w:val="0011148F"/>
    <w:rsid w:val="00120A6A"/>
    <w:rsid w:val="001232B1"/>
    <w:rsid w:val="00124DD3"/>
    <w:rsid w:val="00125361"/>
    <w:rsid w:val="00130105"/>
    <w:rsid w:val="00140F1F"/>
    <w:rsid w:val="00153FEB"/>
    <w:rsid w:val="00156481"/>
    <w:rsid w:val="001844C4"/>
    <w:rsid w:val="00184754"/>
    <w:rsid w:val="001A30CD"/>
    <w:rsid w:val="001B4562"/>
    <w:rsid w:val="001D5569"/>
    <w:rsid w:val="001D5700"/>
    <w:rsid w:val="001E0CBC"/>
    <w:rsid w:val="001F4F30"/>
    <w:rsid w:val="00213766"/>
    <w:rsid w:val="00231FB2"/>
    <w:rsid w:val="00233C3C"/>
    <w:rsid w:val="00234494"/>
    <w:rsid w:val="002419E7"/>
    <w:rsid w:val="00243A41"/>
    <w:rsid w:val="00273261"/>
    <w:rsid w:val="00273A89"/>
    <w:rsid w:val="00282086"/>
    <w:rsid w:val="00283871"/>
    <w:rsid w:val="00285612"/>
    <w:rsid w:val="002936C1"/>
    <w:rsid w:val="002A0857"/>
    <w:rsid w:val="002A1B87"/>
    <w:rsid w:val="002A5CF6"/>
    <w:rsid w:val="002C0FAC"/>
    <w:rsid w:val="002C2277"/>
    <w:rsid w:val="002C5953"/>
    <w:rsid w:val="002C7A22"/>
    <w:rsid w:val="002D61EC"/>
    <w:rsid w:val="002E1CBC"/>
    <w:rsid w:val="002E1F04"/>
    <w:rsid w:val="002E6B5A"/>
    <w:rsid w:val="002E7462"/>
    <w:rsid w:val="002F0822"/>
    <w:rsid w:val="002F0DF3"/>
    <w:rsid w:val="002F505F"/>
    <w:rsid w:val="002F66C9"/>
    <w:rsid w:val="00301496"/>
    <w:rsid w:val="00304F70"/>
    <w:rsid w:val="00324413"/>
    <w:rsid w:val="00330190"/>
    <w:rsid w:val="00334BF5"/>
    <w:rsid w:val="0033702C"/>
    <w:rsid w:val="003370F9"/>
    <w:rsid w:val="00342C71"/>
    <w:rsid w:val="003504DA"/>
    <w:rsid w:val="00351444"/>
    <w:rsid w:val="00355008"/>
    <w:rsid w:val="00365A18"/>
    <w:rsid w:val="00380037"/>
    <w:rsid w:val="0039688C"/>
    <w:rsid w:val="00397441"/>
    <w:rsid w:val="003A0517"/>
    <w:rsid w:val="003A4B81"/>
    <w:rsid w:val="003A7B48"/>
    <w:rsid w:val="003B047F"/>
    <w:rsid w:val="003B13EE"/>
    <w:rsid w:val="003B5076"/>
    <w:rsid w:val="003C241E"/>
    <w:rsid w:val="003C3666"/>
    <w:rsid w:val="003C5B07"/>
    <w:rsid w:val="003D23D9"/>
    <w:rsid w:val="003D786A"/>
    <w:rsid w:val="003E3580"/>
    <w:rsid w:val="003F28C4"/>
    <w:rsid w:val="003F337D"/>
    <w:rsid w:val="003F5A81"/>
    <w:rsid w:val="004064EB"/>
    <w:rsid w:val="00425CDB"/>
    <w:rsid w:val="004447B1"/>
    <w:rsid w:val="00453C41"/>
    <w:rsid w:val="00461A6D"/>
    <w:rsid w:val="0047205B"/>
    <w:rsid w:val="00472C41"/>
    <w:rsid w:val="004820B8"/>
    <w:rsid w:val="0049438F"/>
    <w:rsid w:val="004974FB"/>
    <w:rsid w:val="004A145B"/>
    <w:rsid w:val="004A4A02"/>
    <w:rsid w:val="004B1356"/>
    <w:rsid w:val="004B7A36"/>
    <w:rsid w:val="004C7209"/>
    <w:rsid w:val="004E0124"/>
    <w:rsid w:val="004F3DB0"/>
    <w:rsid w:val="005005F2"/>
    <w:rsid w:val="005011E7"/>
    <w:rsid w:val="00511F9D"/>
    <w:rsid w:val="00540564"/>
    <w:rsid w:val="00543217"/>
    <w:rsid w:val="00554AE2"/>
    <w:rsid w:val="00557FC3"/>
    <w:rsid w:val="00575651"/>
    <w:rsid w:val="00595719"/>
    <w:rsid w:val="005A1201"/>
    <w:rsid w:val="005B0A6C"/>
    <w:rsid w:val="005B1336"/>
    <w:rsid w:val="005B4297"/>
    <w:rsid w:val="005B647E"/>
    <w:rsid w:val="005C31B6"/>
    <w:rsid w:val="005C7D1F"/>
    <w:rsid w:val="005D545A"/>
    <w:rsid w:val="005D7C79"/>
    <w:rsid w:val="005E1E86"/>
    <w:rsid w:val="00602A09"/>
    <w:rsid w:val="0060461F"/>
    <w:rsid w:val="00624ADA"/>
    <w:rsid w:val="00624F85"/>
    <w:rsid w:val="00632523"/>
    <w:rsid w:val="0063335C"/>
    <w:rsid w:val="00642504"/>
    <w:rsid w:val="0064676F"/>
    <w:rsid w:val="00655D52"/>
    <w:rsid w:val="006616A2"/>
    <w:rsid w:val="0066217A"/>
    <w:rsid w:val="006657E3"/>
    <w:rsid w:val="006700B5"/>
    <w:rsid w:val="0067029B"/>
    <w:rsid w:val="006803B7"/>
    <w:rsid w:val="006816B8"/>
    <w:rsid w:val="006844CF"/>
    <w:rsid w:val="006A2AE4"/>
    <w:rsid w:val="006A373B"/>
    <w:rsid w:val="006A48CD"/>
    <w:rsid w:val="006B4E91"/>
    <w:rsid w:val="006B5DE2"/>
    <w:rsid w:val="006C03BB"/>
    <w:rsid w:val="006D234F"/>
    <w:rsid w:val="006E016E"/>
    <w:rsid w:val="006E7060"/>
    <w:rsid w:val="006E77D3"/>
    <w:rsid w:val="006F1384"/>
    <w:rsid w:val="00714B1F"/>
    <w:rsid w:val="00725C8E"/>
    <w:rsid w:val="00727A70"/>
    <w:rsid w:val="007401AF"/>
    <w:rsid w:val="00765995"/>
    <w:rsid w:val="00770697"/>
    <w:rsid w:val="00773910"/>
    <w:rsid w:val="007C5E7F"/>
    <w:rsid w:val="007F2829"/>
    <w:rsid w:val="007F3C84"/>
    <w:rsid w:val="007F4DFC"/>
    <w:rsid w:val="007F7E58"/>
    <w:rsid w:val="00803F35"/>
    <w:rsid w:val="00804D00"/>
    <w:rsid w:val="008103EE"/>
    <w:rsid w:val="008105FE"/>
    <w:rsid w:val="00814451"/>
    <w:rsid w:val="00824EC3"/>
    <w:rsid w:val="00825311"/>
    <w:rsid w:val="00831DE3"/>
    <w:rsid w:val="00832A3E"/>
    <w:rsid w:val="00833CCC"/>
    <w:rsid w:val="008428BC"/>
    <w:rsid w:val="008444B1"/>
    <w:rsid w:val="008558DB"/>
    <w:rsid w:val="00857EF7"/>
    <w:rsid w:val="00877CFF"/>
    <w:rsid w:val="00880D0A"/>
    <w:rsid w:val="0088134A"/>
    <w:rsid w:val="00896E22"/>
    <w:rsid w:val="008B28F2"/>
    <w:rsid w:val="008B3BFC"/>
    <w:rsid w:val="008D5670"/>
    <w:rsid w:val="008E394D"/>
    <w:rsid w:val="008F01E1"/>
    <w:rsid w:val="009035F8"/>
    <w:rsid w:val="0090754E"/>
    <w:rsid w:val="00910DD5"/>
    <w:rsid w:val="00910E0C"/>
    <w:rsid w:val="0094452F"/>
    <w:rsid w:val="009475DB"/>
    <w:rsid w:val="0094774A"/>
    <w:rsid w:val="00950BE3"/>
    <w:rsid w:val="00961464"/>
    <w:rsid w:val="00965920"/>
    <w:rsid w:val="00971D76"/>
    <w:rsid w:val="00973597"/>
    <w:rsid w:val="00981008"/>
    <w:rsid w:val="009905ED"/>
    <w:rsid w:val="009940A0"/>
    <w:rsid w:val="009A4637"/>
    <w:rsid w:val="009A6CEA"/>
    <w:rsid w:val="009B6513"/>
    <w:rsid w:val="009B6798"/>
    <w:rsid w:val="009C1C73"/>
    <w:rsid w:val="009C20E1"/>
    <w:rsid w:val="009C464E"/>
    <w:rsid w:val="009D15F9"/>
    <w:rsid w:val="009D5D2C"/>
    <w:rsid w:val="009E464C"/>
    <w:rsid w:val="009E7EAF"/>
    <w:rsid w:val="00A002AC"/>
    <w:rsid w:val="00A0264B"/>
    <w:rsid w:val="00A12CAB"/>
    <w:rsid w:val="00A25E39"/>
    <w:rsid w:val="00A450BD"/>
    <w:rsid w:val="00A50B89"/>
    <w:rsid w:val="00A5417B"/>
    <w:rsid w:val="00A57AEA"/>
    <w:rsid w:val="00A61D57"/>
    <w:rsid w:val="00A622A0"/>
    <w:rsid w:val="00A65BF9"/>
    <w:rsid w:val="00A72FD4"/>
    <w:rsid w:val="00A769FE"/>
    <w:rsid w:val="00A77244"/>
    <w:rsid w:val="00A93598"/>
    <w:rsid w:val="00A9759D"/>
    <w:rsid w:val="00A979C0"/>
    <w:rsid w:val="00AC229F"/>
    <w:rsid w:val="00AD37F1"/>
    <w:rsid w:val="00AF081F"/>
    <w:rsid w:val="00B00E97"/>
    <w:rsid w:val="00B04851"/>
    <w:rsid w:val="00B11BBC"/>
    <w:rsid w:val="00B25E02"/>
    <w:rsid w:val="00B2778B"/>
    <w:rsid w:val="00B32685"/>
    <w:rsid w:val="00B56D87"/>
    <w:rsid w:val="00B6181D"/>
    <w:rsid w:val="00B72F1A"/>
    <w:rsid w:val="00B8208D"/>
    <w:rsid w:val="00B84C2D"/>
    <w:rsid w:val="00B92CB9"/>
    <w:rsid w:val="00BB4A55"/>
    <w:rsid w:val="00BB508D"/>
    <w:rsid w:val="00BB672A"/>
    <w:rsid w:val="00BC08B5"/>
    <w:rsid w:val="00BC255C"/>
    <w:rsid w:val="00BC6150"/>
    <w:rsid w:val="00BD1C7D"/>
    <w:rsid w:val="00BD5D19"/>
    <w:rsid w:val="00BE0DAA"/>
    <w:rsid w:val="00BE509A"/>
    <w:rsid w:val="00BF13F4"/>
    <w:rsid w:val="00C03E20"/>
    <w:rsid w:val="00C07BF5"/>
    <w:rsid w:val="00C1215D"/>
    <w:rsid w:val="00C17D75"/>
    <w:rsid w:val="00C32D26"/>
    <w:rsid w:val="00C341C2"/>
    <w:rsid w:val="00C465EB"/>
    <w:rsid w:val="00C5002E"/>
    <w:rsid w:val="00C50E8C"/>
    <w:rsid w:val="00C56311"/>
    <w:rsid w:val="00C569A8"/>
    <w:rsid w:val="00C82902"/>
    <w:rsid w:val="00C84155"/>
    <w:rsid w:val="00C90117"/>
    <w:rsid w:val="00C94868"/>
    <w:rsid w:val="00CA2F07"/>
    <w:rsid w:val="00CB132F"/>
    <w:rsid w:val="00CB5EA8"/>
    <w:rsid w:val="00CB7689"/>
    <w:rsid w:val="00CC160D"/>
    <w:rsid w:val="00CC1DC5"/>
    <w:rsid w:val="00CD19F0"/>
    <w:rsid w:val="00CD24DD"/>
    <w:rsid w:val="00CD3268"/>
    <w:rsid w:val="00CD3F91"/>
    <w:rsid w:val="00CF58D4"/>
    <w:rsid w:val="00D01B59"/>
    <w:rsid w:val="00D03F0B"/>
    <w:rsid w:val="00D0752E"/>
    <w:rsid w:val="00D11F7C"/>
    <w:rsid w:val="00D12CB5"/>
    <w:rsid w:val="00D13C40"/>
    <w:rsid w:val="00D2341F"/>
    <w:rsid w:val="00D3285A"/>
    <w:rsid w:val="00D40683"/>
    <w:rsid w:val="00D45A74"/>
    <w:rsid w:val="00D50620"/>
    <w:rsid w:val="00D76F98"/>
    <w:rsid w:val="00D84BEC"/>
    <w:rsid w:val="00D94E98"/>
    <w:rsid w:val="00DA111B"/>
    <w:rsid w:val="00DA25B6"/>
    <w:rsid w:val="00DB1F32"/>
    <w:rsid w:val="00DB37ED"/>
    <w:rsid w:val="00DB767D"/>
    <w:rsid w:val="00DC45F2"/>
    <w:rsid w:val="00DD3F97"/>
    <w:rsid w:val="00DE056E"/>
    <w:rsid w:val="00DF5E91"/>
    <w:rsid w:val="00E138AC"/>
    <w:rsid w:val="00E13AD0"/>
    <w:rsid w:val="00E16800"/>
    <w:rsid w:val="00E20C52"/>
    <w:rsid w:val="00E26AD5"/>
    <w:rsid w:val="00E30E97"/>
    <w:rsid w:val="00E3156E"/>
    <w:rsid w:val="00E34EAF"/>
    <w:rsid w:val="00E379C1"/>
    <w:rsid w:val="00E40311"/>
    <w:rsid w:val="00E41AF8"/>
    <w:rsid w:val="00E4272E"/>
    <w:rsid w:val="00E46EF1"/>
    <w:rsid w:val="00E51179"/>
    <w:rsid w:val="00E514F2"/>
    <w:rsid w:val="00E54F96"/>
    <w:rsid w:val="00E56489"/>
    <w:rsid w:val="00E64A3D"/>
    <w:rsid w:val="00E65FE5"/>
    <w:rsid w:val="00E660F2"/>
    <w:rsid w:val="00E71D3A"/>
    <w:rsid w:val="00E96161"/>
    <w:rsid w:val="00EB46E2"/>
    <w:rsid w:val="00EB5F19"/>
    <w:rsid w:val="00EC14EA"/>
    <w:rsid w:val="00EC5E04"/>
    <w:rsid w:val="00EE113E"/>
    <w:rsid w:val="00EF09D9"/>
    <w:rsid w:val="00EF53C6"/>
    <w:rsid w:val="00F0593A"/>
    <w:rsid w:val="00F1204D"/>
    <w:rsid w:val="00F26000"/>
    <w:rsid w:val="00F272F2"/>
    <w:rsid w:val="00F3454F"/>
    <w:rsid w:val="00F34B84"/>
    <w:rsid w:val="00F35BC0"/>
    <w:rsid w:val="00F41AE4"/>
    <w:rsid w:val="00F5203C"/>
    <w:rsid w:val="00F62599"/>
    <w:rsid w:val="00F73A34"/>
    <w:rsid w:val="00F756F9"/>
    <w:rsid w:val="00F8104A"/>
    <w:rsid w:val="00F82BEE"/>
    <w:rsid w:val="00F96401"/>
    <w:rsid w:val="00FA278D"/>
    <w:rsid w:val="00FA3AA9"/>
    <w:rsid w:val="00FA4F27"/>
    <w:rsid w:val="00FA7B0F"/>
    <w:rsid w:val="00FC48E6"/>
    <w:rsid w:val="00FC6DE8"/>
    <w:rsid w:val="00FD0DA5"/>
    <w:rsid w:val="00FD5E30"/>
    <w:rsid w:val="00FE10AD"/>
    <w:rsid w:val="00FE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3F27"/>
  <w15:chartTrackingRefBased/>
  <w15:docId w15:val="{E5604565-2718-48C0-B9C5-4A7B6CE0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0D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F0DF3"/>
    <w:rPr>
      <w:color w:val="954F72"/>
      <w:u w:val="single"/>
    </w:rPr>
  </w:style>
  <w:style w:type="paragraph" w:customStyle="1" w:styleId="msonormal0">
    <w:name w:val="msonormal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48235"/>
      <w:sz w:val="28"/>
      <w:szCs w:val="28"/>
      <w:lang w:eastAsia="ru-RU"/>
    </w:rPr>
  </w:style>
  <w:style w:type="paragraph" w:customStyle="1" w:styleId="xl90">
    <w:name w:val="xl90"/>
    <w:basedOn w:val="a"/>
    <w:rsid w:val="002F0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8F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01E1"/>
  </w:style>
  <w:style w:type="paragraph" w:styleId="a7">
    <w:name w:val="footer"/>
    <w:basedOn w:val="a"/>
    <w:link w:val="a8"/>
    <w:uiPriority w:val="99"/>
    <w:unhideWhenUsed/>
    <w:rsid w:val="008F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0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63</Pages>
  <Words>25785</Words>
  <Characters>146980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38</cp:revision>
  <cp:lastPrinted>2026-02-17T11:23:00Z</cp:lastPrinted>
  <dcterms:created xsi:type="dcterms:W3CDTF">2025-11-05T15:52:00Z</dcterms:created>
  <dcterms:modified xsi:type="dcterms:W3CDTF">2026-02-17T14:46:00Z</dcterms:modified>
</cp:coreProperties>
</file>