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565D" w14:textId="77777777" w:rsidR="003829E3" w:rsidRPr="007173CF" w:rsidRDefault="003829E3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EDC0C0B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C6EF2A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D2110C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E4DDB0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4198B2B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FCCF7A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B079DF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405845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873D5C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A49DAA5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E55DF2D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3F5FCFA3" w14:textId="77777777" w:rsidR="008800F4" w:rsidRDefault="008800F4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9AD77A8" w14:textId="77777777" w:rsidR="00CB56A8" w:rsidRDefault="00CB56A8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ED440E5" w14:textId="792B3706" w:rsidR="00CB56A8" w:rsidRDefault="00CB56A8" w:rsidP="0088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7CBA74" w14:textId="3AD3C6DC" w:rsidR="00283560" w:rsidRPr="00283560" w:rsidRDefault="00283560" w:rsidP="008F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3560">
        <w:rPr>
          <w:rFonts w:ascii="Times New Roman" w:hAnsi="Times New Roman" w:cs="Times New Roman"/>
          <w:b/>
          <w:sz w:val="28"/>
        </w:rPr>
        <w:t>О внесении изменения в приложение к Порядку санкционирования расходов бюджетных и автономных учреждений, лицевые счета которым открыты</w:t>
      </w:r>
    </w:p>
    <w:p w14:paraId="3A09BFE5" w14:textId="6980AAA1" w:rsidR="00283560" w:rsidRPr="00283560" w:rsidRDefault="00283560" w:rsidP="008F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3560">
        <w:rPr>
          <w:rFonts w:ascii="Times New Roman" w:hAnsi="Times New Roman" w:cs="Times New Roman"/>
          <w:b/>
          <w:sz w:val="28"/>
        </w:rPr>
        <w:t>в территориальных органах Федерального казначейства,</w:t>
      </w:r>
    </w:p>
    <w:p w14:paraId="2313802C" w14:textId="081ED1FC" w:rsidR="00283560" w:rsidRPr="00283560" w:rsidRDefault="00283560" w:rsidP="008F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3560">
        <w:rPr>
          <w:rFonts w:ascii="Times New Roman" w:hAnsi="Times New Roman" w:cs="Times New Roman"/>
          <w:b/>
          <w:sz w:val="28"/>
        </w:rPr>
        <w:t>источником финансового обеспечения которых являются средства, полученные в соответствии с абзацем вторым пункта 1 статьи 78</w:t>
      </w:r>
      <w:r w:rsidRPr="00283560">
        <w:rPr>
          <w:rFonts w:ascii="Times New Roman" w:hAnsi="Times New Roman" w:cs="Times New Roman"/>
          <w:b/>
          <w:sz w:val="28"/>
          <w:vertAlign w:val="superscript"/>
        </w:rPr>
        <w:t>1</w:t>
      </w:r>
    </w:p>
    <w:p w14:paraId="3E28D281" w14:textId="216A6ED1" w:rsidR="00283560" w:rsidRPr="00283560" w:rsidRDefault="00283560" w:rsidP="008F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3560">
        <w:rPr>
          <w:rFonts w:ascii="Times New Roman" w:hAnsi="Times New Roman" w:cs="Times New Roman"/>
          <w:b/>
          <w:sz w:val="28"/>
        </w:rPr>
        <w:t>и статьей 78</w:t>
      </w:r>
      <w:r w:rsidRPr="00283560">
        <w:rPr>
          <w:rFonts w:ascii="Times New Roman" w:hAnsi="Times New Roman" w:cs="Times New Roman"/>
          <w:b/>
          <w:sz w:val="28"/>
          <w:vertAlign w:val="superscript"/>
        </w:rPr>
        <w:t>2</w:t>
      </w:r>
      <w:r w:rsidRPr="00283560">
        <w:rPr>
          <w:rFonts w:ascii="Times New Roman" w:hAnsi="Times New Roman" w:cs="Times New Roman"/>
          <w:b/>
          <w:sz w:val="28"/>
        </w:rPr>
        <w:t xml:space="preserve"> Бюджетного кодекса Российской Федерации, утвержденному</w:t>
      </w:r>
    </w:p>
    <w:p w14:paraId="3F207362" w14:textId="0B29F93B" w:rsidR="00283560" w:rsidRPr="00283560" w:rsidRDefault="00283560" w:rsidP="008F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3560">
        <w:rPr>
          <w:rFonts w:ascii="Times New Roman" w:hAnsi="Times New Roman" w:cs="Times New Roman"/>
          <w:b/>
          <w:sz w:val="28"/>
        </w:rPr>
        <w:t>приказом Министерства финансов Российской Федерации</w:t>
      </w:r>
    </w:p>
    <w:p w14:paraId="75EB8775" w14:textId="5AF74C3E" w:rsidR="00F6730A" w:rsidRDefault="00283560" w:rsidP="008F3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3560">
        <w:rPr>
          <w:rFonts w:ascii="Times New Roman" w:hAnsi="Times New Roman" w:cs="Times New Roman"/>
          <w:b/>
          <w:sz w:val="28"/>
        </w:rPr>
        <w:t>от 7 мая 2025 г. № 53н</w:t>
      </w:r>
    </w:p>
    <w:p w14:paraId="67B88A30" w14:textId="77777777" w:rsidR="0041124E" w:rsidRDefault="0041124E" w:rsidP="003534A2">
      <w:pPr>
        <w:spacing w:after="0"/>
        <w:rPr>
          <w:rFonts w:ascii="Times New Roman" w:hAnsi="Times New Roman" w:cs="Times New Roman"/>
          <w:b/>
          <w:sz w:val="28"/>
        </w:rPr>
      </w:pPr>
    </w:p>
    <w:p w14:paraId="12E99EE0" w14:textId="5C291C85" w:rsidR="00127D38" w:rsidRPr="00891170" w:rsidRDefault="00CB2AD7" w:rsidP="008F3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соответствии с частью 3</w:t>
      </w:r>
      <w:r w:rsidR="007E6AEE" w:rsidRPr="00CB2AD7">
        <w:rPr>
          <w:rFonts w:ascii="Times New Roman" w:hAnsi="Times New Roman" w:cs="Times New Roman"/>
          <w:sz w:val="28"/>
          <w:vertAlign w:val="superscript"/>
        </w:rPr>
        <w:t>10</w:t>
      </w:r>
      <w:r w:rsidR="007E6AEE" w:rsidRPr="007E6AEE">
        <w:rPr>
          <w:rFonts w:ascii="Times New Roman" w:hAnsi="Times New Roman" w:cs="Times New Roman"/>
          <w:sz w:val="28"/>
        </w:rPr>
        <w:t xml:space="preserve"> статьи 2 Федерального закона от 3 ноября 2006 г. </w:t>
      </w:r>
      <w:r w:rsidR="00283560">
        <w:rPr>
          <w:rFonts w:ascii="Times New Roman" w:hAnsi="Times New Roman" w:cs="Times New Roman"/>
          <w:sz w:val="28"/>
        </w:rPr>
        <w:t>№</w:t>
      </w:r>
      <w:r w:rsidR="007E6AEE" w:rsidRPr="007E6AEE">
        <w:rPr>
          <w:rFonts w:ascii="Times New Roman" w:hAnsi="Times New Roman" w:cs="Times New Roman"/>
          <w:sz w:val="28"/>
        </w:rPr>
        <w:t xml:space="preserve"> 174-ФЗ </w:t>
      </w:r>
      <w:r>
        <w:rPr>
          <w:rFonts w:ascii="Times New Roman" w:hAnsi="Times New Roman" w:cs="Times New Roman"/>
          <w:sz w:val="28"/>
        </w:rPr>
        <w:t>«</w:t>
      </w:r>
      <w:r w:rsidR="007E6AEE" w:rsidRPr="007E6AEE">
        <w:rPr>
          <w:rFonts w:ascii="Times New Roman" w:hAnsi="Times New Roman" w:cs="Times New Roman"/>
          <w:sz w:val="28"/>
        </w:rPr>
        <w:t>Об автономных учреждениях</w:t>
      </w:r>
      <w:r>
        <w:rPr>
          <w:rFonts w:ascii="Times New Roman" w:hAnsi="Times New Roman" w:cs="Times New Roman"/>
          <w:sz w:val="28"/>
        </w:rPr>
        <w:t>»</w:t>
      </w:r>
      <w:r w:rsidR="007E6AEE" w:rsidRPr="007E6AEE">
        <w:rPr>
          <w:rFonts w:ascii="Times New Roman" w:hAnsi="Times New Roman" w:cs="Times New Roman"/>
          <w:sz w:val="28"/>
        </w:rPr>
        <w:t xml:space="preserve">, частью 16 статьи 30 Федерального закона от 8 мая 2010 г. </w:t>
      </w:r>
      <w:r w:rsidR="00283560">
        <w:rPr>
          <w:rFonts w:ascii="Times New Roman" w:hAnsi="Times New Roman" w:cs="Times New Roman"/>
          <w:sz w:val="28"/>
        </w:rPr>
        <w:t>№</w:t>
      </w:r>
      <w:r w:rsidR="007E6AEE" w:rsidRPr="007E6AEE">
        <w:rPr>
          <w:rFonts w:ascii="Times New Roman" w:hAnsi="Times New Roman" w:cs="Times New Roman"/>
          <w:sz w:val="28"/>
        </w:rPr>
        <w:t xml:space="preserve"> 83-ФЗ </w:t>
      </w:r>
      <w:r>
        <w:rPr>
          <w:rFonts w:ascii="Times New Roman" w:hAnsi="Times New Roman" w:cs="Times New Roman"/>
          <w:sz w:val="28"/>
        </w:rPr>
        <w:t>«</w:t>
      </w:r>
      <w:r w:rsidR="007E6AEE" w:rsidRPr="007E6AEE">
        <w:rPr>
          <w:rFonts w:ascii="Times New Roman" w:hAnsi="Times New Roman" w:cs="Times New Roman"/>
          <w:sz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hAnsi="Times New Roman" w:cs="Times New Roman"/>
          <w:sz w:val="28"/>
        </w:rPr>
        <w:t>»</w:t>
      </w:r>
      <w:r w:rsidR="007E6AEE" w:rsidRPr="007E6AEE">
        <w:rPr>
          <w:rFonts w:ascii="Times New Roman" w:hAnsi="Times New Roman" w:cs="Times New Roman"/>
          <w:sz w:val="28"/>
        </w:rPr>
        <w:t xml:space="preserve">, абзацем сорок </w:t>
      </w:r>
      <w:r w:rsidR="007173CF">
        <w:rPr>
          <w:rFonts w:ascii="Times New Roman" w:hAnsi="Times New Roman" w:cs="Times New Roman"/>
          <w:sz w:val="28"/>
        </w:rPr>
        <w:t>третьим</w:t>
      </w:r>
      <w:r w:rsidR="007E6AEE" w:rsidRPr="007E6AEE">
        <w:rPr>
          <w:rFonts w:ascii="Times New Roman" w:hAnsi="Times New Roman" w:cs="Times New Roman"/>
          <w:sz w:val="28"/>
        </w:rPr>
        <w:t xml:space="preserve"> статьи 6</w:t>
      </w:r>
      <w:r>
        <w:rPr>
          <w:rFonts w:ascii="Times New Roman" w:hAnsi="Times New Roman" w:cs="Times New Roman"/>
          <w:sz w:val="28"/>
        </w:rPr>
        <w:t xml:space="preserve"> </w:t>
      </w:r>
      <w:r w:rsidRPr="007E6AEE">
        <w:rPr>
          <w:rFonts w:ascii="Times New Roman" w:hAnsi="Times New Roman" w:cs="Times New Roman"/>
          <w:sz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</w:rPr>
        <w:t xml:space="preserve"> и </w:t>
      </w:r>
      <w:r w:rsidR="00FF20C5">
        <w:rPr>
          <w:rFonts w:ascii="Times New Roman" w:hAnsi="Times New Roman" w:cs="Times New Roman"/>
          <w:sz w:val="28"/>
        </w:rPr>
        <w:t>подпунктом «а» пункта 2 изменений, которые вносятся в акты Правительства Российской Федерации, утвержденны</w:t>
      </w:r>
      <w:r w:rsidR="0087397A">
        <w:rPr>
          <w:rFonts w:ascii="Times New Roman" w:hAnsi="Times New Roman" w:cs="Times New Roman"/>
          <w:sz w:val="28"/>
        </w:rPr>
        <w:t>х</w:t>
      </w:r>
      <w:r w:rsidR="00FF20C5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10 декабря 2025 г. № 2005 «О внесении изменений в некоторые акты Правительства Российской Федерации»</w:t>
      </w:r>
      <w:r w:rsidR="00042550">
        <w:rPr>
          <w:rFonts w:ascii="Times New Roman" w:hAnsi="Times New Roman" w:cs="Times New Roman"/>
          <w:sz w:val="28"/>
        </w:rPr>
        <w:t>,</w:t>
      </w:r>
      <w:r w:rsidR="00852B69">
        <w:rPr>
          <w:rFonts w:ascii="Times New Roman" w:hAnsi="Times New Roman" w:cs="Times New Roman"/>
          <w:sz w:val="28"/>
        </w:rPr>
        <w:t xml:space="preserve"> </w:t>
      </w:r>
      <w:r w:rsidR="00FF20C5">
        <w:rPr>
          <w:rFonts w:ascii="Times New Roman" w:hAnsi="Times New Roman" w:cs="Times New Roman"/>
          <w:sz w:val="28"/>
        </w:rPr>
        <w:br/>
      </w:r>
      <w:r w:rsidR="000262E6">
        <w:rPr>
          <w:rFonts w:ascii="Times New Roman" w:hAnsi="Times New Roman" w:cs="Times New Roman"/>
          <w:sz w:val="28"/>
        </w:rPr>
        <w:t>п</w:t>
      </w:r>
      <w:r w:rsidR="00AA1A6B" w:rsidRPr="00AA1A6B">
        <w:rPr>
          <w:rFonts w:ascii="Times New Roman" w:hAnsi="Times New Roman" w:cs="Times New Roman"/>
          <w:sz w:val="28"/>
        </w:rPr>
        <w:t xml:space="preserve"> р и к а</w:t>
      </w:r>
      <w:r w:rsidR="00B70E55">
        <w:rPr>
          <w:rFonts w:ascii="Times New Roman" w:hAnsi="Times New Roman" w:cs="Times New Roman"/>
          <w:sz w:val="28"/>
          <w:lang w:val="en-US"/>
        </w:rPr>
        <w:t> </w:t>
      </w:r>
      <w:r w:rsidR="00AA1A6B" w:rsidRPr="00AA1A6B">
        <w:rPr>
          <w:rFonts w:ascii="Times New Roman" w:hAnsi="Times New Roman" w:cs="Times New Roman"/>
          <w:sz w:val="28"/>
        </w:rPr>
        <w:t>з</w:t>
      </w:r>
      <w:r w:rsidR="00B70E55">
        <w:rPr>
          <w:rFonts w:ascii="Times New Roman" w:hAnsi="Times New Roman" w:cs="Times New Roman"/>
          <w:sz w:val="28"/>
          <w:lang w:val="en-US"/>
        </w:rPr>
        <w:t> </w:t>
      </w:r>
      <w:r w:rsidR="00AA1A6B" w:rsidRPr="00AA1A6B">
        <w:rPr>
          <w:rFonts w:ascii="Times New Roman" w:hAnsi="Times New Roman" w:cs="Times New Roman"/>
          <w:sz w:val="28"/>
        </w:rPr>
        <w:t>ы в а ю:</w:t>
      </w:r>
    </w:p>
    <w:p w14:paraId="10C7E09C" w14:textId="293537D5" w:rsidR="004F1D6D" w:rsidRDefault="00B66A66" w:rsidP="008F3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87397A" w:rsidRPr="0087397A">
        <w:rPr>
          <w:rFonts w:ascii="Times New Roman" w:hAnsi="Times New Roman" w:cs="Times New Roman"/>
          <w:sz w:val="28"/>
        </w:rPr>
        <w:t xml:space="preserve">Внести в приложение к Порядку санкционирования расходов бюджетных </w:t>
      </w:r>
      <w:r w:rsidR="0087397A">
        <w:rPr>
          <w:rFonts w:ascii="Times New Roman" w:hAnsi="Times New Roman" w:cs="Times New Roman"/>
          <w:sz w:val="28"/>
        </w:rPr>
        <w:br/>
      </w:r>
      <w:r w:rsidR="0087397A" w:rsidRPr="0087397A">
        <w:rPr>
          <w:rFonts w:ascii="Times New Roman" w:hAnsi="Times New Roman" w:cs="Times New Roman"/>
          <w:sz w:val="28"/>
        </w:rPr>
        <w:t>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</w:t>
      </w:r>
      <w:r w:rsidR="0087397A" w:rsidRPr="001A658C">
        <w:rPr>
          <w:rFonts w:ascii="Times New Roman" w:hAnsi="Times New Roman" w:cs="Times New Roman"/>
          <w:sz w:val="28"/>
          <w:vertAlign w:val="superscript"/>
        </w:rPr>
        <w:t>1</w:t>
      </w:r>
      <w:r w:rsidR="0087397A" w:rsidRPr="0087397A">
        <w:rPr>
          <w:rFonts w:ascii="Times New Roman" w:hAnsi="Times New Roman" w:cs="Times New Roman"/>
          <w:sz w:val="28"/>
        </w:rPr>
        <w:t xml:space="preserve"> и статьей 78</w:t>
      </w:r>
      <w:r w:rsidR="0087397A" w:rsidRPr="001A658C">
        <w:rPr>
          <w:rFonts w:ascii="Times New Roman" w:hAnsi="Times New Roman" w:cs="Times New Roman"/>
          <w:sz w:val="28"/>
          <w:vertAlign w:val="superscript"/>
        </w:rPr>
        <w:t>2</w:t>
      </w:r>
      <w:r w:rsidR="0087397A" w:rsidRPr="0087397A">
        <w:rPr>
          <w:rFonts w:ascii="Times New Roman" w:hAnsi="Times New Roman" w:cs="Times New Roman"/>
          <w:sz w:val="28"/>
        </w:rPr>
        <w:t xml:space="preserve"> Бюджетного кодекса Российской Федерации, утвержденному приказом </w:t>
      </w:r>
      <w:r w:rsidR="0087397A" w:rsidRPr="0087397A">
        <w:rPr>
          <w:rFonts w:ascii="Times New Roman" w:hAnsi="Times New Roman" w:cs="Times New Roman"/>
          <w:sz w:val="28"/>
        </w:rPr>
        <w:lastRenderedPageBreak/>
        <w:t>Министерства финансов Российс</w:t>
      </w:r>
      <w:r w:rsidR="0087397A">
        <w:rPr>
          <w:rFonts w:ascii="Times New Roman" w:hAnsi="Times New Roman" w:cs="Times New Roman"/>
          <w:sz w:val="28"/>
        </w:rPr>
        <w:t xml:space="preserve">кой Федерации от 7 мая 2025 г. </w:t>
      </w:r>
      <w:r w:rsidR="0087397A" w:rsidRPr="0087397A">
        <w:rPr>
          <w:rFonts w:ascii="Times New Roman" w:hAnsi="Times New Roman" w:cs="Times New Roman"/>
          <w:sz w:val="28"/>
        </w:rPr>
        <w:t>№ 53н (зарегистрирован Министерство</w:t>
      </w:r>
      <w:r w:rsidR="0087397A">
        <w:rPr>
          <w:rFonts w:ascii="Times New Roman" w:hAnsi="Times New Roman" w:cs="Times New Roman"/>
          <w:sz w:val="28"/>
        </w:rPr>
        <w:t xml:space="preserve">м юстиции Российской Федерации </w:t>
      </w:r>
      <w:r w:rsidR="004C4948">
        <w:rPr>
          <w:rFonts w:ascii="Times New Roman" w:hAnsi="Times New Roman" w:cs="Times New Roman"/>
          <w:sz w:val="28"/>
        </w:rPr>
        <w:br/>
      </w:r>
      <w:r w:rsidR="0087397A" w:rsidRPr="0087397A">
        <w:rPr>
          <w:rFonts w:ascii="Times New Roman" w:hAnsi="Times New Roman" w:cs="Times New Roman"/>
          <w:sz w:val="28"/>
        </w:rPr>
        <w:t>12 сентября 2025 г., регистрационный № 83538)</w:t>
      </w:r>
      <w:r w:rsidR="00EA72F4">
        <w:rPr>
          <w:rStyle w:val="a5"/>
          <w:rFonts w:ascii="Times New Roman" w:hAnsi="Times New Roman" w:cs="Times New Roman"/>
          <w:sz w:val="28"/>
        </w:rPr>
        <w:footnoteReference w:id="1"/>
      </w:r>
      <w:r w:rsidR="0087397A" w:rsidRPr="0087397A">
        <w:rPr>
          <w:rFonts w:ascii="Times New Roman" w:hAnsi="Times New Roman" w:cs="Times New Roman"/>
          <w:sz w:val="28"/>
        </w:rPr>
        <w:t>, следующее изменение:</w:t>
      </w:r>
    </w:p>
    <w:p w14:paraId="7784DC0F" w14:textId="477D6DCB" w:rsidR="009E2635" w:rsidRDefault="009E2635" w:rsidP="008F3D5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строкой следующего содержания:</w:t>
      </w:r>
    </w:p>
    <w:tbl>
      <w:tblPr>
        <w:tblStyle w:val="1"/>
        <w:tblW w:w="105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988"/>
        <w:gridCol w:w="7654"/>
        <w:gridCol w:w="1134"/>
        <w:gridCol w:w="449"/>
      </w:tblGrid>
      <w:tr w:rsidR="009E2635" w:rsidRPr="0000328F" w14:paraId="32566A02" w14:textId="77777777" w:rsidTr="00B8730D">
        <w:trPr>
          <w:trHeight w:val="425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1B4B17" w14:textId="77777777" w:rsidR="009E2635" w:rsidRPr="0000328F" w:rsidRDefault="009E2635" w:rsidP="003534A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00328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«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8CEC" w14:textId="4C62825A" w:rsidR="009E2635" w:rsidRPr="0000328F" w:rsidRDefault="009E2635" w:rsidP="003534A2">
            <w:pPr>
              <w:spacing w:line="276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BDC" w14:textId="107C7232" w:rsidR="009E2635" w:rsidRPr="0048576D" w:rsidRDefault="006B599C" w:rsidP="003534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в целях осуществления расходов на уплату налогов, в качестве объекта налогообложения по которым признается недвижимое имущество, в том числе земельные участки, </w:t>
            </w:r>
            <w:r w:rsidR="00841B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особо ценное движимое имущество, закрепленное </w:t>
            </w:r>
            <w:r w:rsidR="00841B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учреждением на праве оперативного управления </w:t>
            </w:r>
            <w:r w:rsidR="00841B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постоянного (бессрочного)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449E" w14:textId="6BC1AB14" w:rsidR="009E2635" w:rsidRPr="0000328F" w:rsidRDefault="009E2635" w:rsidP="003534A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08-20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8C383E" w14:textId="4EF567EB" w:rsidR="009E2635" w:rsidRPr="0000328F" w:rsidRDefault="009E2635" w:rsidP="003534A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00328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</w:tbl>
    <w:p w14:paraId="18C4C1FA" w14:textId="00EC1730" w:rsidR="00E21013" w:rsidRDefault="00B66A66" w:rsidP="008F3D5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Установить,</w:t>
      </w:r>
      <w:r w:rsidR="00D51AB4">
        <w:rPr>
          <w:rFonts w:ascii="Times New Roman" w:hAnsi="Times New Roman" w:cs="Times New Roman"/>
          <w:sz w:val="28"/>
        </w:rPr>
        <w:t xml:space="preserve"> что настоящий приказ </w:t>
      </w:r>
      <w:r w:rsidR="00D51AB4" w:rsidRPr="00D51AB4">
        <w:rPr>
          <w:rFonts w:ascii="Times New Roman" w:hAnsi="Times New Roman" w:cs="Times New Roman"/>
          <w:sz w:val="28"/>
        </w:rPr>
        <w:t>применяется при предоставлении субсидий на иные цели федеральным бюджетным и автономным учреждениям в 2027 году.</w:t>
      </w:r>
    </w:p>
    <w:p w14:paraId="732B6887" w14:textId="2DE6E64C" w:rsidR="00B66A66" w:rsidRDefault="00B66A66" w:rsidP="003534A2">
      <w:pPr>
        <w:spacing w:after="0"/>
        <w:rPr>
          <w:rFonts w:ascii="Times New Roman" w:hAnsi="Times New Roman" w:cs="Times New Roman"/>
          <w:sz w:val="28"/>
        </w:rPr>
      </w:pPr>
    </w:p>
    <w:p w14:paraId="0E1DCB4D" w14:textId="77777777" w:rsidR="00D51AB4" w:rsidRDefault="00D51AB4" w:rsidP="003534A2">
      <w:pPr>
        <w:spacing w:after="0"/>
        <w:rPr>
          <w:rFonts w:ascii="Times New Roman" w:hAnsi="Times New Roman" w:cs="Times New Roman"/>
          <w:sz w:val="28"/>
        </w:rPr>
      </w:pPr>
    </w:p>
    <w:p w14:paraId="5F006E74" w14:textId="6AE2D057" w:rsidR="00F6730A" w:rsidRPr="00F6730A" w:rsidRDefault="00AF219D" w:rsidP="003534A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Министр</w:t>
      </w:r>
      <w:r w:rsidR="00F6730A">
        <w:rPr>
          <w:rFonts w:ascii="Times New Roman" w:hAnsi="Times New Roman" w:cs="Times New Roman"/>
          <w:sz w:val="28"/>
        </w:rPr>
        <w:tab/>
      </w:r>
      <w:r w:rsidR="00F6730A">
        <w:rPr>
          <w:rFonts w:ascii="Times New Roman" w:hAnsi="Times New Roman" w:cs="Times New Roman"/>
          <w:sz w:val="28"/>
        </w:rPr>
        <w:tab/>
      </w:r>
      <w:r w:rsidR="00F6730A">
        <w:rPr>
          <w:rFonts w:ascii="Times New Roman" w:hAnsi="Times New Roman" w:cs="Times New Roman"/>
          <w:sz w:val="28"/>
        </w:rPr>
        <w:tab/>
        <w:t xml:space="preserve">       </w:t>
      </w:r>
      <w:r w:rsidR="00144103">
        <w:rPr>
          <w:rFonts w:ascii="Times New Roman" w:hAnsi="Times New Roman" w:cs="Times New Roman"/>
          <w:sz w:val="28"/>
        </w:rPr>
        <w:tab/>
      </w:r>
      <w:r w:rsidR="000F47B8">
        <w:rPr>
          <w:rFonts w:ascii="Times New Roman" w:hAnsi="Times New Roman" w:cs="Times New Roman"/>
          <w:sz w:val="28"/>
        </w:rPr>
        <w:tab/>
      </w:r>
      <w:r w:rsidR="000F47B8">
        <w:rPr>
          <w:rFonts w:ascii="Times New Roman" w:hAnsi="Times New Roman" w:cs="Times New Roman"/>
          <w:sz w:val="28"/>
        </w:rPr>
        <w:tab/>
      </w:r>
      <w:r w:rsidR="000F47B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144103">
        <w:rPr>
          <w:rFonts w:ascii="Times New Roman" w:hAnsi="Times New Roman" w:cs="Times New Roman"/>
          <w:sz w:val="28"/>
        </w:rPr>
        <w:t xml:space="preserve">         </w:t>
      </w:r>
      <w:r w:rsidR="00F6730A">
        <w:rPr>
          <w:rFonts w:ascii="Times New Roman" w:hAnsi="Times New Roman" w:cs="Times New Roman"/>
          <w:sz w:val="28"/>
        </w:rPr>
        <w:t xml:space="preserve">А.Г. </w:t>
      </w:r>
      <w:proofErr w:type="spellStart"/>
      <w:r w:rsidR="00F6730A">
        <w:rPr>
          <w:rFonts w:ascii="Times New Roman" w:hAnsi="Times New Roman" w:cs="Times New Roman"/>
          <w:sz w:val="28"/>
        </w:rPr>
        <w:t>Силуанов</w:t>
      </w:r>
      <w:proofErr w:type="spellEnd"/>
    </w:p>
    <w:p w14:paraId="3896CC08" w14:textId="77777777" w:rsidR="004C4948" w:rsidRPr="00F6730A" w:rsidRDefault="004C4948" w:rsidP="003534A2">
      <w:pPr>
        <w:spacing w:after="0"/>
        <w:rPr>
          <w:rFonts w:ascii="Times New Roman" w:hAnsi="Times New Roman" w:cs="Times New Roman"/>
          <w:sz w:val="28"/>
        </w:rPr>
      </w:pPr>
    </w:p>
    <w:sectPr w:rsidR="004C4948" w:rsidRPr="00F6730A" w:rsidSect="00016973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A916" w14:textId="77777777" w:rsidR="00D07F2F" w:rsidRDefault="00D07F2F" w:rsidP="007C648F">
      <w:pPr>
        <w:spacing w:after="0" w:line="240" w:lineRule="auto"/>
      </w:pPr>
      <w:r>
        <w:separator/>
      </w:r>
    </w:p>
  </w:endnote>
  <w:endnote w:type="continuationSeparator" w:id="0">
    <w:p w14:paraId="776A703B" w14:textId="77777777" w:rsidR="00D07F2F" w:rsidRDefault="00D07F2F" w:rsidP="007C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AB32" w14:textId="77777777" w:rsidR="00D07F2F" w:rsidRDefault="00D07F2F" w:rsidP="007C648F">
      <w:pPr>
        <w:spacing w:after="0" w:line="240" w:lineRule="auto"/>
      </w:pPr>
      <w:r>
        <w:separator/>
      </w:r>
    </w:p>
  </w:footnote>
  <w:footnote w:type="continuationSeparator" w:id="0">
    <w:p w14:paraId="0C6BCD4F" w14:textId="77777777" w:rsidR="00D07F2F" w:rsidRDefault="00D07F2F" w:rsidP="007C648F">
      <w:pPr>
        <w:spacing w:after="0" w:line="240" w:lineRule="auto"/>
      </w:pPr>
      <w:r>
        <w:continuationSeparator/>
      </w:r>
    </w:p>
  </w:footnote>
  <w:footnote w:id="1">
    <w:p w14:paraId="1D19065B" w14:textId="506EACC2" w:rsidR="006B599C" w:rsidRDefault="00EA72F4" w:rsidP="004C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2F4">
        <w:rPr>
          <w:rStyle w:val="a5"/>
          <w:rFonts w:ascii="Times New Roman" w:hAnsi="Times New Roman" w:cs="Times New Roman"/>
        </w:rPr>
        <w:footnoteRef/>
      </w:r>
      <w:r w:rsidR="004C4948">
        <w:rPr>
          <w:rFonts w:ascii="Times New Roman" w:hAnsi="Times New Roman" w:cs="Times New Roman"/>
        </w:rPr>
        <w:t> </w:t>
      </w:r>
      <w:r w:rsidR="006B599C" w:rsidRPr="00D05BAF">
        <w:rPr>
          <w:rFonts w:ascii="Times New Roman" w:hAnsi="Times New Roman" w:cs="Times New Roman"/>
          <w:sz w:val="20"/>
          <w:szCs w:val="20"/>
        </w:rPr>
        <w:t>С изменениями, внесенными приказом Министерства финансов Российской Федерации от 22</w:t>
      </w:r>
      <w:r w:rsidR="004C4948" w:rsidRPr="00D05BAF"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="006B599C" w:rsidRPr="00D05BAF">
        <w:rPr>
          <w:rFonts w:ascii="Times New Roman" w:hAnsi="Times New Roman" w:cs="Times New Roman"/>
          <w:sz w:val="20"/>
          <w:szCs w:val="20"/>
        </w:rPr>
        <w:t>2025</w:t>
      </w:r>
      <w:r w:rsidR="004C4948" w:rsidRPr="00D05BAF">
        <w:rPr>
          <w:rFonts w:ascii="Times New Roman" w:hAnsi="Times New Roman" w:cs="Times New Roman"/>
          <w:sz w:val="20"/>
          <w:szCs w:val="20"/>
        </w:rPr>
        <w:t xml:space="preserve"> г.</w:t>
      </w:r>
      <w:r w:rsidR="006B599C" w:rsidRPr="00D05BAF">
        <w:rPr>
          <w:rFonts w:ascii="Times New Roman" w:hAnsi="Times New Roman" w:cs="Times New Roman"/>
          <w:sz w:val="20"/>
          <w:szCs w:val="20"/>
        </w:rPr>
        <w:t xml:space="preserve"> № 149н (зарегистрирован Министерством юстиции Российской Федерации 20 ноября 2025 г.</w:t>
      </w:r>
      <w:r w:rsidR="004C4948" w:rsidRPr="00D05BAF">
        <w:rPr>
          <w:rFonts w:ascii="Times New Roman" w:hAnsi="Times New Roman" w:cs="Times New Roman"/>
          <w:sz w:val="20"/>
          <w:szCs w:val="20"/>
        </w:rPr>
        <w:t>,</w:t>
      </w:r>
      <w:r w:rsidR="006B599C" w:rsidRPr="00D05BAF">
        <w:rPr>
          <w:rFonts w:ascii="Times New Roman" w:hAnsi="Times New Roman" w:cs="Times New Roman"/>
          <w:sz w:val="20"/>
          <w:szCs w:val="20"/>
        </w:rPr>
        <w:t xml:space="preserve"> </w:t>
      </w:r>
      <w:r w:rsidR="004C4948" w:rsidRPr="00D05BAF">
        <w:rPr>
          <w:rFonts w:ascii="Times New Roman" w:hAnsi="Times New Roman" w:cs="Times New Roman"/>
          <w:sz w:val="20"/>
          <w:szCs w:val="20"/>
        </w:rPr>
        <w:t>регистрационный №</w:t>
      </w:r>
      <w:r w:rsidR="006B599C" w:rsidRPr="00D05BAF">
        <w:rPr>
          <w:rFonts w:ascii="Times New Roman" w:hAnsi="Times New Roman" w:cs="Times New Roman"/>
          <w:sz w:val="20"/>
          <w:szCs w:val="20"/>
        </w:rPr>
        <w:t xml:space="preserve"> 84235).</w:t>
      </w:r>
    </w:p>
    <w:p w14:paraId="4F17959A" w14:textId="76F49B70" w:rsidR="00EA72F4" w:rsidRPr="00EA72F4" w:rsidRDefault="00EA72F4">
      <w:pPr>
        <w:pStyle w:val="a3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15201636"/>
      <w:docPartObj>
        <w:docPartGallery w:val="Page Numbers (Top of Page)"/>
        <w:docPartUnique/>
      </w:docPartObj>
    </w:sdtPr>
    <w:sdtEndPr/>
    <w:sdtContent>
      <w:p w14:paraId="412EE719" w14:textId="2EB88A4B" w:rsidR="00261825" w:rsidRPr="00261825" w:rsidRDefault="00261825">
        <w:pPr>
          <w:pStyle w:val="a9"/>
          <w:jc w:val="center"/>
          <w:rPr>
            <w:rFonts w:ascii="Times New Roman" w:hAnsi="Times New Roman" w:cs="Times New Roman"/>
          </w:rPr>
        </w:pPr>
        <w:r w:rsidRPr="00261825">
          <w:rPr>
            <w:rFonts w:ascii="Times New Roman" w:hAnsi="Times New Roman" w:cs="Times New Roman"/>
          </w:rPr>
          <w:fldChar w:fldCharType="begin"/>
        </w:r>
        <w:r w:rsidRPr="00261825">
          <w:rPr>
            <w:rFonts w:ascii="Times New Roman" w:hAnsi="Times New Roman" w:cs="Times New Roman"/>
          </w:rPr>
          <w:instrText>PAGE   \* MERGEFORMAT</w:instrText>
        </w:r>
        <w:r w:rsidRPr="00261825">
          <w:rPr>
            <w:rFonts w:ascii="Times New Roman" w:hAnsi="Times New Roman" w:cs="Times New Roman"/>
          </w:rPr>
          <w:fldChar w:fldCharType="separate"/>
        </w:r>
        <w:r w:rsidR="008F3D54">
          <w:rPr>
            <w:rFonts w:ascii="Times New Roman" w:hAnsi="Times New Roman" w:cs="Times New Roman"/>
            <w:noProof/>
          </w:rPr>
          <w:t>2</w:t>
        </w:r>
        <w:r w:rsidRPr="00261825">
          <w:rPr>
            <w:rFonts w:ascii="Times New Roman" w:hAnsi="Times New Roman" w:cs="Times New Roman"/>
          </w:rPr>
          <w:fldChar w:fldCharType="end"/>
        </w:r>
      </w:p>
    </w:sdtContent>
  </w:sdt>
  <w:p w14:paraId="3F6493F5" w14:textId="77777777" w:rsidR="00261825" w:rsidRDefault="002618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5A2A"/>
    <w:multiLevelType w:val="hybridMultilevel"/>
    <w:tmpl w:val="472256FA"/>
    <w:lvl w:ilvl="0" w:tplc="6690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F4"/>
    <w:rsid w:val="00011835"/>
    <w:rsid w:val="00016973"/>
    <w:rsid w:val="00023F16"/>
    <w:rsid w:val="000262E6"/>
    <w:rsid w:val="00042550"/>
    <w:rsid w:val="000713BC"/>
    <w:rsid w:val="0007348C"/>
    <w:rsid w:val="00077C54"/>
    <w:rsid w:val="000A0E87"/>
    <w:rsid w:val="000C540D"/>
    <w:rsid w:val="000E52A5"/>
    <w:rsid w:val="000F47B8"/>
    <w:rsid w:val="00113598"/>
    <w:rsid w:val="00116D34"/>
    <w:rsid w:val="001202F7"/>
    <w:rsid w:val="00122FA9"/>
    <w:rsid w:val="00127D38"/>
    <w:rsid w:val="00144103"/>
    <w:rsid w:val="001942FD"/>
    <w:rsid w:val="00195BAE"/>
    <w:rsid w:val="001A658C"/>
    <w:rsid w:val="001C4132"/>
    <w:rsid w:val="001E30A9"/>
    <w:rsid w:val="00210E73"/>
    <w:rsid w:val="00226D7E"/>
    <w:rsid w:val="00243B66"/>
    <w:rsid w:val="00261825"/>
    <w:rsid w:val="00265BBF"/>
    <w:rsid w:val="00283560"/>
    <w:rsid w:val="002A1769"/>
    <w:rsid w:val="002E0E37"/>
    <w:rsid w:val="002E5F9D"/>
    <w:rsid w:val="002F2BC9"/>
    <w:rsid w:val="003534A2"/>
    <w:rsid w:val="003829E3"/>
    <w:rsid w:val="0038418D"/>
    <w:rsid w:val="00387AD6"/>
    <w:rsid w:val="003E5086"/>
    <w:rsid w:val="003F2186"/>
    <w:rsid w:val="0041124E"/>
    <w:rsid w:val="004561B9"/>
    <w:rsid w:val="00487EDE"/>
    <w:rsid w:val="004C4948"/>
    <w:rsid w:val="004C6E06"/>
    <w:rsid w:val="004F1D6D"/>
    <w:rsid w:val="00524709"/>
    <w:rsid w:val="00526C83"/>
    <w:rsid w:val="005A1A80"/>
    <w:rsid w:val="006033A9"/>
    <w:rsid w:val="006377A8"/>
    <w:rsid w:val="00645F49"/>
    <w:rsid w:val="006467D0"/>
    <w:rsid w:val="00650228"/>
    <w:rsid w:val="006517C9"/>
    <w:rsid w:val="00651E41"/>
    <w:rsid w:val="00662127"/>
    <w:rsid w:val="006B599C"/>
    <w:rsid w:val="00701075"/>
    <w:rsid w:val="007173CF"/>
    <w:rsid w:val="00717E75"/>
    <w:rsid w:val="007A4CBE"/>
    <w:rsid w:val="007C648F"/>
    <w:rsid w:val="007E6AEE"/>
    <w:rsid w:val="007E755F"/>
    <w:rsid w:val="007F29A1"/>
    <w:rsid w:val="00841BE9"/>
    <w:rsid w:val="008523A9"/>
    <w:rsid w:val="00852B69"/>
    <w:rsid w:val="00863F30"/>
    <w:rsid w:val="0087397A"/>
    <w:rsid w:val="008800F4"/>
    <w:rsid w:val="008819AA"/>
    <w:rsid w:val="00891170"/>
    <w:rsid w:val="008A7B4F"/>
    <w:rsid w:val="008B6402"/>
    <w:rsid w:val="008C3E8A"/>
    <w:rsid w:val="008F3D54"/>
    <w:rsid w:val="00916EFF"/>
    <w:rsid w:val="00921CD6"/>
    <w:rsid w:val="00946CBD"/>
    <w:rsid w:val="00995709"/>
    <w:rsid w:val="009E2635"/>
    <w:rsid w:val="009E66E9"/>
    <w:rsid w:val="009F2D1E"/>
    <w:rsid w:val="00A07200"/>
    <w:rsid w:val="00A414CE"/>
    <w:rsid w:val="00A50704"/>
    <w:rsid w:val="00A83A1F"/>
    <w:rsid w:val="00AA1A6B"/>
    <w:rsid w:val="00AE17DE"/>
    <w:rsid w:val="00AF219D"/>
    <w:rsid w:val="00B02005"/>
    <w:rsid w:val="00B048B7"/>
    <w:rsid w:val="00B05FDE"/>
    <w:rsid w:val="00B0739B"/>
    <w:rsid w:val="00B32F4F"/>
    <w:rsid w:val="00B34893"/>
    <w:rsid w:val="00B37936"/>
    <w:rsid w:val="00B66A66"/>
    <w:rsid w:val="00B70E55"/>
    <w:rsid w:val="00B72CDC"/>
    <w:rsid w:val="00B73650"/>
    <w:rsid w:val="00BA059E"/>
    <w:rsid w:val="00BA18EE"/>
    <w:rsid w:val="00BD1014"/>
    <w:rsid w:val="00C2241B"/>
    <w:rsid w:val="00C2249F"/>
    <w:rsid w:val="00C22757"/>
    <w:rsid w:val="00C412B1"/>
    <w:rsid w:val="00C4178E"/>
    <w:rsid w:val="00C81DB6"/>
    <w:rsid w:val="00C82058"/>
    <w:rsid w:val="00C873AF"/>
    <w:rsid w:val="00CB2AD7"/>
    <w:rsid w:val="00CB56A8"/>
    <w:rsid w:val="00CD73EB"/>
    <w:rsid w:val="00D05BAF"/>
    <w:rsid w:val="00D07F2F"/>
    <w:rsid w:val="00D27757"/>
    <w:rsid w:val="00D51AB4"/>
    <w:rsid w:val="00D838F0"/>
    <w:rsid w:val="00D85591"/>
    <w:rsid w:val="00D8582C"/>
    <w:rsid w:val="00DB5561"/>
    <w:rsid w:val="00DB6B6E"/>
    <w:rsid w:val="00DB70FC"/>
    <w:rsid w:val="00DE67E9"/>
    <w:rsid w:val="00DE740F"/>
    <w:rsid w:val="00DF0238"/>
    <w:rsid w:val="00DF1CD7"/>
    <w:rsid w:val="00E21013"/>
    <w:rsid w:val="00E23584"/>
    <w:rsid w:val="00EA4CC5"/>
    <w:rsid w:val="00EA72F4"/>
    <w:rsid w:val="00EC0312"/>
    <w:rsid w:val="00F011EB"/>
    <w:rsid w:val="00F6730A"/>
    <w:rsid w:val="00F94523"/>
    <w:rsid w:val="00FE55CF"/>
    <w:rsid w:val="00FE6117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C84B5A"/>
  <w15:docId w15:val="{C271856C-B0BF-4C56-80ED-EB4854A9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4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648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648F"/>
    <w:rPr>
      <w:vertAlign w:val="superscript"/>
    </w:rPr>
  </w:style>
  <w:style w:type="paragraph" w:styleId="a6">
    <w:name w:val="List Paragraph"/>
    <w:basedOn w:val="a"/>
    <w:uiPriority w:val="34"/>
    <w:qFormat/>
    <w:rsid w:val="001441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C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1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825"/>
  </w:style>
  <w:style w:type="paragraph" w:styleId="ab">
    <w:name w:val="footer"/>
    <w:basedOn w:val="a"/>
    <w:link w:val="ac"/>
    <w:uiPriority w:val="99"/>
    <w:unhideWhenUsed/>
    <w:rsid w:val="00261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825"/>
  </w:style>
  <w:style w:type="table" w:styleId="ad">
    <w:name w:val="Table Grid"/>
    <w:basedOn w:val="a1"/>
    <w:uiPriority w:val="59"/>
    <w:rsid w:val="009E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9E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A72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72F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A72F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72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72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5EED-3229-4EC4-B377-1DA58EC3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ВИКТОРИЯ ВАЛЕРЬЕВНА</dc:creator>
  <cp:lastModifiedBy>Шапран Никита Игоревич</cp:lastModifiedBy>
  <cp:revision>4</cp:revision>
  <cp:lastPrinted>2026-02-03T14:11:00Z</cp:lastPrinted>
  <dcterms:created xsi:type="dcterms:W3CDTF">2026-03-12T11:52:00Z</dcterms:created>
  <dcterms:modified xsi:type="dcterms:W3CDTF">2026-03-12T13:01:00Z</dcterms:modified>
</cp:coreProperties>
</file>