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50" w:rsidRPr="004E59F3" w:rsidRDefault="00230CF0" w:rsidP="003B3CAF">
      <w:pPr>
        <w:pStyle w:val="a3"/>
        <w:jc w:val="center"/>
        <w:rPr>
          <w:b/>
          <w:szCs w:val="28"/>
        </w:rPr>
      </w:pPr>
      <w:r w:rsidRPr="004E59F3">
        <w:rPr>
          <w:b/>
          <w:szCs w:val="28"/>
        </w:rPr>
        <w:t>Информационное сообщение о</w:t>
      </w:r>
      <w:r w:rsidR="00303A50" w:rsidRPr="004E59F3">
        <w:rPr>
          <w:b/>
          <w:szCs w:val="28"/>
        </w:rPr>
        <w:t xml:space="preserve"> </w:t>
      </w:r>
      <w:r w:rsidR="001C2384" w:rsidRPr="004E59F3">
        <w:rPr>
          <w:b/>
          <w:szCs w:val="28"/>
        </w:rPr>
        <w:t>результатах</w:t>
      </w:r>
      <w:r w:rsidR="00BE6E7E" w:rsidRPr="004E59F3">
        <w:rPr>
          <w:b/>
          <w:szCs w:val="28"/>
        </w:rPr>
        <w:t xml:space="preserve"> </w:t>
      </w:r>
      <w:r w:rsidR="00303A50" w:rsidRPr="004E59F3">
        <w:rPr>
          <w:b/>
          <w:szCs w:val="28"/>
        </w:rPr>
        <w:t>размещения</w:t>
      </w:r>
      <w:r w:rsidR="00BA0E69" w:rsidRPr="004E59F3">
        <w:rPr>
          <w:b/>
          <w:szCs w:val="28"/>
        </w:rPr>
        <w:t xml:space="preserve"> средств</w:t>
      </w:r>
      <w:r w:rsidR="00303A50" w:rsidRPr="004E59F3">
        <w:rPr>
          <w:b/>
          <w:szCs w:val="28"/>
        </w:rPr>
        <w:t xml:space="preserve"> </w:t>
      </w:r>
    </w:p>
    <w:p w:rsidR="00230CF0" w:rsidRPr="004E59F3" w:rsidRDefault="00BA0E69" w:rsidP="003B3CAF">
      <w:pPr>
        <w:pStyle w:val="a3"/>
        <w:jc w:val="center"/>
        <w:rPr>
          <w:b/>
          <w:szCs w:val="28"/>
        </w:rPr>
      </w:pPr>
      <w:r w:rsidRPr="004E59F3">
        <w:rPr>
          <w:b/>
          <w:szCs w:val="28"/>
        </w:rPr>
        <w:t>Фонда национального благосостояния</w:t>
      </w:r>
      <w:r w:rsidR="0023554C" w:rsidRPr="004E59F3">
        <w:rPr>
          <w:b/>
          <w:szCs w:val="28"/>
        </w:rPr>
        <w:t xml:space="preserve"> в 20</w:t>
      </w:r>
      <w:r w:rsidR="00D47455" w:rsidRPr="004E59F3">
        <w:rPr>
          <w:b/>
          <w:szCs w:val="28"/>
        </w:rPr>
        <w:t>2</w:t>
      </w:r>
      <w:r w:rsidR="005C2D38">
        <w:rPr>
          <w:b/>
          <w:szCs w:val="28"/>
        </w:rPr>
        <w:t>5</w:t>
      </w:r>
      <w:r w:rsidR="0023554C" w:rsidRPr="004E59F3">
        <w:rPr>
          <w:b/>
          <w:szCs w:val="28"/>
        </w:rPr>
        <w:t xml:space="preserve"> году</w:t>
      </w:r>
    </w:p>
    <w:p w:rsidR="006F328C" w:rsidRPr="004E59F3" w:rsidRDefault="006F328C" w:rsidP="00AC4CCF">
      <w:pPr>
        <w:tabs>
          <w:tab w:val="num" w:pos="1080"/>
        </w:tabs>
        <w:spacing w:line="288" w:lineRule="auto"/>
        <w:ind w:firstLine="709"/>
        <w:jc w:val="both"/>
        <w:rPr>
          <w:sz w:val="28"/>
          <w:szCs w:val="28"/>
        </w:rPr>
      </w:pPr>
    </w:p>
    <w:p w:rsidR="00202B84" w:rsidRPr="000F11D0" w:rsidRDefault="00202B84" w:rsidP="00AC4CCF">
      <w:pPr>
        <w:spacing w:line="288" w:lineRule="auto"/>
        <w:ind w:firstLine="709"/>
        <w:jc w:val="both"/>
        <w:rPr>
          <w:b/>
          <w:snapToGrid w:val="0"/>
          <w:sz w:val="28"/>
          <w:szCs w:val="28"/>
          <w:u w:val="single"/>
        </w:rPr>
      </w:pPr>
      <w:r w:rsidRPr="000F11D0">
        <w:rPr>
          <w:b/>
          <w:snapToGrid w:val="0"/>
          <w:sz w:val="28"/>
          <w:szCs w:val="28"/>
          <w:lang w:val="en-US"/>
        </w:rPr>
        <w:t>I</w:t>
      </w:r>
      <w:r w:rsidRPr="000F11D0">
        <w:rPr>
          <w:b/>
          <w:snapToGrid w:val="0"/>
          <w:sz w:val="28"/>
          <w:szCs w:val="28"/>
        </w:rPr>
        <w:t xml:space="preserve">. </w:t>
      </w:r>
      <w:r w:rsidRPr="000F11D0">
        <w:rPr>
          <w:b/>
          <w:snapToGrid w:val="0"/>
          <w:sz w:val="28"/>
          <w:szCs w:val="28"/>
          <w:u w:val="single"/>
        </w:rPr>
        <w:t>О доходах</w:t>
      </w:r>
      <w:r w:rsidR="0031058A" w:rsidRPr="000F11D0">
        <w:rPr>
          <w:b/>
          <w:snapToGrid w:val="0"/>
          <w:sz w:val="28"/>
          <w:szCs w:val="28"/>
          <w:u w:val="single"/>
        </w:rPr>
        <w:t xml:space="preserve"> от размещения средств </w:t>
      </w:r>
      <w:r w:rsidR="002F03C0" w:rsidRPr="000F11D0">
        <w:rPr>
          <w:b/>
          <w:snapToGrid w:val="0"/>
          <w:sz w:val="28"/>
          <w:szCs w:val="28"/>
          <w:u w:val="single"/>
        </w:rPr>
        <w:t>Фонда национального благосостояния</w:t>
      </w:r>
    </w:p>
    <w:p w:rsidR="00FB75FA" w:rsidRPr="000F11D0" w:rsidRDefault="001C2384" w:rsidP="00AC4CCF">
      <w:pPr>
        <w:spacing w:line="288" w:lineRule="auto"/>
        <w:ind w:firstLine="709"/>
        <w:jc w:val="both"/>
        <w:rPr>
          <w:snapToGrid w:val="0"/>
          <w:sz w:val="28"/>
          <w:szCs w:val="28"/>
        </w:rPr>
      </w:pPr>
      <w:r w:rsidRPr="000F11D0">
        <w:rPr>
          <w:rStyle w:val="CharStyle5"/>
          <w:sz w:val="28"/>
          <w:szCs w:val="28"/>
        </w:rPr>
        <w:t xml:space="preserve">Поступившие в </w:t>
      </w:r>
      <w:r w:rsidRPr="000F11D0">
        <w:rPr>
          <w:snapToGrid w:val="0"/>
          <w:sz w:val="28"/>
          <w:szCs w:val="28"/>
        </w:rPr>
        <w:t>федеральный бюджет в 20</w:t>
      </w:r>
      <w:r w:rsidR="00D47455" w:rsidRPr="000F11D0">
        <w:rPr>
          <w:snapToGrid w:val="0"/>
          <w:sz w:val="28"/>
          <w:szCs w:val="28"/>
        </w:rPr>
        <w:t>2</w:t>
      </w:r>
      <w:r w:rsidR="005C2D38">
        <w:rPr>
          <w:snapToGrid w:val="0"/>
          <w:sz w:val="28"/>
          <w:szCs w:val="28"/>
        </w:rPr>
        <w:t>5</w:t>
      </w:r>
      <w:r w:rsidR="00F21C14" w:rsidRPr="000F11D0">
        <w:rPr>
          <w:snapToGrid w:val="0"/>
          <w:sz w:val="28"/>
          <w:szCs w:val="28"/>
        </w:rPr>
        <w:t xml:space="preserve"> </w:t>
      </w:r>
      <w:r w:rsidRPr="000F11D0">
        <w:rPr>
          <w:snapToGrid w:val="0"/>
          <w:sz w:val="28"/>
          <w:szCs w:val="28"/>
        </w:rPr>
        <w:t>г</w:t>
      </w:r>
      <w:r w:rsidR="00F21C14" w:rsidRPr="000F11D0">
        <w:rPr>
          <w:snapToGrid w:val="0"/>
          <w:sz w:val="28"/>
          <w:szCs w:val="28"/>
        </w:rPr>
        <w:t>оду</w:t>
      </w:r>
      <w:r w:rsidRPr="000F11D0">
        <w:rPr>
          <w:snapToGrid w:val="0"/>
          <w:sz w:val="28"/>
          <w:szCs w:val="28"/>
        </w:rPr>
        <w:t xml:space="preserve"> </w:t>
      </w:r>
      <w:r w:rsidR="00202B84" w:rsidRPr="000F11D0">
        <w:rPr>
          <w:snapToGrid w:val="0"/>
          <w:sz w:val="28"/>
          <w:szCs w:val="28"/>
        </w:rPr>
        <w:t>доход</w:t>
      </w:r>
      <w:r w:rsidR="000A69F4" w:rsidRPr="000F11D0">
        <w:rPr>
          <w:snapToGrid w:val="0"/>
          <w:sz w:val="28"/>
          <w:szCs w:val="28"/>
        </w:rPr>
        <w:t>ы</w:t>
      </w:r>
      <w:r w:rsidR="00202B84" w:rsidRPr="000F11D0">
        <w:rPr>
          <w:snapToGrid w:val="0"/>
          <w:sz w:val="28"/>
          <w:szCs w:val="28"/>
        </w:rPr>
        <w:t xml:space="preserve"> от </w:t>
      </w:r>
      <w:r w:rsidR="00F21C14" w:rsidRPr="000F11D0">
        <w:rPr>
          <w:snapToGrid w:val="0"/>
          <w:sz w:val="28"/>
          <w:szCs w:val="28"/>
        </w:rPr>
        <w:br/>
      </w:r>
      <w:r w:rsidR="00202B84" w:rsidRPr="000F11D0">
        <w:rPr>
          <w:snapToGrid w:val="0"/>
          <w:sz w:val="28"/>
          <w:szCs w:val="28"/>
        </w:rPr>
        <w:t xml:space="preserve">размещения средств </w:t>
      </w:r>
      <w:r w:rsidR="00202B84" w:rsidRPr="000F11D0">
        <w:rPr>
          <w:rStyle w:val="CharStyle5"/>
          <w:sz w:val="28"/>
          <w:szCs w:val="28"/>
        </w:rPr>
        <w:t xml:space="preserve">ФНБ в разрешенные </w:t>
      </w:r>
      <w:r w:rsidRPr="000F11D0">
        <w:rPr>
          <w:rStyle w:val="CharStyle5"/>
          <w:sz w:val="28"/>
          <w:szCs w:val="28"/>
        </w:rPr>
        <w:t>финансовые активы</w:t>
      </w:r>
      <w:r w:rsidR="00202B84" w:rsidRPr="000F11D0">
        <w:rPr>
          <w:rStyle w:val="CharStyle5"/>
          <w:sz w:val="28"/>
          <w:szCs w:val="28"/>
        </w:rPr>
        <w:t xml:space="preserve"> </w:t>
      </w:r>
      <w:r w:rsidR="00202B84" w:rsidRPr="000F11D0">
        <w:rPr>
          <w:snapToGrid w:val="0"/>
          <w:sz w:val="28"/>
          <w:szCs w:val="28"/>
        </w:rPr>
        <w:t>составил</w:t>
      </w:r>
      <w:r w:rsidR="000A69F4" w:rsidRPr="000F11D0">
        <w:rPr>
          <w:snapToGrid w:val="0"/>
          <w:sz w:val="28"/>
          <w:szCs w:val="28"/>
        </w:rPr>
        <w:t>и</w:t>
      </w:r>
      <w:r w:rsidR="00202B84" w:rsidRPr="000F11D0">
        <w:rPr>
          <w:snapToGrid w:val="0"/>
          <w:sz w:val="28"/>
          <w:szCs w:val="28"/>
        </w:rPr>
        <w:t xml:space="preserve"> </w:t>
      </w:r>
      <w:r w:rsidR="00F21C14" w:rsidRPr="000F11D0">
        <w:rPr>
          <w:snapToGrid w:val="0"/>
          <w:sz w:val="28"/>
          <w:szCs w:val="28"/>
        </w:rPr>
        <w:br/>
      </w:r>
      <w:r w:rsidR="005C2D38" w:rsidRPr="005C2D38">
        <w:rPr>
          <w:snapToGrid w:val="0"/>
          <w:sz w:val="28"/>
          <w:szCs w:val="28"/>
        </w:rPr>
        <w:t>653</w:t>
      </w:r>
      <w:r w:rsidR="005C2D38">
        <w:rPr>
          <w:snapToGrid w:val="0"/>
          <w:sz w:val="28"/>
          <w:szCs w:val="28"/>
        </w:rPr>
        <w:t> 273,</w:t>
      </w:r>
      <w:r w:rsidR="005C2D38" w:rsidRPr="005C2D38">
        <w:rPr>
          <w:snapToGrid w:val="0"/>
          <w:sz w:val="28"/>
          <w:szCs w:val="28"/>
        </w:rPr>
        <w:t>31</w:t>
      </w:r>
      <w:r w:rsidR="00812918" w:rsidRPr="000F11D0">
        <w:rPr>
          <w:snapToGrid w:val="0"/>
          <w:sz w:val="28"/>
          <w:szCs w:val="28"/>
        </w:rPr>
        <w:t xml:space="preserve"> </w:t>
      </w:r>
      <w:r w:rsidR="00CB53C0" w:rsidRPr="000F11D0">
        <w:rPr>
          <w:snapToGrid w:val="0"/>
          <w:sz w:val="28"/>
          <w:szCs w:val="28"/>
        </w:rPr>
        <w:t>млн</w:t>
      </w:r>
      <w:r w:rsidR="00FB75FA" w:rsidRPr="000F11D0">
        <w:rPr>
          <w:snapToGrid w:val="0"/>
          <w:sz w:val="28"/>
          <w:szCs w:val="28"/>
        </w:rPr>
        <w:t xml:space="preserve"> рублей</w:t>
      </w:r>
      <w:r w:rsidR="00812918" w:rsidRPr="000F11D0">
        <w:rPr>
          <w:snapToGrid w:val="0"/>
          <w:sz w:val="28"/>
          <w:szCs w:val="28"/>
        </w:rPr>
        <w:t xml:space="preserve"> (в том числе проценты по валютным счетам в Банке России – </w:t>
      </w:r>
      <w:r w:rsidR="005C2D38" w:rsidRPr="005C2D38">
        <w:rPr>
          <w:snapToGrid w:val="0"/>
          <w:sz w:val="28"/>
          <w:szCs w:val="28"/>
        </w:rPr>
        <w:t>7</w:t>
      </w:r>
      <w:r w:rsidR="005C2D38">
        <w:rPr>
          <w:snapToGrid w:val="0"/>
          <w:sz w:val="28"/>
          <w:szCs w:val="28"/>
        </w:rPr>
        <w:t> </w:t>
      </w:r>
      <w:r w:rsidR="005C2D38" w:rsidRPr="005C2D38">
        <w:rPr>
          <w:snapToGrid w:val="0"/>
          <w:sz w:val="28"/>
          <w:szCs w:val="28"/>
        </w:rPr>
        <w:t>458</w:t>
      </w:r>
      <w:r w:rsidR="005C2D38">
        <w:rPr>
          <w:snapToGrid w:val="0"/>
          <w:sz w:val="28"/>
          <w:szCs w:val="28"/>
        </w:rPr>
        <w:t>,</w:t>
      </w:r>
      <w:r w:rsidR="005C2D38" w:rsidRPr="005C2D38">
        <w:rPr>
          <w:snapToGrid w:val="0"/>
          <w:sz w:val="28"/>
          <w:szCs w:val="28"/>
        </w:rPr>
        <w:t>09</w:t>
      </w:r>
      <w:r w:rsidR="00812918" w:rsidRPr="000F11D0">
        <w:rPr>
          <w:snapToGrid w:val="0"/>
          <w:sz w:val="28"/>
          <w:szCs w:val="28"/>
        </w:rPr>
        <w:t xml:space="preserve"> </w:t>
      </w:r>
      <w:r w:rsidR="00CB53C0" w:rsidRPr="000F11D0">
        <w:rPr>
          <w:snapToGrid w:val="0"/>
          <w:sz w:val="28"/>
          <w:szCs w:val="28"/>
        </w:rPr>
        <w:t>млн</w:t>
      </w:r>
      <w:r w:rsidR="00812918" w:rsidRPr="000F11D0">
        <w:rPr>
          <w:snapToGrid w:val="0"/>
          <w:sz w:val="28"/>
          <w:szCs w:val="28"/>
        </w:rPr>
        <w:t xml:space="preserve"> рублей, доходы от вложений в иные финансовые </w:t>
      </w:r>
      <w:r w:rsidR="005D6325" w:rsidRPr="000F11D0">
        <w:rPr>
          <w:snapToGrid w:val="0"/>
          <w:sz w:val="28"/>
          <w:szCs w:val="28"/>
        </w:rPr>
        <w:br/>
      </w:r>
      <w:r w:rsidR="00812918" w:rsidRPr="000F11D0">
        <w:rPr>
          <w:snapToGrid w:val="0"/>
          <w:sz w:val="28"/>
          <w:szCs w:val="28"/>
        </w:rPr>
        <w:t>активы –</w:t>
      </w:r>
      <w:r w:rsidR="006E30F7" w:rsidRPr="000F11D0">
        <w:rPr>
          <w:snapToGrid w:val="0"/>
          <w:sz w:val="28"/>
          <w:szCs w:val="28"/>
        </w:rPr>
        <w:t xml:space="preserve"> </w:t>
      </w:r>
      <w:r w:rsidR="005C2D38" w:rsidRPr="005C2D38">
        <w:rPr>
          <w:snapToGrid w:val="0"/>
          <w:sz w:val="28"/>
          <w:szCs w:val="28"/>
        </w:rPr>
        <w:t>645</w:t>
      </w:r>
      <w:r w:rsidR="005C2D38">
        <w:rPr>
          <w:snapToGrid w:val="0"/>
          <w:sz w:val="28"/>
          <w:szCs w:val="28"/>
        </w:rPr>
        <w:t> </w:t>
      </w:r>
      <w:r w:rsidR="005C2D38" w:rsidRPr="005C2D38">
        <w:rPr>
          <w:snapToGrid w:val="0"/>
          <w:sz w:val="28"/>
          <w:szCs w:val="28"/>
        </w:rPr>
        <w:t>815</w:t>
      </w:r>
      <w:r w:rsidR="005C2D38">
        <w:rPr>
          <w:snapToGrid w:val="0"/>
          <w:sz w:val="28"/>
          <w:szCs w:val="28"/>
        </w:rPr>
        <w:t>,</w:t>
      </w:r>
      <w:r w:rsidR="005C2D38" w:rsidRPr="005C2D38">
        <w:rPr>
          <w:snapToGrid w:val="0"/>
          <w:sz w:val="28"/>
          <w:szCs w:val="28"/>
        </w:rPr>
        <w:t>2</w:t>
      </w:r>
      <w:r w:rsidR="005C2D38">
        <w:rPr>
          <w:snapToGrid w:val="0"/>
          <w:sz w:val="28"/>
          <w:szCs w:val="28"/>
        </w:rPr>
        <w:t>2</w:t>
      </w:r>
      <w:r w:rsidR="00812918" w:rsidRPr="000F11D0">
        <w:rPr>
          <w:snapToGrid w:val="0"/>
          <w:sz w:val="28"/>
          <w:szCs w:val="28"/>
        </w:rPr>
        <w:t xml:space="preserve"> </w:t>
      </w:r>
      <w:r w:rsidR="00CB53C0" w:rsidRPr="000F11D0">
        <w:rPr>
          <w:snapToGrid w:val="0"/>
          <w:sz w:val="28"/>
          <w:szCs w:val="28"/>
        </w:rPr>
        <w:t>млн</w:t>
      </w:r>
      <w:r w:rsidR="00812918" w:rsidRPr="000F11D0">
        <w:rPr>
          <w:snapToGrid w:val="0"/>
          <w:sz w:val="28"/>
          <w:szCs w:val="28"/>
        </w:rPr>
        <w:t xml:space="preserve"> рублей, в том числе дивиденды по обыкновенным акциям ПАО Сбербанк в сумме </w:t>
      </w:r>
      <w:r w:rsidR="005C2D38" w:rsidRPr="005C2D38">
        <w:rPr>
          <w:snapToGrid w:val="0"/>
          <w:sz w:val="28"/>
          <w:szCs w:val="28"/>
        </w:rPr>
        <w:t>393</w:t>
      </w:r>
      <w:r w:rsidR="005C2D38">
        <w:rPr>
          <w:snapToGrid w:val="0"/>
          <w:sz w:val="28"/>
          <w:szCs w:val="28"/>
        </w:rPr>
        <w:t> 464,</w:t>
      </w:r>
      <w:r w:rsidR="005C2D38" w:rsidRPr="005C2D38">
        <w:rPr>
          <w:snapToGrid w:val="0"/>
          <w:sz w:val="28"/>
          <w:szCs w:val="28"/>
        </w:rPr>
        <w:t xml:space="preserve">63 </w:t>
      </w:r>
      <w:r w:rsidR="00CB53C0" w:rsidRPr="000F11D0">
        <w:rPr>
          <w:snapToGrid w:val="0"/>
          <w:sz w:val="28"/>
          <w:szCs w:val="28"/>
        </w:rPr>
        <w:t>млн</w:t>
      </w:r>
      <w:r w:rsidR="00812918" w:rsidRPr="000F11D0">
        <w:rPr>
          <w:snapToGrid w:val="0"/>
          <w:sz w:val="28"/>
          <w:szCs w:val="28"/>
        </w:rPr>
        <w:t xml:space="preserve"> рублей)</w:t>
      </w:r>
      <w:r w:rsidR="00FB75FA" w:rsidRPr="000F11D0">
        <w:rPr>
          <w:snapToGrid w:val="0"/>
          <w:sz w:val="28"/>
          <w:szCs w:val="28"/>
        </w:rPr>
        <w:t>.</w:t>
      </w:r>
    </w:p>
    <w:p w:rsidR="005929B8" w:rsidRPr="000F11D0" w:rsidRDefault="005929B8" w:rsidP="00AC4CCF">
      <w:pPr>
        <w:spacing w:line="288" w:lineRule="auto"/>
        <w:ind w:firstLine="709"/>
        <w:jc w:val="both"/>
        <w:rPr>
          <w:b/>
          <w:snapToGrid w:val="0"/>
          <w:sz w:val="28"/>
          <w:szCs w:val="28"/>
        </w:rPr>
      </w:pPr>
    </w:p>
    <w:p w:rsidR="00FB75FA" w:rsidRPr="000F11D0" w:rsidRDefault="00FB75FA" w:rsidP="00AC4CCF">
      <w:pPr>
        <w:spacing w:line="288" w:lineRule="auto"/>
        <w:ind w:firstLine="709"/>
        <w:jc w:val="both"/>
        <w:rPr>
          <w:b/>
          <w:snapToGrid w:val="0"/>
          <w:sz w:val="28"/>
          <w:szCs w:val="28"/>
          <w:u w:val="single"/>
        </w:rPr>
      </w:pPr>
      <w:r w:rsidRPr="000F11D0">
        <w:rPr>
          <w:b/>
          <w:snapToGrid w:val="0"/>
          <w:sz w:val="28"/>
          <w:szCs w:val="28"/>
          <w:lang w:val="en-US"/>
        </w:rPr>
        <w:t>II</w:t>
      </w:r>
      <w:r w:rsidRPr="000F11D0">
        <w:rPr>
          <w:b/>
          <w:snapToGrid w:val="0"/>
          <w:sz w:val="28"/>
          <w:szCs w:val="28"/>
        </w:rPr>
        <w:t xml:space="preserve">. </w:t>
      </w:r>
      <w:r w:rsidRPr="000F11D0">
        <w:rPr>
          <w:b/>
          <w:snapToGrid w:val="0"/>
          <w:sz w:val="28"/>
          <w:szCs w:val="28"/>
          <w:u w:val="single"/>
        </w:rPr>
        <w:t>О доходности</w:t>
      </w:r>
      <w:r w:rsidR="0031058A" w:rsidRPr="000F11D0">
        <w:rPr>
          <w:b/>
          <w:snapToGrid w:val="0"/>
          <w:sz w:val="28"/>
          <w:szCs w:val="28"/>
          <w:u w:val="single"/>
        </w:rPr>
        <w:t xml:space="preserve"> размещения средств </w:t>
      </w:r>
      <w:r w:rsidR="002F03C0" w:rsidRPr="000F11D0">
        <w:rPr>
          <w:b/>
          <w:snapToGrid w:val="0"/>
          <w:sz w:val="28"/>
          <w:szCs w:val="28"/>
          <w:u w:val="single"/>
        </w:rPr>
        <w:t>Фонда национального благосостояния</w:t>
      </w:r>
    </w:p>
    <w:p w:rsidR="0036398E" w:rsidRPr="000F11D0" w:rsidRDefault="00681D1E" w:rsidP="00AC4CCF">
      <w:pPr>
        <w:pStyle w:val="a3"/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За </w:t>
      </w:r>
      <w:r w:rsidR="005C2D38">
        <w:rPr>
          <w:szCs w:val="28"/>
        </w:rPr>
        <w:t>2025</w:t>
      </w:r>
      <w:r w:rsidRPr="000F11D0">
        <w:rPr>
          <w:szCs w:val="28"/>
        </w:rPr>
        <w:t xml:space="preserve"> год д</w:t>
      </w:r>
      <w:r w:rsidR="00B46BFC" w:rsidRPr="000F11D0">
        <w:rPr>
          <w:szCs w:val="28"/>
        </w:rPr>
        <w:t xml:space="preserve">оходность размещения средств </w:t>
      </w:r>
      <w:r w:rsidR="00804BD1" w:rsidRPr="000F11D0">
        <w:rPr>
          <w:szCs w:val="28"/>
        </w:rPr>
        <w:t>ФНБ</w:t>
      </w:r>
      <w:r w:rsidR="00661C3B" w:rsidRPr="000F11D0">
        <w:rPr>
          <w:szCs w:val="28"/>
        </w:rPr>
        <w:t xml:space="preserve"> в разрешенны</w:t>
      </w:r>
      <w:r w:rsidR="001C2384" w:rsidRPr="000F11D0">
        <w:rPr>
          <w:szCs w:val="28"/>
        </w:rPr>
        <w:t>е</w:t>
      </w:r>
      <w:r w:rsidR="00661C3B" w:rsidRPr="000F11D0">
        <w:rPr>
          <w:szCs w:val="28"/>
        </w:rPr>
        <w:t xml:space="preserve"> финансовы</w:t>
      </w:r>
      <w:r w:rsidR="001C2384" w:rsidRPr="000F11D0">
        <w:rPr>
          <w:szCs w:val="28"/>
        </w:rPr>
        <w:t>е</w:t>
      </w:r>
      <w:r w:rsidR="00661C3B" w:rsidRPr="000F11D0">
        <w:rPr>
          <w:szCs w:val="28"/>
        </w:rPr>
        <w:t xml:space="preserve"> актив</w:t>
      </w:r>
      <w:r w:rsidR="001C2384" w:rsidRPr="000F11D0">
        <w:rPr>
          <w:szCs w:val="28"/>
        </w:rPr>
        <w:t>ы</w:t>
      </w:r>
      <w:r w:rsidR="00B46BFC" w:rsidRPr="000F11D0">
        <w:rPr>
          <w:szCs w:val="28"/>
        </w:rPr>
        <w:t xml:space="preserve"> составила</w:t>
      </w:r>
      <w:r w:rsidR="00DA6229" w:rsidRPr="000F11D0">
        <w:rPr>
          <w:szCs w:val="28"/>
        </w:rPr>
        <w:t>:</w:t>
      </w:r>
    </w:p>
    <w:p w:rsidR="0042677C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1) </w:t>
      </w:r>
      <w:r w:rsidR="0042677C" w:rsidRPr="000F11D0">
        <w:rPr>
          <w:szCs w:val="28"/>
        </w:rPr>
        <w:t>Совокупная доходность размещения средств ФНБ на счетах в Банке России:</w:t>
      </w:r>
    </w:p>
    <w:p w:rsidR="00D60E05" w:rsidRPr="000F11D0" w:rsidRDefault="00A234D4" w:rsidP="00AC4CCF">
      <w:pPr>
        <w:pStyle w:val="a9"/>
        <w:tabs>
          <w:tab w:val="left" w:pos="993"/>
        </w:tabs>
        <w:spacing w:line="288" w:lineRule="auto"/>
        <w:ind w:left="0" w:firstLine="709"/>
        <w:jc w:val="both"/>
        <w:rPr>
          <w:snapToGrid w:val="0"/>
          <w:sz w:val="28"/>
          <w:szCs w:val="28"/>
        </w:rPr>
      </w:pPr>
      <w:r w:rsidRPr="000F11D0">
        <w:rPr>
          <w:snapToGrid w:val="0"/>
          <w:sz w:val="28"/>
          <w:szCs w:val="28"/>
        </w:rPr>
        <w:t xml:space="preserve">- </w:t>
      </w:r>
      <w:r w:rsidR="00D60E05" w:rsidRPr="000F11D0">
        <w:rPr>
          <w:snapToGrid w:val="0"/>
          <w:sz w:val="28"/>
          <w:szCs w:val="28"/>
        </w:rPr>
        <w:t>доходность, выраженная в корзине разрешенных иностранных валют</w:t>
      </w:r>
      <w:r w:rsidR="003C70AC" w:rsidRPr="000F11D0">
        <w:rPr>
          <w:snapToGrid w:val="0"/>
          <w:sz w:val="28"/>
          <w:szCs w:val="28"/>
        </w:rPr>
        <w:t xml:space="preserve"> и золота в обезличенной форме</w:t>
      </w:r>
      <w:r w:rsidR="00D60E05" w:rsidRPr="000F11D0">
        <w:rPr>
          <w:snapToGrid w:val="0"/>
          <w:sz w:val="28"/>
          <w:szCs w:val="28"/>
        </w:rPr>
        <w:t xml:space="preserve"> – </w:t>
      </w:r>
      <w:r w:rsidR="000F3D9F" w:rsidRPr="000F11D0">
        <w:rPr>
          <w:snapToGrid w:val="0"/>
          <w:sz w:val="28"/>
          <w:szCs w:val="28"/>
        </w:rPr>
        <w:t>0,</w:t>
      </w:r>
      <w:r w:rsidR="0082336B" w:rsidRPr="000F11D0">
        <w:rPr>
          <w:snapToGrid w:val="0"/>
          <w:sz w:val="28"/>
          <w:szCs w:val="28"/>
        </w:rPr>
        <w:t>21</w:t>
      </w:r>
      <w:r w:rsidR="0030758D" w:rsidRPr="000F11D0">
        <w:rPr>
          <w:snapToGrid w:val="0"/>
          <w:sz w:val="28"/>
          <w:szCs w:val="28"/>
        </w:rPr>
        <w:t> %</w:t>
      </w:r>
      <w:r w:rsidR="00D60E05" w:rsidRPr="000F11D0">
        <w:rPr>
          <w:snapToGrid w:val="0"/>
          <w:sz w:val="28"/>
          <w:szCs w:val="28"/>
        </w:rPr>
        <w:t xml:space="preserve"> годовых (</w:t>
      </w:r>
      <w:r w:rsidR="0082336B" w:rsidRPr="000F11D0">
        <w:rPr>
          <w:snapToGrid w:val="0"/>
          <w:sz w:val="28"/>
          <w:szCs w:val="28"/>
        </w:rPr>
        <w:t>0,9</w:t>
      </w:r>
      <w:r w:rsidR="005C2D38">
        <w:rPr>
          <w:snapToGrid w:val="0"/>
          <w:sz w:val="28"/>
          <w:szCs w:val="28"/>
        </w:rPr>
        <w:t>5</w:t>
      </w:r>
      <w:r w:rsidR="0030758D" w:rsidRPr="000F11D0">
        <w:rPr>
          <w:snapToGrid w:val="0"/>
          <w:sz w:val="28"/>
          <w:szCs w:val="28"/>
        </w:rPr>
        <w:t> %</w:t>
      </w:r>
      <w:r w:rsidR="00D60E05" w:rsidRPr="000F11D0">
        <w:rPr>
          <w:snapToGrid w:val="0"/>
          <w:sz w:val="28"/>
          <w:szCs w:val="28"/>
        </w:rPr>
        <w:t xml:space="preserve"> годовых с момента создания фонда);</w:t>
      </w:r>
    </w:p>
    <w:p w:rsidR="00D60E05" w:rsidRPr="000F11D0" w:rsidRDefault="00A234D4" w:rsidP="00AC4CCF">
      <w:pPr>
        <w:pStyle w:val="a9"/>
        <w:tabs>
          <w:tab w:val="left" w:pos="993"/>
        </w:tabs>
        <w:spacing w:line="288" w:lineRule="auto"/>
        <w:ind w:left="0" w:firstLine="709"/>
        <w:jc w:val="both"/>
        <w:rPr>
          <w:snapToGrid w:val="0"/>
          <w:sz w:val="28"/>
          <w:szCs w:val="28"/>
        </w:rPr>
      </w:pPr>
      <w:r w:rsidRPr="000F11D0">
        <w:rPr>
          <w:snapToGrid w:val="0"/>
          <w:sz w:val="28"/>
          <w:szCs w:val="28"/>
        </w:rPr>
        <w:t xml:space="preserve">- </w:t>
      </w:r>
      <w:r w:rsidR="00D60E05" w:rsidRPr="000F11D0">
        <w:rPr>
          <w:snapToGrid w:val="0"/>
          <w:sz w:val="28"/>
          <w:szCs w:val="28"/>
        </w:rPr>
        <w:t xml:space="preserve">доходность, выраженная в </w:t>
      </w:r>
      <w:r w:rsidR="00982739" w:rsidRPr="000F11D0">
        <w:rPr>
          <w:snapToGrid w:val="0"/>
          <w:sz w:val="28"/>
          <w:szCs w:val="28"/>
        </w:rPr>
        <w:t xml:space="preserve">российских </w:t>
      </w:r>
      <w:r w:rsidR="00D60E05" w:rsidRPr="000F11D0">
        <w:rPr>
          <w:snapToGrid w:val="0"/>
          <w:sz w:val="28"/>
          <w:szCs w:val="28"/>
        </w:rPr>
        <w:t xml:space="preserve">рублях – </w:t>
      </w:r>
      <w:r w:rsidR="0082336B" w:rsidRPr="000F11D0">
        <w:rPr>
          <w:snapToGrid w:val="0"/>
          <w:sz w:val="28"/>
          <w:szCs w:val="28"/>
        </w:rPr>
        <w:t>0,</w:t>
      </w:r>
      <w:r w:rsidR="005C2D38">
        <w:rPr>
          <w:snapToGrid w:val="0"/>
          <w:sz w:val="28"/>
          <w:szCs w:val="28"/>
        </w:rPr>
        <w:t>1</w:t>
      </w:r>
      <w:r w:rsidR="00587B7C">
        <w:rPr>
          <w:snapToGrid w:val="0"/>
          <w:sz w:val="28"/>
          <w:szCs w:val="28"/>
        </w:rPr>
        <w:t>7</w:t>
      </w:r>
      <w:r w:rsidR="0030758D" w:rsidRPr="000F11D0">
        <w:rPr>
          <w:snapToGrid w:val="0"/>
          <w:sz w:val="28"/>
          <w:szCs w:val="28"/>
        </w:rPr>
        <w:t> %</w:t>
      </w:r>
      <w:r w:rsidR="00D60E05" w:rsidRPr="000F11D0">
        <w:rPr>
          <w:snapToGrid w:val="0"/>
          <w:sz w:val="28"/>
          <w:szCs w:val="28"/>
        </w:rPr>
        <w:t xml:space="preserve"> годовых </w:t>
      </w:r>
      <w:r w:rsidR="0042275D" w:rsidRPr="000F11D0">
        <w:rPr>
          <w:snapToGrid w:val="0"/>
          <w:sz w:val="28"/>
          <w:szCs w:val="28"/>
        </w:rPr>
        <w:br/>
      </w:r>
      <w:r w:rsidR="00D60E05" w:rsidRPr="000F11D0">
        <w:rPr>
          <w:snapToGrid w:val="0"/>
          <w:sz w:val="28"/>
          <w:szCs w:val="28"/>
        </w:rPr>
        <w:t>(</w:t>
      </w:r>
      <w:r w:rsidR="0082336B" w:rsidRPr="000F11D0">
        <w:rPr>
          <w:snapToGrid w:val="0"/>
          <w:sz w:val="28"/>
          <w:szCs w:val="28"/>
        </w:rPr>
        <w:t>1</w:t>
      </w:r>
      <w:r w:rsidR="005C2D38">
        <w:rPr>
          <w:snapToGrid w:val="0"/>
          <w:sz w:val="28"/>
          <w:szCs w:val="28"/>
        </w:rPr>
        <w:t>1</w:t>
      </w:r>
      <w:r w:rsidR="0082336B" w:rsidRPr="000F11D0">
        <w:rPr>
          <w:snapToGrid w:val="0"/>
          <w:sz w:val="28"/>
          <w:szCs w:val="28"/>
        </w:rPr>
        <w:t>,</w:t>
      </w:r>
      <w:r w:rsidR="005C2D38">
        <w:rPr>
          <w:snapToGrid w:val="0"/>
          <w:sz w:val="28"/>
          <w:szCs w:val="28"/>
        </w:rPr>
        <w:t>93</w:t>
      </w:r>
      <w:r w:rsidR="0030758D" w:rsidRPr="000F11D0">
        <w:rPr>
          <w:snapToGrid w:val="0"/>
          <w:sz w:val="28"/>
          <w:szCs w:val="28"/>
        </w:rPr>
        <w:t> %</w:t>
      </w:r>
      <w:r w:rsidR="00D60E05" w:rsidRPr="000F11D0">
        <w:rPr>
          <w:snapToGrid w:val="0"/>
          <w:sz w:val="28"/>
          <w:szCs w:val="28"/>
        </w:rPr>
        <w:t xml:space="preserve"> годовых с момента создания фонда).</w:t>
      </w:r>
    </w:p>
    <w:p w:rsidR="003D57C5" w:rsidRPr="000F11D0" w:rsidRDefault="0042677C" w:rsidP="00AC4CCF">
      <w:pPr>
        <w:pStyle w:val="a3"/>
        <w:spacing w:line="288" w:lineRule="auto"/>
        <w:ind w:firstLine="709"/>
        <w:rPr>
          <w:szCs w:val="28"/>
        </w:rPr>
      </w:pPr>
      <w:r w:rsidRPr="000F11D0">
        <w:rPr>
          <w:szCs w:val="28"/>
        </w:rPr>
        <w:t>Доходность размещения средств ФНБ на счет</w:t>
      </w:r>
      <w:r w:rsidR="006E30F7" w:rsidRPr="000F11D0">
        <w:rPr>
          <w:szCs w:val="28"/>
        </w:rPr>
        <w:t>е</w:t>
      </w:r>
      <w:r w:rsidRPr="000F11D0">
        <w:rPr>
          <w:szCs w:val="28"/>
        </w:rPr>
        <w:t xml:space="preserve"> в </w:t>
      </w:r>
      <w:r w:rsidR="006E30F7" w:rsidRPr="000F11D0">
        <w:rPr>
          <w:snapToGrid w:val="0"/>
          <w:szCs w:val="28"/>
        </w:rPr>
        <w:t xml:space="preserve">китайских юанях </w:t>
      </w:r>
      <w:r w:rsidRPr="000F11D0">
        <w:rPr>
          <w:szCs w:val="28"/>
        </w:rPr>
        <w:t>в Банке России (в валюте счета)</w:t>
      </w:r>
      <w:r w:rsidR="006E30F7" w:rsidRPr="000F11D0">
        <w:rPr>
          <w:szCs w:val="28"/>
        </w:rPr>
        <w:t xml:space="preserve"> </w:t>
      </w:r>
      <w:r w:rsidR="001459F3" w:rsidRPr="000F11D0">
        <w:rPr>
          <w:snapToGrid w:val="0"/>
          <w:szCs w:val="28"/>
        </w:rPr>
        <w:t>– 0,35</w:t>
      </w:r>
      <w:r w:rsidR="0030758D" w:rsidRPr="000F11D0">
        <w:rPr>
          <w:snapToGrid w:val="0"/>
          <w:szCs w:val="28"/>
        </w:rPr>
        <w:t> %</w:t>
      </w:r>
      <w:r w:rsidR="001459F3" w:rsidRPr="000F11D0">
        <w:rPr>
          <w:snapToGrid w:val="0"/>
          <w:szCs w:val="28"/>
        </w:rPr>
        <w:t xml:space="preserve"> годовых</w:t>
      </w:r>
      <w:r w:rsidR="005D7B1C" w:rsidRPr="000F11D0">
        <w:rPr>
          <w:snapToGrid w:val="0"/>
          <w:szCs w:val="28"/>
        </w:rPr>
        <w:t>.</w:t>
      </w:r>
    </w:p>
    <w:p w:rsidR="00B6359D" w:rsidRPr="000F11D0" w:rsidRDefault="005D7B1C" w:rsidP="00AC4CCF">
      <w:pPr>
        <w:pStyle w:val="a9"/>
        <w:tabs>
          <w:tab w:val="left" w:pos="993"/>
        </w:tabs>
        <w:spacing w:line="288" w:lineRule="auto"/>
        <w:ind w:left="0" w:firstLine="709"/>
        <w:jc w:val="both"/>
        <w:rPr>
          <w:snapToGrid w:val="0"/>
          <w:sz w:val="28"/>
          <w:szCs w:val="28"/>
        </w:rPr>
      </w:pPr>
      <w:r w:rsidRPr="000F11D0">
        <w:rPr>
          <w:snapToGrid w:val="0"/>
          <w:sz w:val="28"/>
          <w:szCs w:val="28"/>
        </w:rPr>
        <w:t>П</w:t>
      </w:r>
      <w:r w:rsidR="00D023FE" w:rsidRPr="000F11D0">
        <w:rPr>
          <w:snapToGrid w:val="0"/>
          <w:sz w:val="28"/>
          <w:szCs w:val="28"/>
        </w:rPr>
        <w:t>о счету в золоте в обезличенной форме в соответствии с постановлением Правительства Российской Федерации от 19 января 2008</w:t>
      </w:r>
      <w:r w:rsidR="00F7221A" w:rsidRPr="000F11D0">
        <w:rPr>
          <w:snapToGrid w:val="0"/>
          <w:sz w:val="28"/>
          <w:szCs w:val="28"/>
        </w:rPr>
        <w:t> </w:t>
      </w:r>
      <w:r w:rsidR="00D023FE" w:rsidRPr="000F11D0">
        <w:rPr>
          <w:snapToGrid w:val="0"/>
          <w:sz w:val="28"/>
          <w:szCs w:val="28"/>
        </w:rPr>
        <w:t>г. № 18 «О порядке управления средствами Фонда национального благосостояния» проценты на остаток средств на счете не начисляются и не выплачиваются, доход формируется по итогам операций по покупке/продаже золота в обезличенной форме по учетным ценам на аффинированное золото, устанавливаемым Банком России</w:t>
      </w:r>
      <w:r w:rsidR="00A234D4" w:rsidRPr="000F11D0">
        <w:rPr>
          <w:snapToGrid w:val="0"/>
          <w:sz w:val="28"/>
          <w:szCs w:val="28"/>
        </w:rPr>
        <w:t>;</w:t>
      </w:r>
    </w:p>
    <w:p w:rsidR="00B46BFC" w:rsidRPr="000F11D0" w:rsidRDefault="00A234D4" w:rsidP="00AC4CCF">
      <w:pPr>
        <w:pStyle w:val="a3"/>
        <w:tabs>
          <w:tab w:val="left" w:pos="993"/>
          <w:tab w:val="left" w:pos="1134"/>
        </w:tabs>
        <w:spacing w:line="288" w:lineRule="auto"/>
        <w:ind w:firstLine="709"/>
        <w:rPr>
          <w:snapToGrid w:val="0"/>
          <w:szCs w:val="28"/>
        </w:rPr>
      </w:pPr>
      <w:r w:rsidRPr="000F11D0">
        <w:rPr>
          <w:szCs w:val="28"/>
        </w:rPr>
        <w:t xml:space="preserve">2) </w:t>
      </w:r>
      <w:r w:rsidR="00952454" w:rsidRPr="000F11D0">
        <w:rPr>
          <w:szCs w:val="28"/>
        </w:rPr>
        <w:t>на депозитах</w:t>
      </w:r>
      <w:r w:rsidRPr="000F11D0">
        <w:rPr>
          <w:szCs w:val="28"/>
        </w:rPr>
        <w:t xml:space="preserve"> и субординированн</w:t>
      </w:r>
      <w:r w:rsidR="006E30F7" w:rsidRPr="000F11D0">
        <w:rPr>
          <w:szCs w:val="28"/>
        </w:rPr>
        <w:t>ых</w:t>
      </w:r>
      <w:r w:rsidRPr="000F11D0">
        <w:rPr>
          <w:szCs w:val="28"/>
        </w:rPr>
        <w:t xml:space="preserve"> депозит</w:t>
      </w:r>
      <w:r w:rsidR="006E30F7" w:rsidRPr="000F11D0">
        <w:rPr>
          <w:szCs w:val="28"/>
        </w:rPr>
        <w:t>ах</w:t>
      </w:r>
      <w:r w:rsidR="00952454" w:rsidRPr="000F11D0">
        <w:rPr>
          <w:szCs w:val="28"/>
        </w:rPr>
        <w:t xml:space="preserve"> </w:t>
      </w:r>
      <w:r w:rsidR="008338DA" w:rsidRPr="000F11D0">
        <w:rPr>
          <w:szCs w:val="28"/>
        </w:rPr>
        <w:t>в ВЭБ.РФ</w:t>
      </w:r>
      <w:r w:rsidR="008338DA" w:rsidRPr="000F11D0">
        <w:rPr>
          <w:snapToGrid w:val="0"/>
          <w:szCs w:val="28"/>
        </w:rPr>
        <w:t xml:space="preserve"> в российских рублях – </w:t>
      </w:r>
      <w:r w:rsidR="00587B7C">
        <w:rPr>
          <w:snapToGrid w:val="0"/>
          <w:szCs w:val="28"/>
        </w:rPr>
        <w:t>6,05</w:t>
      </w:r>
      <w:r w:rsidR="0030758D" w:rsidRPr="000F11D0">
        <w:rPr>
          <w:snapToGrid w:val="0"/>
          <w:szCs w:val="28"/>
        </w:rPr>
        <w:t> %</w:t>
      </w:r>
      <w:r w:rsidR="00AF2A1E" w:rsidRPr="000F11D0">
        <w:rPr>
          <w:snapToGrid w:val="0"/>
          <w:szCs w:val="28"/>
        </w:rPr>
        <w:t xml:space="preserve"> годовых;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3) в облигации российских эмитентов</w:t>
      </w:r>
      <w:r w:rsidR="002A03D4" w:rsidRPr="000F11D0">
        <w:rPr>
          <w:szCs w:val="28"/>
        </w:rPr>
        <w:t xml:space="preserve">, </w:t>
      </w:r>
      <w:r w:rsidR="002A03D4" w:rsidRPr="000F11D0">
        <w:rPr>
          <w:snapToGrid w:val="0"/>
          <w:szCs w:val="28"/>
        </w:rPr>
        <w:t xml:space="preserve">номинированные в российских рублях </w:t>
      </w:r>
      <w:r w:rsidR="002A03D4" w:rsidRPr="000F11D0">
        <w:rPr>
          <w:szCs w:val="28"/>
        </w:rPr>
        <w:t xml:space="preserve">– </w:t>
      </w:r>
      <w:r w:rsidR="00070F1D" w:rsidRPr="000F11D0">
        <w:rPr>
          <w:snapToGrid w:val="0"/>
          <w:szCs w:val="28"/>
        </w:rPr>
        <w:t>2,</w:t>
      </w:r>
      <w:r w:rsidR="00587B7C">
        <w:rPr>
          <w:snapToGrid w:val="0"/>
          <w:szCs w:val="28"/>
        </w:rPr>
        <w:t>48</w:t>
      </w:r>
      <w:r w:rsidR="0030758D" w:rsidRPr="000F11D0">
        <w:rPr>
          <w:snapToGrid w:val="0"/>
          <w:szCs w:val="28"/>
        </w:rPr>
        <w:t> %</w:t>
      </w:r>
      <w:r w:rsidR="002A03D4" w:rsidRPr="000F11D0">
        <w:rPr>
          <w:snapToGrid w:val="0"/>
          <w:szCs w:val="28"/>
        </w:rPr>
        <w:t xml:space="preserve"> годовых, в том числе</w:t>
      </w:r>
      <w:r w:rsidRPr="000F11D0">
        <w:rPr>
          <w:szCs w:val="28"/>
        </w:rPr>
        <w:t>: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Государственной компании «Российские автомобильные дороги» – </w:t>
      </w:r>
      <w:r w:rsidR="00587B7C">
        <w:rPr>
          <w:snapToGrid w:val="0"/>
          <w:szCs w:val="28"/>
        </w:rPr>
        <w:t>4,05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lastRenderedPageBreak/>
        <w:t>- ООО «НЛК-</w:t>
      </w:r>
      <w:proofErr w:type="spellStart"/>
      <w:r w:rsidRPr="000F11D0">
        <w:rPr>
          <w:szCs w:val="28"/>
        </w:rPr>
        <w:t>Финанс</w:t>
      </w:r>
      <w:proofErr w:type="spellEnd"/>
      <w:r w:rsidRPr="000F11D0">
        <w:rPr>
          <w:szCs w:val="28"/>
        </w:rPr>
        <w:t xml:space="preserve">» – </w:t>
      </w:r>
      <w:r w:rsidRPr="000F11D0">
        <w:rPr>
          <w:snapToGrid w:val="0"/>
          <w:szCs w:val="28"/>
        </w:rPr>
        <w:t>1,50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ООО «</w:t>
      </w:r>
      <w:proofErr w:type="spellStart"/>
      <w:r w:rsidRPr="000F11D0">
        <w:rPr>
          <w:szCs w:val="28"/>
        </w:rPr>
        <w:t>Авиакапитал</w:t>
      </w:r>
      <w:proofErr w:type="spellEnd"/>
      <w:r w:rsidRPr="000F11D0">
        <w:rPr>
          <w:szCs w:val="28"/>
        </w:rPr>
        <w:t xml:space="preserve">-Сервис» – </w:t>
      </w:r>
      <w:r w:rsidRPr="000F11D0">
        <w:rPr>
          <w:snapToGrid w:val="0"/>
          <w:szCs w:val="28"/>
        </w:rPr>
        <w:t>1,50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ППК «Фонд развития территорий» </w:t>
      </w:r>
      <w:r w:rsidR="00975DD9" w:rsidRPr="000F11D0">
        <w:rPr>
          <w:szCs w:val="28"/>
        </w:rPr>
        <w:t xml:space="preserve">– </w:t>
      </w:r>
      <w:r w:rsidR="00975DD9" w:rsidRPr="000F11D0">
        <w:rPr>
          <w:snapToGrid w:val="0"/>
          <w:szCs w:val="28"/>
        </w:rPr>
        <w:t>3,00</w:t>
      </w:r>
      <w:r w:rsidR="0030758D" w:rsidRPr="000F11D0">
        <w:rPr>
          <w:snapToGrid w:val="0"/>
          <w:szCs w:val="28"/>
        </w:rPr>
        <w:t> %</w:t>
      </w:r>
      <w:r w:rsidR="00975DD9"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АО «ГТЛК» – </w:t>
      </w:r>
      <w:r w:rsidR="00070F1D" w:rsidRPr="000F11D0">
        <w:rPr>
          <w:snapToGrid w:val="0"/>
          <w:szCs w:val="28"/>
        </w:rPr>
        <w:t>1,</w:t>
      </w:r>
      <w:r w:rsidR="00587B7C">
        <w:rPr>
          <w:snapToGrid w:val="0"/>
          <w:szCs w:val="28"/>
        </w:rPr>
        <w:t>84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ООО «ВК» – </w:t>
      </w:r>
      <w:r w:rsidR="002A03D4" w:rsidRPr="000F11D0">
        <w:rPr>
          <w:snapToGrid w:val="0"/>
          <w:szCs w:val="28"/>
        </w:rPr>
        <w:t>3,00</w:t>
      </w:r>
      <w:r w:rsidR="0030758D" w:rsidRPr="000F11D0">
        <w:rPr>
          <w:snapToGrid w:val="0"/>
          <w:szCs w:val="28"/>
        </w:rPr>
        <w:t> %</w:t>
      </w:r>
      <w:r w:rsidR="002A03D4"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Государственной корпорации «</w:t>
      </w:r>
      <w:proofErr w:type="spellStart"/>
      <w:r w:rsidRPr="000F11D0">
        <w:rPr>
          <w:szCs w:val="28"/>
        </w:rPr>
        <w:t>Ростех</w:t>
      </w:r>
      <w:proofErr w:type="spellEnd"/>
      <w:r w:rsidRPr="000F11D0">
        <w:rPr>
          <w:szCs w:val="28"/>
        </w:rPr>
        <w:t xml:space="preserve">» – </w:t>
      </w:r>
      <w:r w:rsidRPr="000F11D0">
        <w:rPr>
          <w:snapToGrid w:val="0"/>
          <w:szCs w:val="28"/>
        </w:rPr>
        <w:t>1,50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ООО «Инфраструктурные инвестиции-4» – </w:t>
      </w:r>
      <w:r w:rsidR="00587B7C">
        <w:rPr>
          <w:snapToGrid w:val="0"/>
          <w:szCs w:val="28"/>
        </w:rPr>
        <w:t>9,59</w:t>
      </w:r>
      <w:r w:rsidR="0030758D" w:rsidRPr="000F11D0">
        <w:rPr>
          <w:snapToGrid w:val="0"/>
          <w:szCs w:val="28"/>
        </w:rPr>
        <w:t> %</w:t>
      </w:r>
      <w:r w:rsidR="00E92A3D"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иных российских эмитентов</w:t>
      </w:r>
      <w:r w:rsidR="0055795D" w:rsidRPr="000F11D0">
        <w:rPr>
          <w:snapToGrid w:val="0"/>
          <w:szCs w:val="28"/>
        </w:rPr>
        <w:t xml:space="preserve"> </w:t>
      </w:r>
      <w:r w:rsidRPr="000F11D0">
        <w:rPr>
          <w:snapToGrid w:val="0"/>
          <w:szCs w:val="28"/>
        </w:rPr>
        <w:t>– 1,50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годовых;</w:t>
      </w:r>
    </w:p>
    <w:p w:rsidR="002A03D4" w:rsidRPr="000F11D0" w:rsidRDefault="002A03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napToGrid w:val="0"/>
          <w:szCs w:val="28"/>
        </w:rPr>
        <w:t xml:space="preserve">4) </w:t>
      </w:r>
      <w:r w:rsidRPr="000F11D0">
        <w:rPr>
          <w:szCs w:val="28"/>
        </w:rPr>
        <w:t>в облигации российск</w:t>
      </w:r>
      <w:r w:rsidR="0070409D" w:rsidRPr="000F11D0">
        <w:rPr>
          <w:szCs w:val="28"/>
        </w:rPr>
        <w:t>ого</w:t>
      </w:r>
      <w:r w:rsidRPr="000F11D0">
        <w:rPr>
          <w:szCs w:val="28"/>
        </w:rPr>
        <w:t xml:space="preserve"> эмитент</w:t>
      </w:r>
      <w:r w:rsidR="0070409D" w:rsidRPr="000F11D0">
        <w:rPr>
          <w:szCs w:val="28"/>
        </w:rPr>
        <w:t>а</w:t>
      </w:r>
      <w:r w:rsidRPr="000F11D0">
        <w:rPr>
          <w:szCs w:val="28"/>
        </w:rPr>
        <w:t xml:space="preserve">, </w:t>
      </w:r>
      <w:r w:rsidRPr="000F11D0">
        <w:rPr>
          <w:snapToGrid w:val="0"/>
          <w:szCs w:val="28"/>
        </w:rPr>
        <w:t xml:space="preserve">номинированные в долларах </w:t>
      </w:r>
      <w:r w:rsidR="004E59F3" w:rsidRPr="000F11D0">
        <w:rPr>
          <w:snapToGrid w:val="0"/>
          <w:szCs w:val="28"/>
        </w:rPr>
        <w:br/>
      </w:r>
      <w:r w:rsidRPr="000F11D0">
        <w:rPr>
          <w:snapToGrid w:val="0"/>
          <w:szCs w:val="28"/>
        </w:rPr>
        <w:t xml:space="preserve">США </w:t>
      </w:r>
      <w:r w:rsidRPr="000F11D0">
        <w:rPr>
          <w:szCs w:val="28"/>
        </w:rPr>
        <w:t xml:space="preserve">– </w:t>
      </w:r>
      <w:r w:rsidR="0055795D" w:rsidRPr="000F11D0">
        <w:rPr>
          <w:szCs w:val="28"/>
        </w:rPr>
        <w:t>4,30</w:t>
      </w:r>
      <w:r w:rsidR="0030758D" w:rsidRPr="000F11D0">
        <w:rPr>
          <w:szCs w:val="28"/>
        </w:rPr>
        <w:t> %</w:t>
      </w:r>
      <w:r w:rsidR="0055795D" w:rsidRPr="000F11D0">
        <w:rPr>
          <w:szCs w:val="28"/>
        </w:rPr>
        <w:t xml:space="preserve"> годовых;</w:t>
      </w:r>
    </w:p>
    <w:p w:rsidR="006E30F7" w:rsidRPr="000F11D0" w:rsidRDefault="006E30F7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napToGrid w:val="0"/>
          <w:szCs w:val="28"/>
        </w:rPr>
        <w:t xml:space="preserve">5) </w:t>
      </w:r>
      <w:r w:rsidRPr="000F11D0">
        <w:rPr>
          <w:szCs w:val="28"/>
        </w:rPr>
        <w:t xml:space="preserve">в облигации российского эмитента, </w:t>
      </w:r>
      <w:r w:rsidRPr="000F11D0">
        <w:rPr>
          <w:snapToGrid w:val="0"/>
          <w:szCs w:val="28"/>
        </w:rPr>
        <w:t xml:space="preserve">номинированные в юанях </w:t>
      </w:r>
      <w:r w:rsidRPr="000F11D0">
        <w:rPr>
          <w:szCs w:val="28"/>
        </w:rPr>
        <w:t xml:space="preserve">– </w:t>
      </w:r>
      <w:r w:rsidR="0070409D" w:rsidRPr="000F11D0">
        <w:rPr>
          <w:szCs w:val="28"/>
        </w:rPr>
        <w:br/>
      </w:r>
      <w:r w:rsidRPr="000F11D0">
        <w:rPr>
          <w:szCs w:val="28"/>
        </w:rPr>
        <w:t>5,00</w:t>
      </w:r>
      <w:r w:rsidR="0030758D" w:rsidRPr="000F11D0">
        <w:rPr>
          <w:szCs w:val="28"/>
        </w:rPr>
        <w:t> %</w:t>
      </w:r>
      <w:r w:rsidRPr="000F11D0">
        <w:rPr>
          <w:szCs w:val="28"/>
        </w:rPr>
        <w:t xml:space="preserve"> годовых;</w:t>
      </w:r>
    </w:p>
    <w:p w:rsidR="00A234D4" w:rsidRPr="000F11D0" w:rsidRDefault="006E30F7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6</w:t>
      </w:r>
      <w:r w:rsidR="00A234D4" w:rsidRPr="000F11D0">
        <w:rPr>
          <w:szCs w:val="28"/>
        </w:rPr>
        <w:t>) в акции российских эмитентов</w:t>
      </w:r>
      <w:r w:rsidR="0055795D" w:rsidRPr="000F11D0">
        <w:rPr>
          <w:szCs w:val="28"/>
        </w:rPr>
        <w:t xml:space="preserve"> – </w:t>
      </w:r>
      <w:r w:rsidR="00587B7C">
        <w:rPr>
          <w:snapToGrid w:val="0"/>
          <w:szCs w:val="28"/>
        </w:rPr>
        <w:t>13,97</w:t>
      </w:r>
      <w:r w:rsidR="0030758D" w:rsidRPr="000F11D0">
        <w:rPr>
          <w:snapToGrid w:val="0"/>
          <w:szCs w:val="28"/>
        </w:rPr>
        <w:t> %</w:t>
      </w:r>
      <w:r w:rsidR="0055795D" w:rsidRPr="000F11D0">
        <w:rPr>
          <w:snapToGrid w:val="0"/>
          <w:szCs w:val="28"/>
        </w:rPr>
        <w:t xml:space="preserve"> годовых, в том числе</w:t>
      </w:r>
      <w:r w:rsidR="00A234D4" w:rsidRPr="000F11D0">
        <w:rPr>
          <w:szCs w:val="28"/>
        </w:rPr>
        <w:t>: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привилегированные акции ОАО «РЖД» – </w:t>
      </w:r>
      <w:r w:rsidR="00DE2010" w:rsidRPr="000F11D0">
        <w:rPr>
          <w:szCs w:val="28"/>
        </w:rPr>
        <w:t>1,53</w:t>
      </w:r>
      <w:r w:rsidR="0030758D" w:rsidRPr="000F11D0">
        <w:rPr>
          <w:szCs w:val="28"/>
        </w:rPr>
        <w:t> %</w:t>
      </w:r>
      <w:r w:rsidR="002A03D4" w:rsidRPr="000F11D0">
        <w:rPr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обыкновенные акции </w:t>
      </w:r>
      <w:r w:rsidR="006339A7" w:rsidRPr="002050D0">
        <w:rPr>
          <w:snapToGrid w:val="0"/>
        </w:rPr>
        <w:t>ПАО ДОМ.РФ</w:t>
      </w:r>
      <w:r w:rsidRPr="000F11D0">
        <w:rPr>
          <w:szCs w:val="28"/>
        </w:rPr>
        <w:t xml:space="preserve"> – </w:t>
      </w:r>
      <w:r w:rsidR="00587B7C">
        <w:rPr>
          <w:szCs w:val="28"/>
        </w:rPr>
        <w:t>10,46</w:t>
      </w:r>
      <w:r w:rsidR="0030758D" w:rsidRPr="000F11D0">
        <w:rPr>
          <w:szCs w:val="28"/>
        </w:rPr>
        <w:t> %</w:t>
      </w:r>
      <w:r w:rsidR="002A03D4" w:rsidRPr="000F11D0">
        <w:rPr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обыкновенные акции ПАО «Аэрофлот» – </w:t>
      </w:r>
      <w:r w:rsidR="00587B7C">
        <w:rPr>
          <w:szCs w:val="28"/>
        </w:rPr>
        <w:t>12,16</w:t>
      </w:r>
      <w:r w:rsidR="00587B7C" w:rsidRPr="000F11D0">
        <w:rPr>
          <w:szCs w:val="28"/>
        </w:rPr>
        <w:t> %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обыкновенные акции АО «ГТЛК» –</w:t>
      </w:r>
      <w:r w:rsidR="00587B7C">
        <w:rPr>
          <w:szCs w:val="28"/>
        </w:rPr>
        <w:t xml:space="preserve"> 1,20</w:t>
      </w:r>
      <w:r w:rsidR="0030758D" w:rsidRPr="000F11D0">
        <w:rPr>
          <w:szCs w:val="28"/>
        </w:rPr>
        <w:t> %</w:t>
      </w:r>
      <w:r w:rsidR="00DE2010" w:rsidRPr="000F11D0">
        <w:rPr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привилегированные акции АО «</w:t>
      </w:r>
      <w:proofErr w:type="spellStart"/>
      <w:r w:rsidRPr="000F11D0">
        <w:rPr>
          <w:szCs w:val="28"/>
        </w:rPr>
        <w:t>Атомэнергопром</w:t>
      </w:r>
      <w:proofErr w:type="spellEnd"/>
      <w:r w:rsidRPr="000F11D0">
        <w:rPr>
          <w:szCs w:val="28"/>
        </w:rPr>
        <w:t xml:space="preserve">» – </w:t>
      </w:r>
      <w:r w:rsidR="00587B7C">
        <w:rPr>
          <w:szCs w:val="28"/>
        </w:rPr>
        <w:t>2</w:t>
      </w:r>
      <w:r w:rsidR="00370616" w:rsidRPr="000F11D0">
        <w:rPr>
          <w:snapToGrid w:val="0"/>
          <w:szCs w:val="28"/>
        </w:rPr>
        <w:t>,6</w:t>
      </w:r>
      <w:r w:rsidR="00587B7C">
        <w:rPr>
          <w:snapToGrid w:val="0"/>
          <w:szCs w:val="28"/>
        </w:rPr>
        <w:t>9</w:t>
      </w:r>
      <w:r w:rsidR="0030758D" w:rsidRPr="000F11D0">
        <w:rPr>
          <w:snapToGrid w:val="0"/>
          <w:szCs w:val="28"/>
        </w:rPr>
        <w:t> %</w:t>
      </w:r>
      <w:r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обыкновенные акции ПАО Сбербанк – </w:t>
      </w:r>
      <w:r w:rsidR="00154566">
        <w:rPr>
          <w:snapToGrid w:val="0"/>
          <w:szCs w:val="28"/>
        </w:rPr>
        <w:t>18,39</w:t>
      </w:r>
      <w:r w:rsidR="0030758D" w:rsidRPr="000F11D0">
        <w:rPr>
          <w:snapToGrid w:val="0"/>
          <w:szCs w:val="28"/>
        </w:rPr>
        <w:t> %</w:t>
      </w:r>
      <w:r w:rsidR="00E92A3D" w:rsidRPr="000F11D0">
        <w:rPr>
          <w:snapToGrid w:val="0"/>
          <w:szCs w:val="28"/>
        </w:rPr>
        <w:t xml:space="preserve">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привилегированные акции </w:t>
      </w:r>
      <w:r w:rsidR="002A03D4" w:rsidRPr="000F11D0">
        <w:rPr>
          <w:szCs w:val="28"/>
        </w:rPr>
        <w:t xml:space="preserve">Банка ВТБ (ПАО) – </w:t>
      </w:r>
      <w:r w:rsidR="00587B7C">
        <w:rPr>
          <w:snapToGrid w:val="0"/>
          <w:szCs w:val="28"/>
        </w:rPr>
        <w:t>26,54</w:t>
      </w:r>
      <w:r w:rsidR="00587B7C" w:rsidRPr="000F11D0">
        <w:rPr>
          <w:snapToGrid w:val="0"/>
          <w:szCs w:val="28"/>
        </w:rPr>
        <w:t> %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обыкновенные акции Банка ВТБ (ПАО) –</w:t>
      </w:r>
      <w:r w:rsidR="004E59F3" w:rsidRPr="000F11D0">
        <w:rPr>
          <w:szCs w:val="28"/>
        </w:rPr>
        <w:t xml:space="preserve"> </w:t>
      </w:r>
      <w:r w:rsidR="00587B7C">
        <w:rPr>
          <w:snapToGrid w:val="0"/>
          <w:szCs w:val="28"/>
        </w:rPr>
        <w:t>29,94</w:t>
      </w:r>
      <w:r w:rsidR="00587B7C" w:rsidRPr="000F11D0">
        <w:rPr>
          <w:snapToGrid w:val="0"/>
          <w:szCs w:val="28"/>
        </w:rPr>
        <w:t> % годовых</w:t>
      </w:r>
      <w:r w:rsidRPr="000F11D0">
        <w:rPr>
          <w:szCs w:val="28"/>
        </w:rPr>
        <w:t>;</w:t>
      </w:r>
    </w:p>
    <w:p w:rsidR="00A234D4" w:rsidRPr="000F11D0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 xml:space="preserve">- привилегированные акции Банка ГПБ (АО) – </w:t>
      </w:r>
      <w:r w:rsidR="00587B7C">
        <w:rPr>
          <w:snapToGrid w:val="0"/>
          <w:szCs w:val="28"/>
        </w:rPr>
        <w:t>0,2</w:t>
      </w:r>
      <w:r w:rsidR="00875227">
        <w:rPr>
          <w:snapToGrid w:val="0"/>
          <w:szCs w:val="28"/>
        </w:rPr>
        <w:t>4</w:t>
      </w:r>
      <w:bookmarkStart w:id="0" w:name="_GoBack"/>
      <w:bookmarkEnd w:id="0"/>
      <w:r w:rsidR="00587B7C" w:rsidRPr="000F11D0">
        <w:rPr>
          <w:snapToGrid w:val="0"/>
          <w:szCs w:val="28"/>
        </w:rPr>
        <w:t> % годовых</w:t>
      </w:r>
      <w:r w:rsidRPr="000F11D0">
        <w:rPr>
          <w:szCs w:val="28"/>
        </w:rPr>
        <w:t>;</w:t>
      </w:r>
    </w:p>
    <w:p w:rsidR="00A234D4" w:rsidRDefault="00A234D4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 w:rsidRPr="000F11D0">
        <w:rPr>
          <w:szCs w:val="28"/>
        </w:rPr>
        <w:t>- привилегированные акции АО «</w:t>
      </w:r>
      <w:proofErr w:type="spellStart"/>
      <w:r w:rsidRPr="000F11D0">
        <w:rPr>
          <w:szCs w:val="28"/>
        </w:rPr>
        <w:t>Россельхозбанк</w:t>
      </w:r>
      <w:proofErr w:type="spellEnd"/>
      <w:r w:rsidRPr="000F11D0">
        <w:rPr>
          <w:szCs w:val="28"/>
        </w:rPr>
        <w:t xml:space="preserve">» – </w:t>
      </w:r>
      <w:r w:rsidR="00587B7C" w:rsidRPr="000F11D0">
        <w:rPr>
          <w:szCs w:val="28"/>
        </w:rPr>
        <w:t xml:space="preserve">в </w:t>
      </w:r>
      <w:r w:rsidR="00587B7C">
        <w:rPr>
          <w:szCs w:val="28"/>
        </w:rPr>
        <w:t>2025</w:t>
      </w:r>
      <w:r w:rsidR="00587B7C" w:rsidRPr="000F11D0">
        <w:rPr>
          <w:szCs w:val="28"/>
        </w:rPr>
        <w:t xml:space="preserve"> году дивиденды не выплачивались</w:t>
      </w:r>
      <w:r w:rsidRPr="000F11D0">
        <w:rPr>
          <w:szCs w:val="28"/>
        </w:rPr>
        <w:t>;</w:t>
      </w:r>
    </w:p>
    <w:p w:rsidR="005C2D38" w:rsidRPr="005C2D38" w:rsidRDefault="00093DF3" w:rsidP="005C2D38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>
        <w:rPr>
          <w:szCs w:val="28"/>
        </w:rPr>
        <w:t>7</w:t>
      </w:r>
      <w:r w:rsidR="005C2D38" w:rsidRPr="005C2D38">
        <w:rPr>
          <w:szCs w:val="28"/>
        </w:rPr>
        <w:t xml:space="preserve">) на субординированных депозитах в Банке ГПБ (АО) – </w:t>
      </w:r>
      <w:r w:rsidR="00E92518">
        <w:rPr>
          <w:snapToGrid w:val="0"/>
          <w:szCs w:val="28"/>
        </w:rPr>
        <w:t>13,47</w:t>
      </w:r>
      <w:r w:rsidR="005C2D38" w:rsidRPr="000F11D0">
        <w:rPr>
          <w:snapToGrid w:val="0"/>
          <w:szCs w:val="28"/>
        </w:rPr>
        <w:t> % годовых</w:t>
      </w:r>
      <w:r w:rsidR="005C2D38" w:rsidRPr="005C2D38">
        <w:rPr>
          <w:szCs w:val="28"/>
        </w:rPr>
        <w:t>;</w:t>
      </w:r>
    </w:p>
    <w:p w:rsidR="005C2D38" w:rsidRPr="005C2D38" w:rsidRDefault="00093DF3" w:rsidP="005C2D38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>
        <w:rPr>
          <w:szCs w:val="28"/>
        </w:rPr>
        <w:t>8</w:t>
      </w:r>
      <w:r w:rsidR="005C2D38" w:rsidRPr="005C2D38">
        <w:rPr>
          <w:szCs w:val="28"/>
        </w:rPr>
        <w:t xml:space="preserve">) на субординированном депозите в ПАО Сбербанк – </w:t>
      </w:r>
      <w:r w:rsidR="00587B7C">
        <w:rPr>
          <w:snapToGrid w:val="0"/>
          <w:szCs w:val="28"/>
        </w:rPr>
        <w:t>16,28</w:t>
      </w:r>
      <w:r w:rsidR="005C2D38" w:rsidRPr="000F11D0">
        <w:rPr>
          <w:snapToGrid w:val="0"/>
          <w:szCs w:val="28"/>
        </w:rPr>
        <w:t> % годовых</w:t>
      </w:r>
      <w:r w:rsidR="005C2D38" w:rsidRPr="005C2D38">
        <w:rPr>
          <w:szCs w:val="28"/>
        </w:rPr>
        <w:t>;</w:t>
      </w:r>
    </w:p>
    <w:p w:rsidR="005C2D38" w:rsidRPr="005C2D38" w:rsidRDefault="00093DF3" w:rsidP="005C2D38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>
        <w:rPr>
          <w:szCs w:val="28"/>
        </w:rPr>
        <w:t>9</w:t>
      </w:r>
      <w:r w:rsidR="005C2D38" w:rsidRPr="005C2D38">
        <w:rPr>
          <w:szCs w:val="28"/>
        </w:rPr>
        <w:t xml:space="preserve">) на субординированных депозитах в Банке ВТБ (ПАО) – </w:t>
      </w:r>
      <w:r w:rsidR="00587B7C">
        <w:rPr>
          <w:snapToGrid w:val="0"/>
          <w:szCs w:val="28"/>
        </w:rPr>
        <w:t>16,</w:t>
      </w:r>
      <w:r w:rsidR="00E92518">
        <w:rPr>
          <w:snapToGrid w:val="0"/>
          <w:szCs w:val="28"/>
        </w:rPr>
        <w:t>85</w:t>
      </w:r>
      <w:r w:rsidR="00587B7C" w:rsidRPr="000F11D0">
        <w:rPr>
          <w:snapToGrid w:val="0"/>
          <w:szCs w:val="28"/>
        </w:rPr>
        <w:t> </w:t>
      </w:r>
      <w:r w:rsidR="005C2D38" w:rsidRPr="000F11D0">
        <w:rPr>
          <w:snapToGrid w:val="0"/>
          <w:szCs w:val="28"/>
        </w:rPr>
        <w:t>% годовых</w:t>
      </w:r>
      <w:r w:rsidR="005C2D38" w:rsidRPr="005C2D38">
        <w:rPr>
          <w:szCs w:val="28"/>
        </w:rPr>
        <w:t>;</w:t>
      </w:r>
    </w:p>
    <w:p w:rsidR="005C2D38" w:rsidRDefault="00093DF3" w:rsidP="005C2D38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  <w:r>
        <w:rPr>
          <w:szCs w:val="28"/>
        </w:rPr>
        <w:t>10</w:t>
      </w:r>
      <w:r w:rsidR="005C2D38" w:rsidRPr="005C2D38">
        <w:rPr>
          <w:szCs w:val="28"/>
        </w:rPr>
        <w:t>) на субординированном депозите в ПАО «</w:t>
      </w:r>
      <w:proofErr w:type="spellStart"/>
      <w:r w:rsidR="005C2D38" w:rsidRPr="005C2D38">
        <w:rPr>
          <w:szCs w:val="28"/>
        </w:rPr>
        <w:t>Совкомбанк</w:t>
      </w:r>
      <w:proofErr w:type="spellEnd"/>
      <w:r w:rsidR="005C2D38" w:rsidRPr="005C2D38">
        <w:rPr>
          <w:szCs w:val="28"/>
        </w:rPr>
        <w:t xml:space="preserve">» – </w:t>
      </w:r>
      <w:r w:rsidR="00587B7C">
        <w:rPr>
          <w:snapToGrid w:val="0"/>
          <w:szCs w:val="28"/>
        </w:rPr>
        <w:t>16,28</w:t>
      </w:r>
      <w:r w:rsidR="00587B7C" w:rsidRPr="000F11D0">
        <w:rPr>
          <w:snapToGrid w:val="0"/>
          <w:szCs w:val="28"/>
        </w:rPr>
        <w:t> </w:t>
      </w:r>
      <w:r w:rsidR="005C2D38" w:rsidRPr="000F11D0">
        <w:rPr>
          <w:snapToGrid w:val="0"/>
          <w:szCs w:val="28"/>
        </w:rPr>
        <w:t>% годовых</w:t>
      </w:r>
      <w:r w:rsidR="005C2D38" w:rsidRPr="005C2D38">
        <w:rPr>
          <w:szCs w:val="28"/>
        </w:rPr>
        <w:t>.</w:t>
      </w:r>
    </w:p>
    <w:p w:rsidR="005C2D38" w:rsidRPr="000F11D0" w:rsidRDefault="005C2D38" w:rsidP="00AC4CCF">
      <w:pPr>
        <w:pStyle w:val="a3"/>
        <w:tabs>
          <w:tab w:val="left" w:pos="1134"/>
        </w:tabs>
        <w:spacing w:line="288" w:lineRule="auto"/>
        <w:ind w:firstLine="709"/>
        <w:rPr>
          <w:szCs w:val="28"/>
        </w:rPr>
      </w:pPr>
    </w:p>
    <w:p w:rsidR="00A234D4" w:rsidRPr="004E59F3" w:rsidRDefault="00A234D4" w:rsidP="00AC4CCF">
      <w:pPr>
        <w:pStyle w:val="a3"/>
        <w:tabs>
          <w:tab w:val="left" w:pos="1134"/>
        </w:tabs>
        <w:spacing w:line="288" w:lineRule="auto"/>
        <w:rPr>
          <w:szCs w:val="28"/>
        </w:rPr>
      </w:pPr>
    </w:p>
    <w:p w:rsidR="00230CF0" w:rsidRPr="004E59F3" w:rsidRDefault="00230CF0" w:rsidP="009A31C9">
      <w:pPr>
        <w:ind w:firstLine="709"/>
        <w:jc w:val="both"/>
        <w:rPr>
          <w:sz w:val="28"/>
          <w:szCs w:val="28"/>
        </w:rPr>
      </w:pPr>
      <w:r w:rsidRPr="004E59F3">
        <w:rPr>
          <w:sz w:val="28"/>
          <w:szCs w:val="28"/>
        </w:rPr>
        <w:t>Пресс-служба</w:t>
      </w:r>
    </w:p>
    <w:p w:rsidR="004C395A" w:rsidRDefault="00230CF0" w:rsidP="009A31C9">
      <w:pPr>
        <w:ind w:firstLine="709"/>
        <w:jc w:val="both"/>
        <w:rPr>
          <w:sz w:val="28"/>
          <w:szCs w:val="28"/>
        </w:rPr>
      </w:pPr>
      <w:r w:rsidRPr="004E59F3">
        <w:rPr>
          <w:sz w:val="28"/>
          <w:szCs w:val="28"/>
        </w:rPr>
        <w:t>Минфина России</w:t>
      </w:r>
    </w:p>
    <w:sectPr w:rsidR="004C395A" w:rsidSect="007D6DBF">
      <w:headerReference w:type="even" r:id="rId8"/>
      <w:headerReference w:type="default" r:id="rId9"/>
      <w:pgSz w:w="11906" w:h="16838" w:code="9"/>
      <w:pgMar w:top="1134" w:right="1134" w:bottom="1134" w:left="1134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8C" w:rsidRDefault="00AB398C">
      <w:r>
        <w:separator/>
      </w:r>
    </w:p>
  </w:endnote>
  <w:endnote w:type="continuationSeparator" w:id="0">
    <w:p w:rsidR="00AB398C" w:rsidRDefault="00AB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8C" w:rsidRDefault="00AB398C">
      <w:r>
        <w:separator/>
      </w:r>
    </w:p>
  </w:footnote>
  <w:footnote w:type="continuationSeparator" w:id="0">
    <w:p w:rsidR="00AB398C" w:rsidRDefault="00AB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00A" w:rsidRDefault="00F9200A" w:rsidP="00E37E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9200A" w:rsidRDefault="00F9200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00A" w:rsidRPr="00C74FAA" w:rsidRDefault="00F9200A" w:rsidP="00E37EE5">
    <w:pPr>
      <w:pStyle w:val="a5"/>
      <w:framePr w:wrap="around" w:vAnchor="text" w:hAnchor="margin" w:xAlign="center" w:y="1"/>
      <w:rPr>
        <w:rStyle w:val="a6"/>
        <w:sz w:val="24"/>
      </w:rPr>
    </w:pPr>
    <w:r w:rsidRPr="00C74FAA">
      <w:rPr>
        <w:rStyle w:val="a6"/>
        <w:sz w:val="24"/>
      </w:rPr>
      <w:fldChar w:fldCharType="begin"/>
    </w:r>
    <w:r w:rsidRPr="00C74FAA">
      <w:rPr>
        <w:rStyle w:val="a6"/>
        <w:sz w:val="24"/>
      </w:rPr>
      <w:instrText xml:space="preserve">PAGE  </w:instrText>
    </w:r>
    <w:r w:rsidRPr="00C74FAA">
      <w:rPr>
        <w:rStyle w:val="a6"/>
        <w:sz w:val="24"/>
      </w:rPr>
      <w:fldChar w:fldCharType="separate"/>
    </w:r>
    <w:r w:rsidR="00875227">
      <w:rPr>
        <w:rStyle w:val="a6"/>
        <w:noProof/>
        <w:sz w:val="24"/>
      </w:rPr>
      <w:t>2</w:t>
    </w:r>
    <w:r w:rsidRPr="00C74FAA">
      <w:rPr>
        <w:rStyle w:val="a6"/>
        <w:sz w:val="24"/>
      </w:rPr>
      <w:fldChar w:fldCharType="end"/>
    </w:r>
  </w:p>
  <w:p w:rsidR="00F9200A" w:rsidRDefault="00F920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51D3"/>
    <w:multiLevelType w:val="hybridMultilevel"/>
    <w:tmpl w:val="B046E0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DE73BE"/>
    <w:multiLevelType w:val="hybridMultilevel"/>
    <w:tmpl w:val="0A247050"/>
    <w:lvl w:ilvl="0" w:tplc="F9863984">
      <w:start w:val="1"/>
      <w:numFmt w:val="bullet"/>
      <w:lvlText w:val="-"/>
      <w:lvlJc w:val="left"/>
      <w:pPr>
        <w:ind w:left="2487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3A74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9A55F0"/>
    <w:multiLevelType w:val="hybridMultilevel"/>
    <w:tmpl w:val="592685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077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4D32355A"/>
    <w:multiLevelType w:val="hybridMultilevel"/>
    <w:tmpl w:val="333E183A"/>
    <w:lvl w:ilvl="0" w:tplc="7630741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521" w:hanging="360"/>
      </w:pPr>
    </w:lvl>
    <w:lvl w:ilvl="2" w:tplc="0419001B" w:tentative="1">
      <w:start w:val="1"/>
      <w:numFmt w:val="lowerRoman"/>
      <w:lvlText w:val="%3."/>
      <w:lvlJc w:val="right"/>
      <w:pPr>
        <w:ind w:left="-2801" w:hanging="180"/>
      </w:pPr>
    </w:lvl>
    <w:lvl w:ilvl="3" w:tplc="0419000F" w:tentative="1">
      <w:start w:val="1"/>
      <w:numFmt w:val="decimal"/>
      <w:lvlText w:val="%4."/>
      <w:lvlJc w:val="left"/>
      <w:pPr>
        <w:ind w:left="-2081" w:hanging="360"/>
      </w:pPr>
    </w:lvl>
    <w:lvl w:ilvl="4" w:tplc="04190019" w:tentative="1">
      <w:start w:val="1"/>
      <w:numFmt w:val="lowerLetter"/>
      <w:lvlText w:val="%5."/>
      <w:lvlJc w:val="left"/>
      <w:pPr>
        <w:ind w:left="-1361" w:hanging="360"/>
      </w:pPr>
    </w:lvl>
    <w:lvl w:ilvl="5" w:tplc="0419001B" w:tentative="1">
      <w:start w:val="1"/>
      <w:numFmt w:val="lowerRoman"/>
      <w:lvlText w:val="%6."/>
      <w:lvlJc w:val="right"/>
      <w:pPr>
        <w:ind w:left="-641" w:hanging="180"/>
      </w:pPr>
    </w:lvl>
    <w:lvl w:ilvl="6" w:tplc="0419000F" w:tentative="1">
      <w:start w:val="1"/>
      <w:numFmt w:val="decimal"/>
      <w:lvlText w:val="%7."/>
      <w:lvlJc w:val="left"/>
      <w:pPr>
        <w:ind w:left="79" w:hanging="360"/>
      </w:pPr>
    </w:lvl>
    <w:lvl w:ilvl="7" w:tplc="04190019" w:tentative="1">
      <w:start w:val="1"/>
      <w:numFmt w:val="lowerLetter"/>
      <w:lvlText w:val="%8."/>
      <w:lvlJc w:val="left"/>
      <w:pPr>
        <w:ind w:left="799" w:hanging="360"/>
      </w:pPr>
    </w:lvl>
    <w:lvl w:ilvl="8" w:tplc="0419001B" w:tentative="1">
      <w:start w:val="1"/>
      <w:numFmt w:val="lowerRoman"/>
      <w:lvlText w:val="%9."/>
      <w:lvlJc w:val="right"/>
      <w:pPr>
        <w:ind w:left="1519" w:hanging="180"/>
      </w:pPr>
    </w:lvl>
  </w:abstractNum>
  <w:abstractNum w:abstractNumId="6" w15:restartNumberingAfterBreak="0">
    <w:nsid w:val="71B02A8C"/>
    <w:multiLevelType w:val="hybridMultilevel"/>
    <w:tmpl w:val="FCB671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474310"/>
    <w:multiLevelType w:val="hybridMultilevel"/>
    <w:tmpl w:val="7DAA7A88"/>
    <w:lvl w:ilvl="0" w:tplc="EAD81C3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C3"/>
    <w:rsid w:val="000003DF"/>
    <w:rsid w:val="00001A6F"/>
    <w:rsid w:val="00002AF5"/>
    <w:rsid w:val="00004955"/>
    <w:rsid w:val="00005B02"/>
    <w:rsid w:val="00006085"/>
    <w:rsid w:val="00010CF7"/>
    <w:rsid w:val="000120F1"/>
    <w:rsid w:val="00013D2A"/>
    <w:rsid w:val="00014204"/>
    <w:rsid w:val="00014291"/>
    <w:rsid w:val="00015A93"/>
    <w:rsid w:val="00015ABF"/>
    <w:rsid w:val="00016F6B"/>
    <w:rsid w:val="00020193"/>
    <w:rsid w:val="00020F5B"/>
    <w:rsid w:val="00021A52"/>
    <w:rsid w:val="00022487"/>
    <w:rsid w:val="0002327F"/>
    <w:rsid w:val="0002356F"/>
    <w:rsid w:val="00024D13"/>
    <w:rsid w:val="00026DE3"/>
    <w:rsid w:val="00031A42"/>
    <w:rsid w:val="0003259A"/>
    <w:rsid w:val="000359E2"/>
    <w:rsid w:val="000403DA"/>
    <w:rsid w:val="0004040E"/>
    <w:rsid w:val="0004169B"/>
    <w:rsid w:val="00042098"/>
    <w:rsid w:val="00042696"/>
    <w:rsid w:val="00043521"/>
    <w:rsid w:val="00043D45"/>
    <w:rsid w:val="00053129"/>
    <w:rsid w:val="0005316E"/>
    <w:rsid w:val="00053629"/>
    <w:rsid w:val="00055166"/>
    <w:rsid w:val="00055265"/>
    <w:rsid w:val="000555F9"/>
    <w:rsid w:val="00055881"/>
    <w:rsid w:val="00055B31"/>
    <w:rsid w:val="00055C68"/>
    <w:rsid w:val="00056D4A"/>
    <w:rsid w:val="00060403"/>
    <w:rsid w:val="000624C9"/>
    <w:rsid w:val="00063091"/>
    <w:rsid w:val="00065A54"/>
    <w:rsid w:val="0006772C"/>
    <w:rsid w:val="000677EE"/>
    <w:rsid w:val="00070F1D"/>
    <w:rsid w:val="00070F52"/>
    <w:rsid w:val="000712B0"/>
    <w:rsid w:val="000718C6"/>
    <w:rsid w:val="00071D1A"/>
    <w:rsid w:val="00071F91"/>
    <w:rsid w:val="0007419B"/>
    <w:rsid w:val="000742E7"/>
    <w:rsid w:val="00075A2A"/>
    <w:rsid w:val="0008194C"/>
    <w:rsid w:val="00082112"/>
    <w:rsid w:val="00082468"/>
    <w:rsid w:val="0008334F"/>
    <w:rsid w:val="000862A8"/>
    <w:rsid w:val="0008631B"/>
    <w:rsid w:val="00087818"/>
    <w:rsid w:val="00087F3D"/>
    <w:rsid w:val="00090826"/>
    <w:rsid w:val="00093DF3"/>
    <w:rsid w:val="00093E86"/>
    <w:rsid w:val="00097498"/>
    <w:rsid w:val="00097CC7"/>
    <w:rsid w:val="000A0454"/>
    <w:rsid w:val="000A0B78"/>
    <w:rsid w:val="000A3988"/>
    <w:rsid w:val="000A3A85"/>
    <w:rsid w:val="000A3E52"/>
    <w:rsid w:val="000A4843"/>
    <w:rsid w:val="000A59F9"/>
    <w:rsid w:val="000A69F4"/>
    <w:rsid w:val="000B1C97"/>
    <w:rsid w:val="000B3DDC"/>
    <w:rsid w:val="000B6FAC"/>
    <w:rsid w:val="000B72FF"/>
    <w:rsid w:val="000B7BF8"/>
    <w:rsid w:val="000C06F7"/>
    <w:rsid w:val="000C1BD2"/>
    <w:rsid w:val="000C22DE"/>
    <w:rsid w:val="000C2808"/>
    <w:rsid w:val="000C2ABA"/>
    <w:rsid w:val="000C2BF4"/>
    <w:rsid w:val="000C3F46"/>
    <w:rsid w:val="000C4FFA"/>
    <w:rsid w:val="000D0DEE"/>
    <w:rsid w:val="000D0E21"/>
    <w:rsid w:val="000D2E47"/>
    <w:rsid w:val="000D42F5"/>
    <w:rsid w:val="000D4554"/>
    <w:rsid w:val="000D49BE"/>
    <w:rsid w:val="000D5B5E"/>
    <w:rsid w:val="000D5E35"/>
    <w:rsid w:val="000D615C"/>
    <w:rsid w:val="000D6909"/>
    <w:rsid w:val="000E0426"/>
    <w:rsid w:val="000E185E"/>
    <w:rsid w:val="000E30DF"/>
    <w:rsid w:val="000E5CB9"/>
    <w:rsid w:val="000E5E93"/>
    <w:rsid w:val="000E6F47"/>
    <w:rsid w:val="000F11D0"/>
    <w:rsid w:val="000F1A89"/>
    <w:rsid w:val="000F1BD0"/>
    <w:rsid w:val="000F358C"/>
    <w:rsid w:val="000F3D9F"/>
    <w:rsid w:val="000F4181"/>
    <w:rsid w:val="000F46F1"/>
    <w:rsid w:val="000F759F"/>
    <w:rsid w:val="000F790F"/>
    <w:rsid w:val="0010165A"/>
    <w:rsid w:val="0010567F"/>
    <w:rsid w:val="00106B3D"/>
    <w:rsid w:val="00107F6F"/>
    <w:rsid w:val="00113789"/>
    <w:rsid w:val="00114EE7"/>
    <w:rsid w:val="00120320"/>
    <w:rsid w:val="00120321"/>
    <w:rsid w:val="00121CD9"/>
    <w:rsid w:val="00122AA3"/>
    <w:rsid w:val="001262F9"/>
    <w:rsid w:val="001315A1"/>
    <w:rsid w:val="00131726"/>
    <w:rsid w:val="0013268F"/>
    <w:rsid w:val="001329C8"/>
    <w:rsid w:val="00135FEF"/>
    <w:rsid w:val="00136368"/>
    <w:rsid w:val="001367FF"/>
    <w:rsid w:val="00136C5F"/>
    <w:rsid w:val="0014143D"/>
    <w:rsid w:val="0014206B"/>
    <w:rsid w:val="001438DF"/>
    <w:rsid w:val="00143CD9"/>
    <w:rsid w:val="001459F3"/>
    <w:rsid w:val="00146E99"/>
    <w:rsid w:val="001478ED"/>
    <w:rsid w:val="00147EA0"/>
    <w:rsid w:val="00151069"/>
    <w:rsid w:val="00152254"/>
    <w:rsid w:val="00152A0A"/>
    <w:rsid w:val="00153502"/>
    <w:rsid w:val="00154566"/>
    <w:rsid w:val="00154D3D"/>
    <w:rsid w:val="00155406"/>
    <w:rsid w:val="00155D8E"/>
    <w:rsid w:val="00161452"/>
    <w:rsid w:val="0016158D"/>
    <w:rsid w:val="001616F6"/>
    <w:rsid w:val="00163D9F"/>
    <w:rsid w:val="00164DEA"/>
    <w:rsid w:val="00166E94"/>
    <w:rsid w:val="00167269"/>
    <w:rsid w:val="00170560"/>
    <w:rsid w:val="00171B58"/>
    <w:rsid w:val="00174961"/>
    <w:rsid w:val="00176DE5"/>
    <w:rsid w:val="001776B3"/>
    <w:rsid w:val="00180AAD"/>
    <w:rsid w:val="00181F65"/>
    <w:rsid w:val="00183C02"/>
    <w:rsid w:val="0018513C"/>
    <w:rsid w:val="001851F6"/>
    <w:rsid w:val="00186BCA"/>
    <w:rsid w:val="00187A3C"/>
    <w:rsid w:val="00190054"/>
    <w:rsid w:val="001918AC"/>
    <w:rsid w:val="00191D51"/>
    <w:rsid w:val="00193A27"/>
    <w:rsid w:val="00193FA4"/>
    <w:rsid w:val="001949F5"/>
    <w:rsid w:val="00194C2E"/>
    <w:rsid w:val="0019711D"/>
    <w:rsid w:val="00197BA8"/>
    <w:rsid w:val="00197EA7"/>
    <w:rsid w:val="001A0C35"/>
    <w:rsid w:val="001A16F7"/>
    <w:rsid w:val="001A172C"/>
    <w:rsid w:val="001A23F9"/>
    <w:rsid w:val="001A2ACF"/>
    <w:rsid w:val="001A2BB8"/>
    <w:rsid w:val="001A2BE4"/>
    <w:rsid w:val="001A339F"/>
    <w:rsid w:val="001B0E88"/>
    <w:rsid w:val="001B0F54"/>
    <w:rsid w:val="001B1084"/>
    <w:rsid w:val="001B1B3B"/>
    <w:rsid w:val="001B3CFD"/>
    <w:rsid w:val="001B43CB"/>
    <w:rsid w:val="001B626F"/>
    <w:rsid w:val="001B6355"/>
    <w:rsid w:val="001B7E8C"/>
    <w:rsid w:val="001C1698"/>
    <w:rsid w:val="001C16E5"/>
    <w:rsid w:val="001C1C6A"/>
    <w:rsid w:val="001C2384"/>
    <w:rsid w:val="001C26BC"/>
    <w:rsid w:val="001C28F7"/>
    <w:rsid w:val="001C2D89"/>
    <w:rsid w:val="001C37EA"/>
    <w:rsid w:val="001C4F59"/>
    <w:rsid w:val="001C728C"/>
    <w:rsid w:val="001C7FA0"/>
    <w:rsid w:val="001D12FF"/>
    <w:rsid w:val="001D1AAA"/>
    <w:rsid w:val="001D4DDC"/>
    <w:rsid w:val="001D4FF5"/>
    <w:rsid w:val="001D680B"/>
    <w:rsid w:val="001E175F"/>
    <w:rsid w:val="001E1C1A"/>
    <w:rsid w:val="001E2291"/>
    <w:rsid w:val="001E2920"/>
    <w:rsid w:val="001E2F33"/>
    <w:rsid w:val="001E44EA"/>
    <w:rsid w:val="001E5173"/>
    <w:rsid w:val="001E78B0"/>
    <w:rsid w:val="001E79C8"/>
    <w:rsid w:val="001E7EE6"/>
    <w:rsid w:val="001F1B10"/>
    <w:rsid w:val="001F23E8"/>
    <w:rsid w:val="001F26D1"/>
    <w:rsid w:val="001F3339"/>
    <w:rsid w:val="001F3B88"/>
    <w:rsid w:val="001F3E92"/>
    <w:rsid w:val="001F3FCD"/>
    <w:rsid w:val="001F7D12"/>
    <w:rsid w:val="002001A4"/>
    <w:rsid w:val="002004B7"/>
    <w:rsid w:val="0020143E"/>
    <w:rsid w:val="00201E7B"/>
    <w:rsid w:val="00202B84"/>
    <w:rsid w:val="0020305E"/>
    <w:rsid w:val="00203D2E"/>
    <w:rsid w:val="00207AD5"/>
    <w:rsid w:val="00214103"/>
    <w:rsid w:val="002142C4"/>
    <w:rsid w:val="00214A22"/>
    <w:rsid w:val="00214C23"/>
    <w:rsid w:val="002173AC"/>
    <w:rsid w:val="00217404"/>
    <w:rsid w:val="002229EA"/>
    <w:rsid w:val="00222A59"/>
    <w:rsid w:val="0022343A"/>
    <w:rsid w:val="002241C8"/>
    <w:rsid w:val="00225CAB"/>
    <w:rsid w:val="00226298"/>
    <w:rsid w:val="00227205"/>
    <w:rsid w:val="00230CF0"/>
    <w:rsid w:val="00232719"/>
    <w:rsid w:val="00234776"/>
    <w:rsid w:val="00234BB2"/>
    <w:rsid w:val="0023554C"/>
    <w:rsid w:val="00236D2D"/>
    <w:rsid w:val="0023709F"/>
    <w:rsid w:val="00237574"/>
    <w:rsid w:val="0024018F"/>
    <w:rsid w:val="002405FC"/>
    <w:rsid w:val="002430AA"/>
    <w:rsid w:val="00243FA7"/>
    <w:rsid w:val="00245B6E"/>
    <w:rsid w:val="00246142"/>
    <w:rsid w:val="002463F4"/>
    <w:rsid w:val="002466C9"/>
    <w:rsid w:val="00250544"/>
    <w:rsid w:val="00253041"/>
    <w:rsid w:val="00254818"/>
    <w:rsid w:val="00255492"/>
    <w:rsid w:val="002556A9"/>
    <w:rsid w:val="002569EA"/>
    <w:rsid w:val="002570E5"/>
    <w:rsid w:val="0025729B"/>
    <w:rsid w:val="0025775A"/>
    <w:rsid w:val="00263013"/>
    <w:rsid w:val="00263667"/>
    <w:rsid w:val="00264271"/>
    <w:rsid w:val="00265119"/>
    <w:rsid w:val="00266042"/>
    <w:rsid w:val="00266DC9"/>
    <w:rsid w:val="00270ABE"/>
    <w:rsid w:val="00270ED1"/>
    <w:rsid w:val="00273783"/>
    <w:rsid w:val="00276ACC"/>
    <w:rsid w:val="00276D03"/>
    <w:rsid w:val="00277624"/>
    <w:rsid w:val="00277A52"/>
    <w:rsid w:val="002805B4"/>
    <w:rsid w:val="00280AFE"/>
    <w:rsid w:val="00282A35"/>
    <w:rsid w:val="00283A26"/>
    <w:rsid w:val="0028477B"/>
    <w:rsid w:val="00285623"/>
    <w:rsid w:val="002857EC"/>
    <w:rsid w:val="002877F4"/>
    <w:rsid w:val="002904C5"/>
    <w:rsid w:val="00290746"/>
    <w:rsid w:val="00291381"/>
    <w:rsid w:val="00292A94"/>
    <w:rsid w:val="00292CBB"/>
    <w:rsid w:val="00293A09"/>
    <w:rsid w:val="00293E14"/>
    <w:rsid w:val="00293E1F"/>
    <w:rsid w:val="0029405E"/>
    <w:rsid w:val="0029467A"/>
    <w:rsid w:val="00294A32"/>
    <w:rsid w:val="00295671"/>
    <w:rsid w:val="00296CBC"/>
    <w:rsid w:val="002A0143"/>
    <w:rsid w:val="002A03D4"/>
    <w:rsid w:val="002A1909"/>
    <w:rsid w:val="002A266D"/>
    <w:rsid w:val="002A7AFF"/>
    <w:rsid w:val="002B04FE"/>
    <w:rsid w:val="002B2691"/>
    <w:rsid w:val="002B2BC3"/>
    <w:rsid w:val="002B385D"/>
    <w:rsid w:val="002B4B5D"/>
    <w:rsid w:val="002B6274"/>
    <w:rsid w:val="002B6C3A"/>
    <w:rsid w:val="002B7421"/>
    <w:rsid w:val="002C3DBD"/>
    <w:rsid w:val="002C4D6D"/>
    <w:rsid w:val="002C6DE2"/>
    <w:rsid w:val="002D19C9"/>
    <w:rsid w:val="002D1B8E"/>
    <w:rsid w:val="002D3837"/>
    <w:rsid w:val="002E25A2"/>
    <w:rsid w:val="002E346E"/>
    <w:rsid w:val="002E3CA8"/>
    <w:rsid w:val="002E40B5"/>
    <w:rsid w:val="002E4D11"/>
    <w:rsid w:val="002E509A"/>
    <w:rsid w:val="002E6135"/>
    <w:rsid w:val="002E6218"/>
    <w:rsid w:val="002E79C2"/>
    <w:rsid w:val="002F03C0"/>
    <w:rsid w:val="002F250B"/>
    <w:rsid w:val="002F6195"/>
    <w:rsid w:val="002F72AC"/>
    <w:rsid w:val="00300E08"/>
    <w:rsid w:val="00300E9B"/>
    <w:rsid w:val="003012C0"/>
    <w:rsid w:val="00301726"/>
    <w:rsid w:val="003025BF"/>
    <w:rsid w:val="003039D7"/>
    <w:rsid w:val="00303A50"/>
    <w:rsid w:val="00304CEE"/>
    <w:rsid w:val="00305DE4"/>
    <w:rsid w:val="00306BF8"/>
    <w:rsid w:val="0030758D"/>
    <w:rsid w:val="00307C72"/>
    <w:rsid w:val="0031058A"/>
    <w:rsid w:val="003105DB"/>
    <w:rsid w:val="00311A59"/>
    <w:rsid w:val="00312096"/>
    <w:rsid w:val="00313B02"/>
    <w:rsid w:val="00314B94"/>
    <w:rsid w:val="003152D8"/>
    <w:rsid w:val="00315C57"/>
    <w:rsid w:val="00315EA2"/>
    <w:rsid w:val="003167D7"/>
    <w:rsid w:val="00317207"/>
    <w:rsid w:val="00317B75"/>
    <w:rsid w:val="00317F16"/>
    <w:rsid w:val="0032042E"/>
    <w:rsid w:val="00322A56"/>
    <w:rsid w:val="00330570"/>
    <w:rsid w:val="003317C9"/>
    <w:rsid w:val="00334820"/>
    <w:rsid w:val="0033509D"/>
    <w:rsid w:val="00335E8A"/>
    <w:rsid w:val="0033611D"/>
    <w:rsid w:val="0034190E"/>
    <w:rsid w:val="00342E6A"/>
    <w:rsid w:val="00350072"/>
    <w:rsid w:val="00351554"/>
    <w:rsid w:val="00357946"/>
    <w:rsid w:val="00360365"/>
    <w:rsid w:val="003607DB"/>
    <w:rsid w:val="003611FA"/>
    <w:rsid w:val="00361461"/>
    <w:rsid w:val="003626BB"/>
    <w:rsid w:val="003631E6"/>
    <w:rsid w:val="0036398E"/>
    <w:rsid w:val="00363A81"/>
    <w:rsid w:val="00365C52"/>
    <w:rsid w:val="003671E0"/>
    <w:rsid w:val="003700FC"/>
    <w:rsid w:val="00370616"/>
    <w:rsid w:val="00371548"/>
    <w:rsid w:val="003716CA"/>
    <w:rsid w:val="0037175C"/>
    <w:rsid w:val="00371801"/>
    <w:rsid w:val="00371F03"/>
    <w:rsid w:val="0037262A"/>
    <w:rsid w:val="00372FDF"/>
    <w:rsid w:val="00373135"/>
    <w:rsid w:val="00374396"/>
    <w:rsid w:val="00380C2C"/>
    <w:rsid w:val="003812CA"/>
    <w:rsid w:val="0038582C"/>
    <w:rsid w:val="00385B38"/>
    <w:rsid w:val="003A1598"/>
    <w:rsid w:val="003A190F"/>
    <w:rsid w:val="003A2A00"/>
    <w:rsid w:val="003A5DA9"/>
    <w:rsid w:val="003A6C1B"/>
    <w:rsid w:val="003B1B53"/>
    <w:rsid w:val="003B2365"/>
    <w:rsid w:val="003B3AB6"/>
    <w:rsid w:val="003B3CAF"/>
    <w:rsid w:val="003B5D94"/>
    <w:rsid w:val="003B6034"/>
    <w:rsid w:val="003B6913"/>
    <w:rsid w:val="003B6B34"/>
    <w:rsid w:val="003C2B6E"/>
    <w:rsid w:val="003C3323"/>
    <w:rsid w:val="003C4098"/>
    <w:rsid w:val="003C476E"/>
    <w:rsid w:val="003C4F9A"/>
    <w:rsid w:val="003C5482"/>
    <w:rsid w:val="003C5662"/>
    <w:rsid w:val="003C6D4C"/>
    <w:rsid w:val="003C70AC"/>
    <w:rsid w:val="003C70FC"/>
    <w:rsid w:val="003C71E2"/>
    <w:rsid w:val="003C762F"/>
    <w:rsid w:val="003D0ADE"/>
    <w:rsid w:val="003D0CB1"/>
    <w:rsid w:val="003D1E54"/>
    <w:rsid w:val="003D310B"/>
    <w:rsid w:val="003D4D56"/>
    <w:rsid w:val="003D563E"/>
    <w:rsid w:val="003D57C5"/>
    <w:rsid w:val="003D67C2"/>
    <w:rsid w:val="003D6933"/>
    <w:rsid w:val="003D7C82"/>
    <w:rsid w:val="003E51BB"/>
    <w:rsid w:val="003E674F"/>
    <w:rsid w:val="003E69D7"/>
    <w:rsid w:val="003F05CE"/>
    <w:rsid w:val="003F3E1D"/>
    <w:rsid w:val="003F6D1C"/>
    <w:rsid w:val="004004D1"/>
    <w:rsid w:val="00400E51"/>
    <w:rsid w:val="00401121"/>
    <w:rsid w:val="00402227"/>
    <w:rsid w:val="00403A79"/>
    <w:rsid w:val="0040453E"/>
    <w:rsid w:val="00405165"/>
    <w:rsid w:val="00407143"/>
    <w:rsid w:val="00407AF4"/>
    <w:rsid w:val="00411742"/>
    <w:rsid w:val="00416614"/>
    <w:rsid w:val="00417CA4"/>
    <w:rsid w:val="00417F99"/>
    <w:rsid w:val="0042275D"/>
    <w:rsid w:val="00424BAC"/>
    <w:rsid w:val="004264DC"/>
    <w:rsid w:val="00426734"/>
    <w:rsid w:val="0042677C"/>
    <w:rsid w:val="004304FC"/>
    <w:rsid w:val="00431F79"/>
    <w:rsid w:val="00432745"/>
    <w:rsid w:val="00433B10"/>
    <w:rsid w:val="004349E9"/>
    <w:rsid w:val="00435C51"/>
    <w:rsid w:val="00435F97"/>
    <w:rsid w:val="00440364"/>
    <w:rsid w:val="00440E07"/>
    <w:rsid w:val="004413AB"/>
    <w:rsid w:val="00443072"/>
    <w:rsid w:val="00443227"/>
    <w:rsid w:val="004454ED"/>
    <w:rsid w:val="00446253"/>
    <w:rsid w:val="00452746"/>
    <w:rsid w:val="00455CF1"/>
    <w:rsid w:val="00456579"/>
    <w:rsid w:val="00462000"/>
    <w:rsid w:val="00462B10"/>
    <w:rsid w:val="00462F5B"/>
    <w:rsid w:val="00463040"/>
    <w:rsid w:val="00464465"/>
    <w:rsid w:val="00465E6C"/>
    <w:rsid w:val="00467B4F"/>
    <w:rsid w:val="004729EB"/>
    <w:rsid w:val="004730E3"/>
    <w:rsid w:val="00474175"/>
    <w:rsid w:val="00477159"/>
    <w:rsid w:val="00477E05"/>
    <w:rsid w:val="00480828"/>
    <w:rsid w:val="00480C80"/>
    <w:rsid w:val="0048154A"/>
    <w:rsid w:val="004828D6"/>
    <w:rsid w:val="00482929"/>
    <w:rsid w:val="00483EF3"/>
    <w:rsid w:val="00490D00"/>
    <w:rsid w:val="00491266"/>
    <w:rsid w:val="0049290F"/>
    <w:rsid w:val="00493D3E"/>
    <w:rsid w:val="00493E46"/>
    <w:rsid w:val="004944B6"/>
    <w:rsid w:val="004968D4"/>
    <w:rsid w:val="004A32BF"/>
    <w:rsid w:val="004A37D0"/>
    <w:rsid w:val="004A3BF2"/>
    <w:rsid w:val="004A4CC1"/>
    <w:rsid w:val="004A62E4"/>
    <w:rsid w:val="004A69E9"/>
    <w:rsid w:val="004A6E04"/>
    <w:rsid w:val="004B0890"/>
    <w:rsid w:val="004B0DE6"/>
    <w:rsid w:val="004B15A6"/>
    <w:rsid w:val="004B2636"/>
    <w:rsid w:val="004B2C26"/>
    <w:rsid w:val="004B3164"/>
    <w:rsid w:val="004B46E8"/>
    <w:rsid w:val="004B67A7"/>
    <w:rsid w:val="004B6DAC"/>
    <w:rsid w:val="004B7DFA"/>
    <w:rsid w:val="004C0542"/>
    <w:rsid w:val="004C3090"/>
    <w:rsid w:val="004C395A"/>
    <w:rsid w:val="004C3AE6"/>
    <w:rsid w:val="004C44F9"/>
    <w:rsid w:val="004C5597"/>
    <w:rsid w:val="004C58F7"/>
    <w:rsid w:val="004C5E7D"/>
    <w:rsid w:val="004C6993"/>
    <w:rsid w:val="004C7644"/>
    <w:rsid w:val="004D1FA8"/>
    <w:rsid w:val="004D35A0"/>
    <w:rsid w:val="004D5404"/>
    <w:rsid w:val="004D5BE5"/>
    <w:rsid w:val="004D5EF0"/>
    <w:rsid w:val="004D7EDE"/>
    <w:rsid w:val="004E1FD8"/>
    <w:rsid w:val="004E3DCD"/>
    <w:rsid w:val="004E3EAA"/>
    <w:rsid w:val="004E4D0D"/>
    <w:rsid w:val="004E59F3"/>
    <w:rsid w:val="004E68E5"/>
    <w:rsid w:val="004E6A37"/>
    <w:rsid w:val="004E79AE"/>
    <w:rsid w:val="004E7B3E"/>
    <w:rsid w:val="004F11FC"/>
    <w:rsid w:val="004F125E"/>
    <w:rsid w:val="004F2107"/>
    <w:rsid w:val="004F23BA"/>
    <w:rsid w:val="004F2574"/>
    <w:rsid w:val="004F3C7A"/>
    <w:rsid w:val="004F3FAC"/>
    <w:rsid w:val="004F524B"/>
    <w:rsid w:val="004F5334"/>
    <w:rsid w:val="004F6D6E"/>
    <w:rsid w:val="0051163D"/>
    <w:rsid w:val="005126EB"/>
    <w:rsid w:val="00516CA8"/>
    <w:rsid w:val="00516D49"/>
    <w:rsid w:val="00517578"/>
    <w:rsid w:val="00520A01"/>
    <w:rsid w:val="00520A66"/>
    <w:rsid w:val="00521F9E"/>
    <w:rsid w:val="00524AA6"/>
    <w:rsid w:val="00524CA3"/>
    <w:rsid w:val="00527E13"/>
    <w:rsid w:val="00530BF6"/>
    <w:rsid w:val="0053142C"/>
    <w:rsid w:val="00532A81"/>
    <w:rsid w:val="00533E32"/>
    <w:rsid w:val="005340CA"/>
    <w:rsid w:val="005341A5"/>
    <w:rsid w:val="00534832"/>
    <w:rsid w:val="005361F5"/>
    <w:rsid w:val="005422DC"/>
    <w:rsid w:val="0054234D"/>
    <w:rsid w:val="0054247B"/>
    <w:rsid w:val="00543117"/>
    <w:rsid w:val="00544A73"/>
    <w:rsid w:val="0054530A"/>
    <w:rsid w:val="00550E71"/>
    <w:rsid w:val="00552603"/>
    <w:rsid w:val="00552CF5"/>
    <w:rsid w:val="00555FF3"/>
    <w:rsid w:val="00556CB4"/>
    <w:rsid w:val="0055772F"/>
    <w:rsid w:val="0055795D"/>
    <w:rsid w:val="0056005F"/>
    <w:rsid w:val="00563719"/>
    <w:rsid w:val="005653DC"/>
    <w:rsid w:val="00565BC7"/>
    <w:rsid w:val="00567EF3"/>
    <w:rsid w:val="00570420"/>
    <w:rsid w:val="005708F0"/>
    <w:rsid w:val="0057259F"/>
    <w:rsid w:val="00573E4B"/>
    <w:rsid w:val="00574819"/>
    <w:rsid w:val="00575053"/>
    <w:rsid w:val="0057757F"/>
    <w:rsid w:val="00577CDF"/>
    <w:rsid w:val="00580E49"/>
    <w:rsid w:val="00581267"/>
    <w:rsid w:val="00581962"/>
    <w:rsid w:val="00581CA2"/>
    <w:rsid w:val="0058419E"/>
    <w:rsid w:val="00585427"/>
    <w:rsid w:val="00587B7C"/>
    <w:rsid w:val="00587CD4"/>
    <w:rsid w:val="005924B7"/>
    <w:rsid w:val="005929B8"/>
    <w:rsid w:val="005934B6"/>
    <w:rsid w:val="005950D3"/>
    <w:rsid w:val="0059516C"/>
    <w:rsid w:val="00595E3C"/>
    <w:rsid w:val="005975AA"/>
    <w:rsid w:val="005A0252"/>
    <w:rsid w:val="005A0CFC"/>
    <w:rsid w:val="005A2BBE"/>
    <w:rsid w:val="005A665B"/>
    <w:rsid w:val="005B3E9B"/>
    <w:rsid w:val="005B41CD"/>
    <w:rsid w:val="005B43FE"/>
    <w:rsid w:val="005B4802"/>
    <w:rsid w:val="005B715E"/>
    <w:rsid w:val="005B7E3B"/>
    <w:rsid w:val="005C0871"/>
    <w:rsid w:val="005C15D3"/>
    <w:rsid w:val="005C16E6"/>
    <w:rsid w:val="005C2D38"/>
    <w:rsid w:val="005C3131"/>
    <w:rsid w:val="005C3955"/>
    <w:rsid w:val="005C4948"/>
    <w:rsid w:val="005C5177"/>
    <w:rsid w:val="005C52D4"/>
    <w:rsid w:val="005D1AD4"/>
    <w:rsid w:val="005D2148"/>
    <w:rsid w:val="005D3BFB"/>
    <w:rsid w:val="005D40D7"/>
    <w:rsid w:val="005D44C3"/>
    <w:rsid w:val="005D5491"/>
    <w:rsid w:val="005D6325"/>
    <w:rsid w:val="005D635F"/>
    <w:rsid w:val="005D6EC3"/>
    <w:rsid w:val="005D769E"/>
    <w:rsid w:val="005D7B1C"/>
    <w:rsid w:val="005E3489"/>
    <w:rsid w:val="005E5ADE"/>
    <w:rsid w:val="005E6E05"/>
    <w:rsid w:val="005F040C"/>
    <w:rsid w:val="005F1152"/>
    <w:rsid w:val="005F1233"/>
    <w:rsid w:val="005F2419"/>
    <w:rsid w:val="005F4BF8"/>
    <w:rsid w:val="005F4D70"/>
    <w:rsid w:val="005F50CF"/>
    <w:rsid w:val="005F685E"/>
    <w:rsid w:val="00607724"/>
    <w:rsid w:val="0060775B"/>
    <w:rsid w:val="006078A6"/>
    <w:rsid w:val="00607953"/>
    <w:rsid w:val="00612919"/>
    <w:rsid w:val="006130D6"/>
    <w:rsid w:val="00614058"/>
    <w:rsid w:val="00614079"/>
    <w:rsid w:val="00620A70"/>
    <w:rsid w:val="0062268D"/>
    <w:rsid w:val="00623340"/>
    <w:rsid w:val="006242E3"/>
    <w:rsid w:val="00624D83"/>
    <w:rsid w:val="00625887"/>
    <w:rsid w:val="006258C0"/>
    <w:rsid w:val="00625B16"/>
    <w:rsid w:val="00625D78"/>
    <w:rsid w:val="00627ECF"/>
    <w:rsid w:val="00627FE7"/>
    <w:rsid w:val="0063065E"/>
    <w:rsid w:val="0063199B"/>
    <w:rsid w:val="00633165"/>
    <w:rsid w:val="006339A7"/>
    <w:rsid w:val="00633A7D"/>
    <w:rsid w:val="00634767"/>
    <w:rsid w:val="00637016"/>
    <w:rsid w:val="00637092"/>
    <w:rsid w:val="00637AF7"/>
    <w:rsid w:val="006401ED"/>
    <w:rsid w:val="006409C2"/>
    <w:rsid w:val="006418F2"/>
    <w:rsid w:val="00644764"/>
    <w:rsid w:val="00644FFD"/>
    <w:rsid w:val="006457DD"/>
    <w:rsid w:val="00647400"/>
    <w:rsid w:val="00651832"/>
    <w:rsid w:val="006536ED"/>
    <w:rsid w:val="00654868"/>
    <w:rsid w:val="00654980"/>
    <w:rsid w:val="00654E84"/>
    <w:rsid w:val="0065652E"/>
    <w:rsid w:val="00656C03"/>
    <w:rsid w:val="0065762B"/>
    <w:rsid w:val="00657651"/>
    <w:rsid w:val="00661C3B"/>
    <w:rsid w:val="00663B0D"/>
    <w:rsid w:val="00663C6C"/>
    <w:rsid w:val="00665898"/>
    <w:rsid w:val="006711FB"/>
    <w:rsid w:val="006713E9"/>
    <w:rsid w:val="00671913"/>
    <w:rsid w:val="0067396E"/>
    <w:rsid w:val="00675BC4"/>
    <w:rsid w:val="00677F80"/>
    <w:rsid w:val="006812DD"/>
    <w:rsid w:val="00681A05"/>
    <w:rsid w:val="00681D1E"/>
    <w:rsid w:val="00682201"/>
    <w:rsid w:val="00682709"/>
    <w:rsid w:val="006842D6"/>
    <w:rsid w:val="0068449F"/>
    <w:rsid w:val="006849A4"/>
    <w:rsid w:val="00685755"/>
    <w:rsid w:val="00686148"/>
    <w:rsid w:val="00686320"/>
    <w:rsid w:val="0069033E"/>
    <w:rsid w:val="006910B8"/>
    <w:rsid w:val="00691F69"/>
    <w:rsid w:val="00696990"/>
    <w:rsid w:val="00696C88"/>
    <w:rsid w:val="006A0213"/>
    <w:rsid w:val="006A0AAE"/>
    <w:rsid w:val="006A19FB"/>
    <w:rsid w:val="006A34EC"/>
    <w:rsid w:val="006A4A08"/>
    <w:rsid w:val="006A6EFE"/>
    <w:rsid w:val="006A76A8"/>
    <w:rsid w:val="006A7E34"/>
    <w:rsid w:val="006B1AAC"/>
    <w:rsid w:val="006B1AF0"/>
    <w:rsid w:val="006B4464"/>
    <w:rsid w:val="006B465A"/>
    <w:rsid w:val="006B50F6"/>
    <w:rsid w:val="006B53ED"/>
    <w:rsid w:val="006B5C10"/>
    <w:rsid w:val="006B61C6"/>
    <w:rsid w:val="006B663B"/>
    <w:rsid w:val="006C01AD"/>
    <w:rsid w:val="006C180E"/>
    <w:rsid w:val="006C31CE"/>
    <w:rsid w:val="006D1A5A"/>
    <w:rsid w:val="006D220C"/>
    <w:rsid w:val="006D2AA1"/>
    <w:rsid w:val="006D3D24"/>
    <w:rsid w:val="006D4DCA"/>
    <w:rsid w:val="006D6EB8"/>
    <w:rsid w:val="006E0A21"/>
    <w:rsid w:val="006E13CA"/>
    <w:rsid w:val="006E1691"/>
    <w:rsid w:val="006E1F4D"/>
    <w:rsid w:val="006E2A4B"/>
    <w:rsid w:val="006E2F8A"/>
    <w:rsid w:val="006E30F7"/>
    <w:rsid w:val="006E3C7A"/>
    <w:rsid w:val="006E41EC"/>
    <w:rsid w:val="006E4375"/>
    <w:rsid w:val="006E72DF"/>
    <w:rsid w:val="006E7F77"/>
    <w:rsid w:val="006F004F"/>
    <w:rsid w:val="006F0A9E"/>
    <w:rsid w:val="006F16A5"/>
    <w:rsid w:val="006F328C"/>
    <w:rsid w:val="006F3C1A"/>
    <w:rsid w:val="006F4C0E"/>
    <w:rsid w:val="006F60FA"/>
    <w:rsid w:val="006F7BEF"/>
    <w:rsid w:val="006F7D19"/>
    <w:rsid w:val="00700975"/>
    <w:rsid w:val="00700F63"/>
    <w:rsid w:val="0070409D"/>
    <w:rsid w:val="007050F3"/>
    <w:rsid w:val="00705B13"/>
    <w:rsid w:val="0070733C"/>
    <w:rsid w:val="0071428F"/>
    <w:rsid w:val="007148C4"/>
    <w:rsid w:val="007165AA"/>
    <w:rsid w:val="00716F19"/>
    <w:rsid w:val="0071737F"/>
    <w:rsid w:val="0071751D"/>
    <w:rsid w:val="00717FCD"/>
    <w:rsid w:val="007203D2"/>
    <w:rsid w:val="007206EE"/>
    <w:rsid w:val="007208B0"/>
    <w:rsid w:val="007233B6"/>
    <w:rsid w:val="0072511B"/>
    <w:rsid w:val="00726077"/>
    <w:rsid w:val="00732102"/>
    <w:rsid w:val="0073684E"/>
    <w:rsid w:val="00736BD1"/>
    <w:rsid w:val="00737562"/>
    <w:rsid w:val="00737598"/>
    <w:rsid w:val="00737DFC"/>
    <w:rsid w:val="00740EB7"/>
    <w:rsid w:val="00742ABD"/>
    <w:rsid w:val="00742B1A"/>
    <w:rsid w:val="0074334A"/>
    <w:rsid w:val="0074358F"/>
    <w:rsid w:val="00743BD5"/>
    <w:rsid w:val="00744511"/>
    <w:rsid w:val="00752300"/>
    <w:rsid w:val="007561AA"/>
    <w:rsid w:val="0076317C"/>
    <w:rsid w:val="007668F4"/>
    <w:rsid w:val="00767526"/>
    <w:rsid w:val="00767649"/>
    <w:rsid w:val="00767BCF"/>
    <w:rsid w:val="00770625"/>
    <w:rsid w:val="0077129B"/>
    <w:rsid w:val="00776847"/>
    <w:rsid w:val="00780FD0"/>
    <w:rsid w:val="00781947"/>
    <w:rsid w:val="00781990"/>
    <w:rsid w:val="007834DE"/>
    <w:rsid w:val="00783F8C"/>
    <w:rsid w:val="00790DC4"/>
    <w:rsid w:val="00791656"/>
    <w:rsid w:val="007946E4"/>
    <w:rsid w:val="00794FBD"/>
    <w:rsid w:val="00795EF0"/>
    <w:rsid w:val="007960AD"/>
    <w:rsid w:val="007A00A9"/>
    <w:rsid w:val="007A1B65"/>
    <w:rsid w:val="007A2443"/>
    <w:rsid w:val="007A3C4D"/>
    <w:rsid w:val="007A56F3"/>
    <w:rsid w:val="007A5C3D"/>
    <w:rsid w:val="007B1683"/>
    <w:rsid w:val="007B3A24"/>
    <w:rsid w:val="007B3DB6"/>
    <w:rsid w:val="007B5369"/>
    <w:rsid w:val="007B71DD"/>
    <w:rsid w:val="007B730D"/>
    <w:rsid w:val="007B778A"/>
    <w:rsid w:val="007C0149"/>
    <w:rsid w:val="007C1203"/>
    <w:rsid w:val="007C16D6"/>
    <w:rsid w:val="007C21A8"/>
    <w:rsid w:val="007C21B8"/>
    <w:rsid w:val="007C2696"/>
    <w:rsid w:val="007D0DC3"/>
    <w:rsid w:val="007D111A"/>
    <w:rsid w:val="007D22E3"/>
    <w:rsid w:val="007D23D0"/>
    <w:rsid w:val="007D6DBF"/>
    <w:rsid w:val="007E02EF"/>
    <w:rsid w:val="007E12C1"/>
    <w:rsid w:val="007E14AC"/>
    <w:rsid w:val="007E2614"/>
    <w:rsid w:val="007E277D"/>
    <w:rsid w:val="007E2DCC"/>
    <w:rsid w:val="007E3E4C"/>
    <w:rsid w:val="007E3EE7"/>
    <w:rsid w:val="007E5100"/>
    <w:rsid w:val="007E69A0"/>
    <w:rsid w:val="007E7318"/>
    <w:rsid w:val="007E754B"/>
    <w:rsid w:val="007F00F4"/>
    <w:rsid w:val="007F1379"/>
    <w:rsid w:val="007F1423"/>
    <w:rsid w:val="007F2BE5"/>
    <w:rsid w:val="007F3110"/>
    <w:rsid w:val="007F544B"/>
    <w:rsid w:val="007F5C37"/>
    <w:rsid w:val="007F6319"/>
    <w:rsid w:val="0080089B"/>
    <w:rsid w:val="00800D88"/>
    <w:rsid w:val="00802501"/>
    <w:rsid w:val="00802C54"/>
    <w:rsid w:val="00803310"/>
    <w:rsid w:val="00804BD1"/>
    <w:rsid w:val="008058F0"/>
    <w:rsid w:val="0081226D"/>
    <w:rsid w:val="00812918"/>
    <w:rsid w:val="00812FED"/>
    <w:rsid w:val="00814276"/>
    <w:rsid w:val="0081581E"/>
    <w:rsid w:val="0082059A"/>
    <w:rsid w:val="00821B69"/>
    <w:rsid w:val="0082336B"/>
    <w:rsid w:val="00823BFA"/>
    <w:rsid w:val="0082411B"/>
    <w:rsid w:val="00825C38"/>
    <w:rsid w:val="00826F55"/>
    <w:rsid w:val="00827995"/>
    <w:rsid w:val="008338DA"/>
    <w:rsid w:val="008345BA"/>
    <w:rsid w:val="00835589"/>
    <w:rsid w:val="00835DA7"/>
    <w:rsid w:val="0083604D"/>
    <w:rsid w:val="00837499"/>
    <w:rsid w:val="00841F5B"/>
    <w:rsid w:val="008429B1"/>
    <w:rsid w:val="008439AE"/>
    <w:rsid w:val="00844CA9"/>
    <w:rsid w:val="00845D8F"/>
    <w:rsid w:val="0084605C"/>
    <w:rsid w:val="008467B7"/>
    <w:rsid w:val="008501CA"/>
    <w:rsid w:val="00850572"/>
    <w:rsid w:val="00850655"/>
    <w:rsid w:val="008508A8"/>
    <w:rsid w:val="00854588"/>
    <w:rsid w:val="00860AF4"/>
    <w:rsid w:val="008641A6"/>
    <w:rsid w:val="00865198"/>
    <w:rsid w:val="00865C0C"/>
    <w:rsid w:val="00866995"/>
    <w:rsid w:val="00866BD5"/>
    <w:rsid w:val="00870C85"/>
    <w:rsid w:val="00872227"/>
    <w:rsid w:val="0087290A"/>
    <w:rsid w:val="00873B3A"/>
    <w:rsid w:val="00875227"/>
    <w:rsid w:val="00875FE2"/>
    <w:rsid w:val="00880752"/>
    <w:rsid w:val="00880C3E"/>
    <w:rsid w:val="00881878"/>
    <w:rsid w:val="00882899"/>
    <w:rsid w:val="00883DDF"/>
    <w:rsid w:val="008849FF"/>
    <w:rsid w:val="00884A2D"/>
    <w:rsid w:val="00885150"/>
    <w:rsid w:val="00885893"/>
    <w:rsid w:val="008868B5"/>
    <w:rsid w:val="00887469"/>
    <w:rsid w:val="008925DF"/>
    <w:rsid w:val="00892D53"/>
    <w:rsid w:val="008944E2"/>
    <w:rsid w:val="008978F5"/>
    <w:rsid w:val="00897B82"/>
    <w:rsid w:val="008A11BF"/>
    <w:rsid w:val="008A3441"/>
    <w:rsid w:val="008A3EE7"/>
    <w:rsid w:val="008A5739"/>
    <w:rsid w:val="008A5E1D"/>
    <w:rsid w:val="008A5E90"/>
    <w:rsid w:val="008B1B72"/>
    <w:rsid w:val="008B342C"/>
    <w:rsid w:val="008B35A7"/>
    <w:rsid w:val="008B5829"/>
    <w:rsid w:val="008C2969"/>
    <w:rsid w:val="008C2973"/>
    <w:rsid w:val="008C463F"/>
    <w:rsid w:val="008C4B0C"/>
    <w:rsid w:val="008C4E17"/>
    <w:rsid w:val="008C4FB5"/>
    <w:rsid w:val="008C59BA"/>
    <w:rsid w:val="008C6020"/>
    <w:rsid w:val="008D33D7"/>
    <w:rsid w:val="008D39E7"/>
    <w:rsid w:val="008D4E8B"/>
    <w:rsid w:val="008D52C2"/>
    <w:rsid w:val="008D620F"/>
    <w:rsid w:val="008D6877"/>
    <w:rsid w:val="008E056E"/>
    <w:rsid w:val="008E05FB"/>
    <w:rsid w:val="008E09A7"/>
    <w:rsid w:val="008E0C4C"/>
    <w:rsid w:val="008E29A3"/>
    <w:rsid w:val="008E2CE5"/>
    <w:rsid w:val="008E6DE0"/>
    <w:rsid w:val="008E758C"/>
    <w:rsid w:val="008F1BD0"/>
    <w:rsid w:val="008F225E"/>
    <w:rsid w:val="008F28F4"/>
    <w:rsid w:val="008F43E7"/>
    <w:rsid w:val="008F4D27"/>
    <w:rsid w:val="008F509B"/>
    <w:rsid w:val="008F6BAE"/>
    <w:rsid w:val="008F6F86"/>
    <w:rsid w:val="008F7224"/>
    <w:rsid w:val="00900032"/>
    <w:rsid w:val="009004E2"/>
    <w:rsid w:val="009013B0"/>
    <w:rsid w:val="00903693"/>
    <w:rsid w:val="00904C9D"/>
    <w:rsid w:val="00910526"/>
    <w:rsid w:val="0091058C"/>
    <w:rsid w:val="00910ECF"/>
    <w:rsid w:val="0091123A"/>
    <w:rsid w:val="009127CB"/>
    <w:rsid w:val="0091484E"/>
    <w:rsid w:val="00915816"/>
    <w:rsid w:val="00916372"/>
    <w:rsid w:val="00920B72"/>
    <w:rsid w:val="00923E9D"/>
    <w:rsid w:val="00924563"/>
    <w:rsid w:val="0092626C"/>
    <w:rsid w:val="00927BE3"/>
    <w:rsid w:val="00927E19"/>
    <w:rsid w:val="00930B4C"/>
    <w:rsid w:val="009317CA"/>
    <w:rsid w:val="0093358A"/>
    <w:rsid w:val="00935727"/>
    <w:rsid w:val="00935B18"/>
    <w:rsid w:val="00936192"/>
    <w:rsid w:val="0093782F"/>
    <w:rsid w:val="00941A5E"/>
    <w:rsid w:val="0094224B"/>
    <w:rsid w:val="00942298"/>
    <w:rsid w:val="009457F8"/>
    <w:rsid w:val="009461CF"/>
    <w:rsid w:val="0094660F"/>
    <w:rsid w:val="00947654"/>
    <w:rsid w:val="009505E9"/>
    <w:rsid w:val="00951ADC"/>
    <w:rsid w:val="00951EA7"/>
    <w:rsid w:val="00952454"/>
    <w:rsid w:val="00952ACE"/>
    <w:rsid w:val="009539F9"/>
    <w:rsid w:val="00955962"/>
    <w:rsid w:val="00955E10"/>
    <w:rsid w:val="00961049"/>
    <w:rsid w:val="009610B6"/>
    <w:rsid w:val="00964886"/>
    <w:rsid w:val="00966098"/>
    <w:rsid w:val="00966883"/>
    <w:rsid w:val="009677B0"/>
    <w:rsid w:val="0097098F"/>
    <w:rsid w:val="00970C62"/>
    <w:rsid w:val="00974845"/>
    <w:rsid w:val="00975DD9"/>
    <w:rsid w:val="00975E4C"/>
    <w:rsid w:val="009801E2"/>
    <w:rsid w:val="009814B6"/>
    <w:rsid w:val="00981991"/>
    <w:rsid w:val="00982739"/>
    <w:rsid w:val="00982A35"/>
    <w:rsid w:val="00982A77"/>
    <w:rsid w:val="00982FE2"/>
    <w:rsid w:val="00983B64"/>
    <w:rsid w:val="00984F8C"/>
    <w:rsid w:val="00986559"/>
    <w:rsid w:val="00987D6F"/>
    <w:rsid w:val="0099348C"/>
    <w:rsid w:val="0099375C"/>
    <w:rsid w:val="0099394E"/>
    <w:rsid w:val="00993EC7"/>
    <w:rsid w:val="009944C9"/>
    <w:rsid w:val="00994BB3"/>
    <w:rsid w:val="0099530A"/>
    <w:rsid w:val="00995942"/>
    <w:rsid w:val="009967D7"/>
    <w:rsid w:val="009A1AAC"/>
    <w:rsid w:val="009A31C9"/>
    <w:rsid w:val="009A4CA6"/>
    <w:rsid w:val="009A57F8"/>
    <w:rsid w:val="009B0F8C"/>
    <w:rsid w:val="009B2750"/>
    <w:rsid w:val="009B293E"/>
    <w:rsid w:val="009B49AB"/>
    <w:rsid w:val="009B4C2D"/>
    <w:rsid w:val="009B5CD1"/>
    <w:rsid w:val="009B67D1"/>
    <w:rsid w:val="009C0B2F"/>
    <w:rsid w:val="009C348B"/>
    <w:rsid w:val="009C4F4B"/>
    <w:rsid w:val="009C521A"/>
    <w:rsid w:val="009C5500"/>
    <w:rsid w:val="009C6049"/>
    <w:rsid w:val="009C7E9C"/>
    <w:rsid w:val="009D20BC"/>
    <w:rsid w:val="009D3F3D"/>
    <w:rsid w:val="009D49C8"/>
    <w:rsid w:val="009D614A"/>
    <w:rsid w:val="009D6410"/>
    <w:rsid w:val="009E09D8"/>
    <w:rsid w:val="009E0E9A"/>
    <w:rsid w:val="009E1799"/>
    <w:rsid w:val="009E2B36"/>
    <w:rsid w:val="009E2F2B"/>
    <w:rsid w:val="009E321B"/>
    <w:rsid w:val="009E7A87"/>
    <w:rsid w:val="009E7D3C"/>
    <w:rsid w:val="009F0493"/>
    <w:rsid w:val="009F1BCD"/>
    <w:rsid w:val="009F5821"/>
    <w:rsid w:val="009F7ED3"/>
    <w:rsid w:val="00A017F8"/>
    <w:rsid w:val="00A025D9"/>
    <w:rsid w:val="00A02ACB"/>
    <w:rsid w:val="00A03141"/>
    <w:rsid w:val="00A03618"/>
    <w:rsid w:val="00A03DDF"/>
    <w:rsid w:val="00A054DF"/>
    <w:rsid w:val="00A0585A"/>
    <w:rsid w:val="00A06FD3"/>
    <w:rsid w:val="00A07BFC"/>
    <w:rsid w:val="00A108B2"/>
    <w:rsid w:val="00A10A8A"/>
    <w:rsid w:val="00A115D7"/>
    <w:rsid w:val="00A12DD0"/>
    <w:rsid w:val="00A135C5"/>
    <w:rsid w:val="00A141D0"/>
    <w:rsid w:val="00A1445D"/>
    <w:rsid w:val="00A14ADB"/>
    <w:rsid w:val="00A16445"/>
    <w:rsid w:val="00A167C2"/>
    <w:rsid w:val="00A16B27"/>
    <w:rsid w:val="00A205B8"/>
    <w:rsid w:val="00A229F1"/>
    <w:rsid w:val="00A234D4"/>
    <w:rsid w:val="00A25D96"/>
    <w:rsid w:val="00A312D8"/>
    <w:rsid w:val="00A317A2"/>
    <w:rsid w:val="00A32A32"/>
    <w:rsid w:val="00A34CF1"/>
    <w:rsid w:val="00A3734C"/>
    <w:rsid w:val="00A3758C"/>
    <w:rsid w:val="00A4204A"/>
    <w:rsid w:val="00A44916"/>
    <w:rsid w:val="00A45030"/>
    <w:rsid w:val="00A47354"/>
    <w:rsid w:val="00A50641"/>
    <w:rsid w:val="00A50885"/>
    <w:rsid w:val="00A513A1"/>
    <w:rsid w:val="00A5169D"/>
    <w:rsid w:val="00A528CF"/>
    <w:rsid w:val="00A54209"/>
    <w:rsid w:val="00A55363"/>
    <w:rsid w:val="00A56D27"/>
    <w:rsid w:val="00A57223"/>
    <w:rsid w:val="00A57E68"/>
    <w:rsid w:val="00A6545C"/>
    <w:rsid w:val="00A65A47"/>
    <w:rsid w:val="00A664E3"/>
    <w:rsid w:val="00A676C9"/>
    <w:rsid w:val="00A70CBD"/>
    <w:rsid w:val="00A73CD2"/>
    <w:rsid w:val="00A73F34"/>
    <w:rsid w:val="00A74A88"/>
    <w:rsid w:val="00A7699B"/>
    <w:rsid w:val="00A810D6"/>
    <w:rsid w:val="00A818D7"/>
    <w:rsid w:val="00A82698"/>
    <w:rsid w:val="00A90269"/>
    <w:rsid w:val="00A92A92"/>
    <w:rsid w:val="00A93ED9"/>
    <w:rsid w:val="00A93F7A"/>
    <w:rsid w:val="00A963FF"/>
    <w:rsid w:val="00A965D7"/>
    <w:rsid w:val="00AA0117"/>
    <w:rsid w:val="00AA0F4E"/>
    <w:rsid w:val="00AA1040"/>
    <w:rsid w:val="00AA2860"/>
    <w:rsid w:val="00AA3612"/>
    <w:rsid w:val="00AB0007"/>
    <w:rsid w:val="00AB11B3"/>
    <w:rsid w:val="00AB1753"/>
    <w:rsid w:val="00AB1887"/>
    <w:rsid w:val="00AB2F75"/>
    <w:rsid w:val="00AB398C"/>
    <w:rsid w:val="00AB5EF4"/>
    <w:rsid w:val="00AB7171"/>
    <w:rsid w:val="00AB7618"/>
    <w:rsid w:val="00AB775A"/>
    <w:rsid w:val="00AB7EA5"/>
    <w:rsid w:val="00AC2831"/>
    <w:rsid w:val="00AC3F23"/>
    <w:rsid w:val="00AC483A"/>
    <w:rsid w:val="00AC4CCF"/>
    <w:rsid w:val="00AC74E0"/>
    <w:rsid w:val="00AD076E"/>
    <w:rsid w:val="00AD2B85"/>
    <w:rsid w:val="00AD3240"/>
    <w:rsid w:val="00AD327D"/>
    <w:rsid w:val="00AD4AF0"/>
    <w:rsid w:val="00AD754B"/>
    <w:rsid w:val="00AD7DA9"/>
    <w:rsid w:val="00AE2C76"/>
    <w:rsid w:val="00AE4B5C"/>
    <w:rsid w:val="00AE60BF"/>
    <w:rsid w:val="00AE717D"/>
    <w:rsid w:val="00AF09BE"/>
    <w:rsid w:val="00AF16C9"/>
    <w:rsid w:val="00AF199E"/>
    <w:rsid w:val="00AF1D17"/>
    <w:rsid w:val="00AF1D23"/>
    <w:rsid w:val="00AF2A1E"/>
    <w:rsid w:val="00AF456E"/>
    <w:rsid w:val="00AF5D82"/>
    <w:rsid w:val="00AF6085"/>
    <w:rsid w:val="00B02D90"/>
    <w:rsid w:val="00B03211"/>
    <w:rsid w:val="00B06AEC"/>
    <w:rsid w:val="00B079B5"/>
    <w:rsid w:val="00B10A4F"/>
    <w:rsid w:val="00B11104"/>
    <w:rsid w:val="00B126E7"/>
    <w:rsid w:val="00B1354B"/>
    <w:rsid w:val="00B13F43"/>
    <w:rsid w:val="00B1400A"/>
    <w:rsid w:val="00B1415C"/>
    <w:rsid w:val="00B171A6"/>
    <w:rsid w:val="00B2193D"/>
    <w:rsid w:val="00B21D76"/>
    <w:rsid w:val="00B2264A"/>
    <w:rsid w:val="00B22B41"/>
    <w:rsid w:val="00B22D6D"/>
    <w:rsid w:val="00B22FF2"/>
    <w:rsid w:val="00B235EC"/>
    <w:rsid w:val="00B2382C"/>
    <w:rsid w:val="00B2489D"/>
    <w:rsid w:val="00B249E7"/>
    <w:rsid w:val="00B265B4"/>
    <w:rsid w:val="00B275C6"/>
    <w:rsid w:val="00B279E0"/>
    <w:rsid w:val="00B3064E"/>
    <w:rsid w:val="00B31DE2"/>
    <w:rsid w:val="00B32537"/>
    <w:rsid w:val="00B325CA"/>
    <w:rsid w:val="00B3395C"/>
    <w:rsid w:val="00B33F34"/>
    <w:rsid w:val="00B40CB6"/>
    <w:rsid w:val="00B40DF3"/>
    <w:rsid w:val="00B41A80"/>
    <w:rsid w:val="00B41B88"/>
    <w:rsid w:val="00B42DE9"/>
    <w:rsid w:val="00B435A5"/>
    <w:rsid w:val="00B43636"/>
    <w:rsid w:val="00B43F59"/>
    <w:rsid w:val="00B4655C"/>
    <w:rsid w:val="00B46BFC"/>
    <w:rsid w:val="00B50981"/>
    <w:rsid w:val="00B5219F"/>
    <w:rsid w:val="00B55738"/>
    <w:rsid w:val="00B57E34"/>
    <w:rsid w:val="00B600DE"/>
    <w:rsid w:val="00B61891"/>
    <w:rsid w:val="00B6359D"/>
    <w:rsid w:val="00B640D5"/>
    <w:rsid w:val="00B648AD"/>
    <w:rsid w:val="00B64EA2"/>
    <w:rsid w:val="00B7369E"/>
    <w:rsid w:val="00B751D9"/>
    <w:rsid w:val="00B80296"/>
    <w:rsid w:val="00B803D0"/>
    <w:rsid w:val="00B80C23"/>
    <w:rsid w:val="00B817A0"/>
    <w:rsid w:val="00B81BD2"/>
    <w:rsid w:val="00B8454B"/>
    <w:rsid w:val="00B8561E"/>
    <w:rsid w:val="00B857E4"/>
    <w:rsid w:val="00B85FAA"/>
    <w:rsid w:val="00B86B5F"/>
    <w:rsid w:val="00B86D10"/>
    <w:rsid w:val="00B90BF7"/>
    <w:rsid w:val="00B918D1"/>
    <w:rsid w:val="00B91CF5"/>
    <w:rsid w:val="00B94063"/>
    <w:rsid w:val="00B94CC6"/>
    <w:rsid w:val="00BA013A"/>
    <w:rsid w:val="00BA0E69"/>
    <w:rsid w:val="00BA1D47"/>
    <w:rsid w:val="00BA727D"/>
    <w:rsid w:val="00BA77B3"/>
    <w:rsid w:val="00BB0951"/>
    <w:rsid w:val="00BB1756"/>
    <w:rsid w:val="00BB2FC5"/>
    <w:rsid w:val="00BB37D6"/>
    <w:rsid w:val="00BB43C2"/>
    <w:rsid w:val="00BB4743"/>
    <w:rsid w:val="00BB4F22"/>
    <w:rsid w:val="00BB529F"/>
    <w:rsid w:val="00BB5F7A"/>
    <w:rsid w:val="00BB652C"/>
    <w:rsid w:val="00BB6B8E"/>
    <w:rsid w:val="00BB6E5C"/>
    <w:rsid w:val="00BC1531"/>
    <w:rsid w:val="00BC477F"/>
    <w:rsid w:val="00BC60A0"/>
    <w:rsid w:val="00BC692D"/>
    <w:rsid w:val="00BD2403"/>
    <w:rsid w:val="00BD4720"/>
    <w:rsid w:val="00BD54A8"/>
    <w:rsid w:val="00BE0258"/>
    <w:rsid w:val="00BE1B20"/>
    <w:rsid w:val="00BE1B8F"/>
    <w:rsid w:val="00BE1C0C"/>
    <w:rsid w:val="00BE4633"/>
    <w:rsid w:val="00BE482D"/>
    <w:rsid w:val="00BE4C71"/>
    <w:rsid w:val="00BE616D"/>
    <w:rsid w:val="00BE6E7E"/>
    <w:rsid w:val="00BE7036"/>
    <w:rsid w:val="00BF3929"/>
    <w:rsid w:val="00BF3F3E"/>
    <w:rsid w:val="00BF756B"/>
    <w:rsid w:val="00C00708"/>
    <w:rsid w:val="00C00B8D"/>
    <w:rsid w:val="00C065A1"/>
    <w:rsid w:val="00C10DAE"/>
    <w:rsid w:val="00C1145A"/>
    <w:rsid w:val="00C132A5"/>
    <w:rsid w:val="00C14CA8"/>
    <w:rsid w:val="00C14FA4"/>
    <w:rsid w:val="00C155C1"/>
    <w:rsid w:val="00C2318A"/>
    <w:rsid w:val="00C24713"/>
    <w:rsid w:val="00C25682"/>
    <w:rsid w:val="00C259E6"/>
    <w:rsid w:val="00C26D06"/>
    <w:rsid w:val="00C2705F"/>
    <w:rsid w:val="00C30DF2"/>
    <w:rsid w:val="00C31092"/>
    <w:rsid w:val="00C329DB"/>
    <w:rsid w:val="00C329FF"/>
    <w:rsid w:val="00C33C7D"/>
    <w:rsid w:val="00C35094"/>
    <w:rsid w:val="00C350EC"/>
    <w:rsid w:val="00C367F5"/>
    <w:rsid w:val="00C42723"/>
    <w:rsid w:val="00C42CEA"/>
    <w:rsid w:val="00C43984"/>
    <w:rsid w:val="00C4494F"/>
    <w:rsid w:val="00C46E01"/>
    <w:rsid w:val="00C46F07"/>
    <w:rsid w:val="00C47D66"/>
    <w:rsid w:val="00C50F10"/>
    <w:rsid w:val="00C51DB8"/>
    <w:rsid w:val="00C52ED0"/>
    <w:rsid w:val="00C53F1C"/>
    <w:rsid w:val="00C558AA"/>
    <w:rsid w:val="00C56CA3"/>
    <w:rsid w:val="00C56E55"/>
    <w:rsid w:val="00C56E6B"/>
    <w:rsid w:val="00C57C93"/>
    <w:rsid w:val="00C6010B"/>
    <w:rsid w:val="00C61F61"/>
    <w:rsid w:val="00C62CE0"/>
    <w:rsid w:val="00C6597C"/>
    <w:rsid w:val="00C70C65"/>
    <w:rsid w:val="00C739EB"/>
    <w:rsid w:val="00C73B3F"/>
    <w:rsid w:val="00C74FAA"/>
    <w:rsid w:val="00C77517"/>
    <w:rsid w:val="00C77EAA"/>
    <w:rsid w:val="00C81189"/>
    <w:rsid w:val="00C811A9"/>
    <w:rsid w:val="00C8237D"/>
    <w:rsid w:val="00C8244E"/>
    <w:rsid w:val="00C8266F"/>
    <w:rsid w:val="00C83705"/>
    <w:rsid w:val="00C83B24"/>
    <w:rsid w:val="00C83FBC"/>
    <w:rsid w:val="00C8638E"/>
    <w:rsid w:val="00C86883"/>
    <w:rsid w:val="00C91C28"/>
    <w:rsid w:val="00C9242B"/>
    <w:rsid w:val="00C96A95"/>
    <w:rsid w:val="00C96ECE"/>
    <w:rsid w:val="00CA08C1"/>
    <w:rsid w:val="00CA0E9F"/>
    <w:rsid w:val="00CA53FA"/>
    <w:rsid w:val="00CA59F1"/>
    <w:rsid w:val="00CA6347"/>
    <w:rsid w:val="00CB09A2"/>
    <w:rsid w:val="00CB1C06"/>
    <w:rsid w:val="00CB2330"/>
    <w:rsid w:val="00CB24C0"/>
    <w:rsid w:val="00CB5090"/>
    <w:rsid w:val="00CB53C0"/>
    <w:rsid w:val="00CB6B41"/>
    <w:rsid w:val="00CB74E6"/>
    <w:rsid w:val="00CB77C3"/>
    <w:rsid w:val="00CC1E17"/>
    <w:rsid w:val="00CC1FBB"/>
    <w:rsid w:val="00CC56AE"/>
    <w:rsid w:val="00CC6E84"/>
    <w:rsid w:val="00CD06BB"/>
    <w:rsid w:val="00CD0991"/>
    <w:rsid w:val="00CD0BC3"/>
    <w:rsid w:val="00CD4DB4"/>
    <w:rsid w:val="00CD4E89"/>
    <w:rsid w:val="00CD75B1"/>
    <w:rsid w:val="00CE2320"/>
    <w:rsid w:val="00CE47FE"/>
    <w:rsid w:val="00CE56B2"/>
    <w:rsid w:val="00CE6EFE"/>
    <w:rsid w:val="00CF0747"/>
    <w:rsid w:val="00CF5203"/>
    <w:rsid w:val="00CF52ED"/>
    <w:rsid w:val="00CF6915"/>
    <w:rsid w:val="00CF7489"/>
    <w:rsid w:val="00CF7D9A"/>
    <w:rsid w:val="00D01B49"/>
    <w:rsid w:val="00D01F0B"/>
    <w:rsid w:val="00D023FE"/>
    <w:rsid w:val="00D025B7"/>
    <w:rsid w:val="00D02D3E"/>
    <w:rsid w:val="00D02F9C"/>
    <w:rsid w:val="00D038CD"/>
    <w:rsid w:val="00D03B7B"/>
    <w:rsid w:val="00D040AF"/>
    <w:rsid w:val="00D05367"/>
    <w:rsid w:val="00D05A04"/>
    <w:rsid w:val="00D05EF7"/>
    <w:rsid w:val="00D06318"/>
    <w:rsid w:val="00D06EF4"/>
    <w:rsid w:val="00D11218"/>
    <w:rsid w:val="00D12CF7"/>
    <w:rsid w:val="00D14124"/>
    <w:rsid w:val="00D14268"/>
    <w:rsid w:val="00D14903"/>
    <w:rsid w:val="00D17308"/>
    <w:rsid w:val="00D17696"/>
    <w:rsid w:val="00D20F24"/>
    <w:rsid w:val="00D2372C"/>
    <w:rsid w:val="00D24926"/>
    <w:rsid w:val="00D24C34"/>
    <w:rsid w:val="00D260A3"/>
    <w:rsid w:val="00D26778"/>
    <w:rsid w:val="00D267CA"/>
    <w:rsid w:val="00D27292"/>
    <w:rsid w:val="00D300D2"/>
    <w:rsid w:val="00D366BD"/>
    <w:rsid w:val="00D36B18"/>
    <w:rsid w:val="00D372AC"/>
    <w:rsid w:val="00D37DD1"/>
    <w:rsid w:val="00D4375A"/>
    <w:rsid w:val="00D43908"/>
    <w:rsid w:val="00D44EED"/>
    <w:rsid w:val="00D4560B"/>
    <w:rsid w:val="00D47455"/>
    <w:rsid w:val="00D5126F"/>
    <w:rsid w:val="00D516FE"/>
    <w:rsid w:val="00D52D60"/>
    <w:rsid w:val="00D53361"/>
    <w:rsid w:val="00D54EED"/>
    <w:rsid w:val="00D60E05"/>
    <w:rsid w:val="00D618EF"/>
    <w:rsid w:val="00D62084"/>
    <w:rsid w:val="00D621FF"/>
    <w:rsid w:val="00D677D5"/>
    <w:rsid w:val="00D70F0A"/>
    <w:rsid w:val="00D72B5F"/>
    <w:rsid w:val="00D72D44"/>
    <w:rsid w:val="00D730C7"/>
    <w:rsid w:val="00D73133"/>
    <w:rsid w:val="00D7398E"/>
    <w:rsid w:val="00D73CA6"/>
    <w:rsid w:val="00D76E58"/>
    <w:rsid w:val="00D77B08"/>
    <w:rsid w:val="00D81D77"/>
    <w:rsid w:val="00D83FC2"/>
    <w:rsid w:val="00D855E5"/>
    <w:rsid w:val="00D8714A"/>
    <w:rsid w:val="00D87C97"/>
    <w:rsid w:val="00D87DA4"/>
    <w:rsid w:val="00D90019"/>
    <w:rsid w:val="00D90087"/>
    <w:rsid w:val="00D9042A"/>
    <w:rsid w:val="00D917F7"/>
    <w:rsid w:val="00D9203D"/>
    <w:rsid w:val="00D94B6F"/>
    <w:rsid w:val="00D94C74"/>
    <w:rsid w:val="00D957F6"/>
    <w:rsid w:val="00D96B11"/>
    <w:rsid w:val="00D97A74"/>
    <w:rsid w:val="00D97D33"/>
    <w:rsid w:val="00DA0DB4"/>
    <w:rsid w:val="00DA0FCC"/>
    <w:rsid w:val="00DA2B4A"/>
    <w:rsid w:val="00DA4477"/>
    <w:rsid w:val="00DA5FA7"/>
    <w:rsid w:val="00DA6229"/>
    <w:rsid w:val="00DA64BC"/>
    <w:rsid w:val="00DB011E"/>
    <w:rsid w:val="00DB04D2"/>
    <w:rsid w:val="00DB260F"/>
    <w:rsid w:val="00DB2E54"/>
    <w:rsid w:val="00DB626F"/>
    <w:rsid w:val="00DB6D2B"/>
    <w:rsid w:val="00DB7E1E"/>
    <w:rsid w:val="00DC0683"/>
    <w:rsid w:val="00DC1432"/>
    <w:rsid w:val="00DC2EB8"/>
    <w:rsid w:val="00DC6719"/>
    <w:rsid w:val="00DC739D"/>
    <w:rsid w:val="00DC7814"/>
    <w:rsid w:val="00DD15E8"/>
    <w:rsid w:val="00DD19FF"/>
    <w:rsid w:val="00DD247C"/>
    <w:rsid w:val="00DD250B"/>
    <w:rsid w:val="00DD390A"/>
    <w:rsid w:val="00DD3A5B"/>
    <w:rsid w:val="00DD3FCC"/>
    <w:rsid w:val="00DD6A0E"/>
    <w:rsid w:val="00DD6E0D"/>
    <w:rsid w:val="00DE0182"/>
    <w:rsid w:val="00DE03B2"/>
    <w:rsid w:val="00DE07F7"/>
    <w:rsid w:val="00DE1990"/>
    <w:rsid w:val="00DE2010"/>
    <w:rsid w:val="00DE2268"/>
    <w:rsid w:val="00DE2E1E"/>
    <w:rsid w:val="00DE4B88"/>
    <w:rsid w:val="00DE7337"/>
    <w:rsid w:val="00DE7EDD"/>
    <w:rsid w:val="00DF03B9"/>
    <w:rsid w:val="00DF2222"/>
    <w:rsid w:val="00DF2661"/>
    <w:rsid w:val="00DF3B72"/>
    <w:rsid w:val="00DF4496"/>
    <w:rsid w:val="00DF585D"/>
    <w:rsid w:val="00E01E80"/>
    <w:rsid w:val="00E038BD"/>
    <w:rsid w:val="00E04CB0"/>
    <w:rsid w:val="00E051D7"/>
    <w:rsid w:val="00E1374E"/>
    <w:rsid w:val="00E13852"/>
    <w:rsid w:val="00E13D5A"/>
    <w:rsid w:val="00E1732E"/>
    <w:rsid w:val="00E209DD"/>
    <w:rsid w:val="00E21056"/>
    <w:rsid w:val="00E22255"/>
    <w:rsid w:val="00E23579"/>
    <w:rsid w:val="00E26CA4"/>
    <w:rsid w:val="00E279B1"/>
    <w:rsid w:val="00E304E9"/>
    <w:rsid w:val="00E3156D"/>
    <w:rsid w:val="00E35882"/>
    <w:rsid w:val="00E35E90"/>
    <w:rsid w:val="00E36B43"/>
    <w:rsid w:val="00E3721C"/>
    <w:rsid w:val="00E37EE5"/>
    <w:rsid w:val="00E41173"/>
    <w:rsid w:val="00E41621"/>
    <w:rsid w:val="00E4248D"/>
    <w:rsid w:val="00E4264D"/>
    <w:rsid w:val="00E42B4D"/>
    <w:rsid w:val="00E4355C"/>
    <w:rsid w:val="00E44490"/>
    <w:rsid w:val="00E448D8"/>
    <w:rsid w:val="00E44D32"/>
    <w:rsid w:val="00E45766"/>
    <w:rsid w:val="00E46C3E"/>
    <w:rsid w:val="00E47FD9"/>
    <w:rsid w:val="00E501A0"/>
    <w:rsid w:val="00E51C67"/>
    <w:rsid w:val="00E52840"/>
    <w:rsid w:val="00E5384E"/>
    <w:rsid w:val="00E54ECC"/>
    <w:rsid w:val="00E54F44"/>
    <w:rsid w:val="00E57777"/>
    <w:rsid w:val="00E57BB4"/>
    <w:rsid w:val="00E606C1"/>
    <w:rsid w:val="00E60C24"/>
    <w:rsid w:val="00E616F3"/>
    <w:rsid w:val="00E61BE1"/>
    <w:rsid w:val="00E61C33"/>
    <w:rsid w:val="00E621FD"/>
    <w:rsid w:val="00E62C7C"/>
    <w:rsid w:val="00E6459C"/>
    <w:rsid w:val="00E64797"/>
    <w:rsid w:val="00E64CFC"/>
    <w:rsid w:val="00E6732A"/>
    <w:rsid w:val="00E721A5"/>
    <w:rsid w:val="00E74729"/>
    <w:rsid w:val="00E752CC"/>
    <w:rsid w:val="00E75E37"/>
    <w:rsid w:val="00E81E3B"/>
    <w:rsid w:val="00E82290"/>
    <w:rsid w:val="00E84BCF"/>
    <w:rsid w:val="00E904B6"/>
    <w:rsid w:val="00E91F25"/>
    <w:rsid w:val="00E92518"/>
    <w:rsid w:val="00E92A3D"/>
    <w:rsid w:val="00E93491"/>
    <w:rsid w:val="00E93790"/>
    <w:rsid w:val="00E94E73"/>
    <w:rsid w:val="00E9530D"/>
    <w:rsid w:val="00E95A6E"/>
    <w:rsid w:val="00E961E8"/>
    <w:rsid w:val="00E96E54"/>
    <w:rsid w:val="00EA08C4"/>
    <w:rsid w:val="00EA16BD"/>
    <w:rsid w:val="00EA1DC6"/>
    <w:rsid w:val="00EA219E"/>
    <w:rsid w:val="00EA3E9A"/>
    <w:rsid w:val="00EA41FE"/>
    <w:rsid w:val="00EB0B28"/>
    <w:rsid w:val="00EB1BE1"/>
    <w:rsid w:val="00EB5524"/>
    <w:rsid w:val="00EC0204"/>
    <w:rsid w:val="00EC5CB5"/>
    <w:rsid w:val="00EC72A3"/>
    <w:rsid w:val="00ED1517"/>
    <w:rsid w:val="00ED2136"/>
    <w:rsid w:val="00ED3186"/>
    <w:rsid w:val="00ED4296"/>
    <w:rsid w:val="00ED5733"/>
    <w:rsid w:val="00ED68BB"/>
    <w:rsid w:val="00ED748E"/>
    <w:rsid w:val="00ED7E17"/>
    <w:rsid w:val="00EE2DC1"/>
    <w:rsid w:val="00EE31AB"/>
    <w:rsid w:val="00EE3245"/>
    <w:rsid w:val="00EE3395"/>
    <w:rsid w:val="00EE3ACB"/>
    <w:rsid w:val="00EE3B71"/>
    <w:rsid w:val="00EE5EB6"/>
    <w:rsid w:val="00EF11E6"/>
    <w:rsid w:val="00EF260E"/>
    <w:rsid w:val="00EF5451"/>
    <w:rsid w:val="00EF5BAD"/>
    <w:rsid w:val="00EF74B5"/>
    <w:rsid w:val="00EF7AED"/>
    <w:rsid w:val="00F0061D"/>
    <w:rsid w:val="00F0154E"/>
    <w:rsid w:val="00F05D3C"/>
    <w:rsid w:val="00F065E2"/>
    <w:rsid w:val="00F07D90"/>
    <w:rsid w:val="00F1179A"/>
    <w:rsid w:val="00F11B10"/>
    <w:rsid w:val="00F14474"/>
    <w:rsid w:val="00F155BB"/>
    <w:rsid w:val="00F1642D"/>
    <w:rsid w:val="00F17483"/>
    <w:rsid w:val="00F207B5"/>
    <w:rsid w:val="00F20EF6"/>
    <w:rsid w:val="00F215E2"/>
    <w:rsid w:val="00F21C14"/>
    <w:rsid w:val="00F21D9C"/>
    <w:rsid w:val="00F234DB"/>
    <w:rsid w:val="00F240DE"/>
    <w:rsid w:val="00F252B9"/>
    <w:rsid w:val="00F26BFB"/>
    <w:rsid w:val="00F31641"/>
    <w:rsid w:val="00F337B3"/>
    <w:rsid w:val="00F33A1D"/>
    <w:rsid w:val="00F34A76"/>
    <w:rsid w:val="00F34B34"/>
    <w:rsid w:val="00F34B6B"/>
    <w:rsid w:val="00F352FC"/>
    <w:rsid w:val="00F3542B"/>
    <w:rsid w:val="00F402C8"/>
    <w:rsid w:val="00F405F6"/>
    <w:rsid w:val="00F41186"/>
    <w:rsid w:val="00F41F78"/>
    <w:rsid w:val="00F46B01"/>
    <w:rsid w:val="00F5034E"/>
    <w:rsid w:val="00F53153"/>
    <w:rsid w:val="00F5497C"/>
    <w:rsid w:val="00F549B0"/>
    <w:rsid w:val="00F55256"/>
    <w:rsid w:val="00F557D9"/>
    <w:rsid w:val="00F55947"/>
    <w:rsid w:val="00F55EEA"/>
    <w:rsid w:val="00F5623E"/>
    <w:rsid w:val="00F62ACF"/>
    <w:rsid w:val="00F6335B"/>
    <w:rsid w:val="00F63D43"/>
    <w:rsid w:val="00F64C8F"/>
    <w:rsid w:val="00F65338"/>
    <w:rsid w:val="00F65D0D"/>
    <w:rsid w:val="00F664B9"/>
    <w:rsid w:val="00F675A8"/>
    <w:rsid w:val="00F70895"/>
    <w:rsid w:val="00F71455"/>
    <w:rsid w:val="00F716B1"/>
    <w:rsid w:val="00F717E9"/>
    <w:rsid w:val="00F7221A"/>
    <w:rsid w:val="00F73896"/>
    <w:rsid w:val="00F73CF1"/>
    <w:rsid w:val="00F73EB8"/>
    <w:rsid w:val="00F7422A"/>
    <w:rsid w:val="00F751C6"/>
    <w:rsid w:val="00F762E9"/>
    <w:rsid w:val="00F76FB1"/>
    <w:rsid w:val="00F77339"/>
    <w:rsid w:val="00F77C1B"/>
    <w:rsid w:val="00F814B4"/>
    <w:rsid w:val="00F827FE"/>
    <w:rsid w:val="00F83938"/>
    <w:rsid w:val="00F84570"/>
    <w:rsid w:val="00F84590"/>
    <w:rsid w:val="00F847C3"/>
    <w:rsid w:val="00F84BBB"/>
    <w:rsid w:val="00F85A64"/>
    <w:rsid w:val="00F864C7"/>
    <w:rsid w:val="00F90018"/>
    <w:rsid w:val="00F9200A"/>
    <w:rsid w:val="00F928F9"/>
    <w:rsid w:val="00F92C8E"/>
    <w:rsid w:val="00F94308"/>
    <w:rsid w:val="00F96094"/>
    <w:rsid w:val="00F97AB0"/>
    <w:rsid w:val="00FA0190"/>
    <w:rsid w:val="00FA26F3"/>
    <w:rsid w:val="00FA38D2"/>
    <w:rsid w:val="00FA4E50"/>
    <w:rsid w:val="00FA53D6"/>
    <w:rsid w:val="00FA59AB"/>
    <w:rsid w:val="00FB028D"/>
    <w:rsid w:val="00FB09E3"/>
    <w:rsid w:val="00FB1427"/>
    <w:rsid w:val="00FB1DA6"/>
    <w:rsid w:val="00FB28A3"/>
    <w:rsid w:val="00FB4428"/>
    <w:rsid w:val="00FB47AA"/>
    <w:rsid w:val="00FB5B39"/>
    <w:rsid w:val="00FB75FA"/>
    <w:rsid w:val="00FC59C4"/>
    <w:rsid w:val="00FC63A1"/>
    <w:rsid w:val="00FC69E3"/>
    <w:rsid w:val="00FC6DEF"/>
    <w:rsid w:val="00FC755E"/>
    <w:rsid w:val="00FD1C9B"/>
    <w:rsid w:val="00FD3283"/>
    <w:rsid w:val="00FD4657"/>
    <w:rsid w:val="00FD69E6"/>
    <w:rsid w:val="00FD6B6A"/>
    <w:rsid w:val="00FD7935"/>
    <w:rsid w:val="00FE1367"/>
    <w:rsid w:val="00FE592E"/>
    <w:rsid w:val="00FE75EC"/>
    <w:rsid w:val="00FE7D8C"/>
    <w:rsid w:val="00FF025A"/>
    <w:rsid w:val="00FF02C8"/>
    <w:rsid w:val="00FF118F"/>
    <w:rsid w:val="00FF1489"/>
    <w:rsid w:val="00FF31F0"/>
    <w:rsid w:val="00FF658A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3F42E"/>
  <w15:docId w15:val="{AEACD695-5601-42DC-A752-053E5A55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header"/>
    <w:basedOn w:val="a"/>
    <w:rsid w:val="00AC483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C483A"/>
  </w:style>
  <w:style w:type="paragraph" w:styleId="a7">
    <w:name w:val="Balloon Text"/>
    <w:basedOn w:val="a"/>
    <w:semiHidden/>
    <w:rsid w:val="00D06318"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614058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304CEE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5341A5"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sid w:val="000D2E47"/>
    <w:rPr>
      <w:sz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0D2E47"/>
    <w:pPr>
      <w:widowControl w:val="0"/>
      <w:shd w:val="clear" w:color="auto" w:fill="FFFFFF"/>
      <w:spacing w:before="360" w:after="360" w:line="384" w:lineRule="exact"/>
      <w:jc w:val="both"/>
    </w:pPr>
    <w:rPr>
      <w:sz w:val="26"/>
    </w:rPr>
  </w:style>
  <w:style w:type="paragraph" w:styleId="aa">
    <w:name w:val="footnote text"/>
    <w:basedOn w:val="a"/>
    <w:link w:val="ab"/>
    <w:uiPriority w:val="99"/>
    <w:rsid w:val="000D5E35"/>
  </w:style>
  <w:style w:type="character" w:customStyle="1" w:styleId="ab">
    <w:name w:val="Текст сноски Знак"/>
    <w:basedOn w:val="a0"/>
    <w:link w:val="aa"/>
    <w:uiPriority w:val="99"/>
    <w:rsid w:val="000D5E35"/>
  </w:style>
  <w:style w:type="character" w:styleId="ac">
    <w:name w:val="footnote reference"/>
    <w:basedOn w:val="a0"/>
    <w:uiPriority w:val="99"/>
    <w:rsid w:val="000D5E35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3C4F9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4FC9-6500-4E82-9336-B7974C3B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об использовании нефтегазовых доходов федерального бюджета</vt:lpstr>
    </vt:vector>
  </TitlesOfParts>
  <Company>mfrf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об использовании нефтегазовых доходов федерального бюджета</dc:title>
  <dc:creator>КУДИНОВ ВЛАДИМИР АЛЕКСЕЕВИЧ</dc:creator>
  <cp:lastModifiedBy>КУДИНОВ ВЛАДИМИР АЛЕКСЕЕВИЧ</cp:lastModifiedBy>
  <cp:revision>23</cp:revision>
  <cp:lastPrinted>2026-02-19T14:47:00Z</cp:lastPrinted>
  <dcterms:created xsi:type="dcterms:W3CDTF">2024-03-06T15:10:00Z</dcterms:created>
  <dcterms:modified xsi:type="dcterms:W3CDTF">2026-02-19T15:21:00Z</dcterms:modified>
</cp:coreProperties>
</file>