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CEC34" w14:textId="70A12F16" w:rsidR="00615238" w:rsidRPr="00615238" w:rsidRDefault="00615238" w:rsidP="00F7193D">
      <w:pPr>
        <w:keepNext/>
        <w:keepLines/>
        <w:spacing w:before="300" w:after="200"/>
        <w:rPr>
          <w:b/>
          <w:sz w:val="28"/>
          <w:szCs w:val="28"/>
        </w:rPr>
      </w:pPr>
      <w:bookmarkStart w:id="0" w:name="F31712266"/>
      <w:bookmarkStart w:id="1" w:name="F55665966"/>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t>МСФО (</w:t>
      </w:r>
      <w:r>
        <w:rPr>
          <w:lang w:val="en-US"/>
        </w:rPr>
        <w:t>IFRS) 19</w:t>
      </w:r>
    </w:p>
    <w:p w14:paraId="0A553ABE" w14:textId="239F8137" w:rsidR="00F7193D" w:rsidRPr="00F7193D" w:rsidRDefault="00F7193D" w:rsidP="00F7193D">
      <w:pPr>
        <w:keepNext/>
        <w:keepLines/>
        <w:spacing w:before="300" w:after="200"/>
        <w:rPr>
          <w:rFonts w:ascii="Arial" w:hAnsi="Arial" w:cs="Arial"/>
          <w:b/>
          <w:sz w:val="36"/>
          <w:szCs w:val="36"/>
        </w:rPr>
      </w:pPr>
      <w:r w:rsidRPr="00F7193D">
        <w:rPr>
          <w:rFonts w:ascii="Arial" w:hAnsi="Arial" w:cs="Arial"/>
          <w:b/>
          <w:sz w:val="36"/>
          <w:szCs w:val="36"/>
        </w:rPr>
        <w:t>Международный стандарт фи</w:t>
      </w:r>
      <w:bookmarkStart w:id="2" w:name="_GoBack"/>
      <w:bookmarkEnd w:id="2"/>
      <w:r w:rsidRPr="00F7193D">
        <w:rPr>
          <w:rFonts w:ascii="Arial" w:hAnsi="Arial" w:cs="Arial"/>
          <w:b/>
          <w:sz w:val="36"/>
          <w:szCs w:val="36"/>
        </w:rPr>
        <w:t>нансовой отчетности (IFRS) 19</w:t>
      </w:r>
      <w:r w:rsidRPr="00F7193D">
        <w:rPr>
          <w:rFonts w:ascii="Arial" w:hAnsi="Arial" w:cs="Arial"/>
          <w:b/>
          <w:sz w:val="36"/>
          <w:szCs w:val="36"/>
        </w:rPr>
        <w:br/>
      </w:r>
      <w:r w:rsidRPr="00F7193D">
        <w:rPr>
          <w:rFonts w:ascii="Arial" w:hAnsi="Arial" w:cs="Arial"/>
          <w:b/>
          <w:i/>
          <w:iCs/>
          <w:sz w:val="36"/>
          <w:szCs w:val="36"/>
        </w:rPr>
        <w:t>«Дочерние организации без обязанности отчитываться публично: раскрытие информации»</w:t>
      </w:r>
    </w:p>
    <w:p w14:paraId="02BB4818"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Цель</w:t>
      </w:r>
    </w:p>
    <w:p w14:paraId="65C9759E" w14:textId="77777777" w:rsidR="00F7193D" w:rsidRPr="00F7193D" w:rsidRDefault="00F7193D" w:rsidP="00F7193D">
      <w:pPr>
        <w:spacing w:before="100"/>
        <w:ind w:left="782" w:hanging="782"/>
        <w:jc w:val="both"/>
        <w:rPr>
          <w:sz w:val="19"/>
          <w:szCs w:val="20"/>
        </w:rPr>
      </w:pPr>
      <w:r w:rsidRPr="00F7193D">
        <w:rPr>
          <w:sz w:val="19"/>
          <w:szCs w:val="20"/>
        </w:rPr>
        <w:t>1</w:t>
      </w:r>
      <w:r w:rsidRPr="00F7193D">
        <w:rPr>
          <w:sz w:val="19"/>
          <w:szCs w:val="20"/>
        </w:rPr>
        <w:tab/>
        <w:t xml:space="preserve">Стандарт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конкретизирует требования к раскрытию информации, которые организация вправе применять вместо требований других стандартов финансовой отчетности МСФО в отношении раскрытия информации.</w:t>
      </w:r>
    </w:p>
    <w:p w14:paraId="7CB21161"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Достижение цели</w:t>
      </w:r>
    </w:p>
    <w:p w14:paraId="5651A50E" w14:textId="77777777" w:rsidR="00F7193D" w:rsidRPr="00F7193D" w:rsidRDefault="00F7193D" w:rsidP="00F7193D">
      <w:pPr>
        <w:spacing w:before="100"/>
        <w:ind w:left="782" w:hanging="782"/>
        <w:jc w:val="both"/>
        <w:rPr>
          <w:sz w:val="19"/>
          <w:szCs w:val="20"/>
        </w:rPr>
      </w:pPr>
      <w:r w:rsidRPr="00F7193D">
        <w:rPr>
          <w:sz w:val="19"/>
          <w:szCs w:val="20"/>
        </w:rPr>
        <w:t>2</w:t>
      </w:r>
      <w:r w:rsidRPr="00F7193D">
        <w:rPr>
          <w:sz w:val="19"/>
          <w:szCs w:val="20"/>
        </w:rPr>
        <w:tab/>
        <w:t>Организация, принимающая решение о применении настоящего стандарта, применяет требования других стандартов финансовой отчетности МСФО, за исключением требований к раскрытию информации. Вместо этого организация применяет требования настоящего стандарта.</w:t>
      </w:r>
    </w:p>
    <w:p w14:paraId="1535FCCE" w14:textId="77777777" w:rsidR="00F7193D" w:rsidRPr="00F7193D" w:rsidRDefault="00F7193D" w:rsidP="00F7193D">
      <w:pPr>
        <w:spacing w:before="100"/>
        <w:ind w:left="782" w:hanging="782"/>
        <w:jc w:val="both"/>
        <w:rPr>
          <w:sz w:val="19"/>
          <w:szCs w:val="20"/>
        </w:rPr>
      </w:pPr>
      <w:r w:rsidRPr="00F7193D">
        <w:rPr>
          <w:sz w:val="19"/>
          <w:szCs w:val="20"/>
        </w:rPr>
        <w:t>3</w:t>
      </w:r>
      <w:r w:rsidRPr="00F7193D">
        <w:rPr>
          <w:sz w:val="19"/>
          <w:szCs w:val="20"/>
        </w:rPr>
        <w:tab/>
        <w:t xml:space="preserve">Следовательно, если не указано иное (см. пункт 4), организации, применяющей настоящий стандарт, нет необходимости применять требования других стандартов финансовой отчетности МСФО к раскрытию информации, как и применять положения или ссылки на такие требования к раскрытию информации. Например, в пункте 35 стандарта МСФО (IAS) 12 </w:t>
      </w:r>
      <w:r w:rsidRPr="00F7193D">
        <w:rPr>
          <w:i/>
          <w:iCs/>
          <w:sz w:val="19"/>
          <w:szCs w:val="20"/>
        </w:rPr>
        <w:t>«Налоги на прибыль»</w:t>
      </w:r>
      <w:r w:rsidRPr="00F7193D">
        <w:rPr>
          <w:sz w:val="19"/>
          <w:szCs w:val="20"/>
        </w:rPr>
        <w:t xml:space="preserve"> изложены требования, касающиеся критериев признания отложенного налогового актива, возникающего вследствие переноса на будущие периоды неиспользованных налоговых убытков и налоговых льгот. Пункт заканчивается фразой «… При таких обстоятельствах пункт 82 требует раскрытия информации о сумме данного отложенного налогового актива и характере свидетельства, на основании которого он был признан». Организация, применяющая настоящий стандарт, не будет применять пункт 82 стандарта МСФО (IAS) 12. Такой организации также не нужно применять требование, приведенное в конце пункта 35 стандарта МСФО (IAS) 12, относящееся к пункту 82.</w:t>
      </w:r>
    </w:p>
    <w:p w14:paraId="533021D5" w14:textId="77777777" w:rsidR="00F7193D" w:rsidRPr="00F7193D" w:rsidRDefault="00F7193D" w:rsidP="00F7193D">
      <w:pPr>
        <w:spacing w:before="100"/>
        <w:ind w:left="782" w:hanging="782"/>
        <w:jc w:val="both"/>
        <w:rPr>
          <w:sz w:val="19"/>
          <w:szCs w:val="20"/>
        </w:rPr>
      </w:pPr>
      <w:r w:rsidRPr="00F7193D">
        <w:rPr>
          <w:sz w:val="19"/>
          <w:szCs w:val="20"/>
        </w:rPr>
        <w:t>4</w:t>
      </w:r>
      <w:r w:rsidRPr="00F7193D">
        <w:rPr>
          <w:sz w:val="19"/>
          <w:szCs w:val="20"/>
        </w:rPr>
        <w:tab/>
        <w:t>Безотносительно положений пунктов 2–3:</w:t>
      </w:r>
    </w:p>
    <w:p w14:paraId="788ECEA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для организации, применяющей настоящий стандарт, требования других стандартов финансовой отчетности МСФО к раскрытию информации, которые остаются для нее применимыми, указаны в настоящем стандарте отдельно;</w:t>
      </w:r>
    </w:p>
    <w:p w14:paraId="199ADA8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 xml:space="preserve">если организация, применяющая настоящий стандарт, применяет стандарт МСФО (IFRS) 8 </w:t>
      </w:r>
      <w:r w:rsidRPr="00F7193D">
        <w:rPr>
          <w:i/>
          <w:sz w:val="19"/>
          <w:szCs w:val="20"/>
        </w:rPr>
        <w:t>«Операционные сегменты»</w:t>
      </w:r>
      <w:r w:rsidRPr="00F7193D">
        <w:rPr>
          <w:sz w:val="19"/>
          <w:szCs w:val="20"/>
        </w:rPr>
        <w:t xml:space="preserve">, стандарт МСФО (IFRS) 17 </w:t>
      </w:r>
      <w:r w:rsidRPr="00F7193D">
        <w:rPr>
          <w:i/>
          <w:sz w:val="19"/>
          <w:szCs w:val="20"/>
        </w:rPr>
        <w:t>«Договоры страхования»</w:t>
      </w:r>
      <w:r w:rsidRPr="00F7193D">
        <w:rPr>
          <w:sz w:val="19"/>
          <w:szCs w:val="20"/>
        </w:rPr>
        <w:t xml:space="preserve"> или стандарт МСФО (IAS) 33 </w:t>
      </w:r>
      <w:r w:rsidRPr="00F7193D">
        <w:rPr>
          <w:i/>
          <w:sz w:val="19"/>
          <w:szCs w:val="20"/>
        </w:rPr>
        <w:t>«Прибыль на акцию»</w:t>
      </w:r>
      <w:r w:rsidRPr="00F7193D">
        <w:rPr>
          <w:sz w:val="19"/>
          <w:szCs w:val="20"/>
        </w:rPr>
        <w:t>, она должна применять все требования указанных стандартов к раскрытию информации;</w:t>
      </w:r>
    </w:p>
    <w:p w14:paraId="64BF0CB1"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новый или измененный стандарт финансовой отчетности МСФО может включать требования к раскрытию информации о переходе организации на этот стандарт. Любые освобождения, касающиеся требований к раскрытию информации о переходе организации на новый или измененный стандарт, которыми может воспользоваться организация, применяющая настоящий стандарт, будут изложены в таком новом или измененном стандарте финансовой отчетности МСФО.</w:t>
      </w:r>
    </w:p>
    <w:p w14:paraId="1056C85B" w14:textId="77777777" w:rsidR="00F7193D" w:rsidRPr="00F7193D" w:rsidRDefault="00F7193D" w:rsidP="00F7193D">
      <w:pPr>
        <w:spacing w:before="100"/>
        <w:ind w:left="782" w:hanging="782"/>
        <w:jc w:val="both"/>
        <w:rPr>
          <w:sz w:val="19"/>
          <w:szCs w:val="20"/>
        </w:rPr>
      </w:pPr>
      <w:r w:rsidRPr="00F7193D">
        <w:rPr>
          <w:sz w:val="19"/>
          <w:szCs w:val="20"/>
        </w:rPr>
        <w:t>5</w:t>
      </w:r>
      <w:r w:rsidRPr="00F7193D">
        <w:rPr>
          <w:sz w:val="19"/>
          <w:szCs w:val="20"/>
        </w:rPr>
        <w:tab/>
        <w:t xml:space="preserve">В соответствии с пунктом 19 стандарта МСФО (IFRS) 18 </w:t>
      </w:r>
      <w:r w:rsidRPr="00F7193D">
        <w:rPr>
          <w:i/>
          <w:sz w:val="19"/>
          <w:szCs w:val="20"/>
        </w:rPr>
        <w:t>«Представление и раскрытие информации в финансовой отчетности»</w:t>
      </w:r>
      <w:r w:rsidRPr="00F7193D">
        <w:rPr>
          <w:sz w:val="19"/>
          <w:szCs w:val="20"/>
        </w:rPr>
        <w:t xml:space="preserve"> организации, применяющей настоящий стандарт, нет необходимости раскрывать определенную информацию, требуемую настоящим стандартом, если раскрываемая в результате этого информация не является существенной.</w:t>
      </w:r>
    </w:p>
    <w:p w14:paraId="6C510DAB" w14:textId="77777777" w:rsidR="00F7193D" w:rsidRPr="00F7193D" w:rsidRDefault="00F7193D" w:rsidP="00F7193D">
      <w:pPr>
        <w:spacing w:before="100"/>
        <w:ind w:left="782" w:hanging="782"/>
        <w:jc w:val="both"/>
        <w:rPr>
          <w:sz w:val="19"/>
          <w:szCs w:val="20"/>
        </w:rPr>
      </w:pPr>
      <w:r w:rsidRPr="00F7193D">
        <w:rPr>
          <w:sz w:val="19"/>
          <w:szCs w:val="20"/>
        </w:rPr>
        <w:t>6</w:t>
      </w:r>
      <w:r w:rsidRPr="00F7193D">
        <w:rPr>
          <w:sz w:val="19"/>
          <w:szCs w:val="20"/>
        </w:rPr>
        <w:tab/>
        <w:t>Организация должна рассмотреть необходимость раскрытия дополнительной информации, если выполнение конкретных требований настоящего стандарта не предоставляет пользователям финансовой отчетности возможность понять влияние операций, а также других событий и условий на финансовое положение и финансовые результаты деятельности организации.</w:t>
      </w:r>
    </w:p>
    <w:p w14:paraId="7C864550"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lastRenderedPageBreak/>
        <w:t>Сфера применения</w:t>
      </w:r>
    </w:p>
    <w:p w14:paraId="461E195B" w14:textId="77777777" w:rsidR="00F7193D" w:rsidRPr="00F7193D" w:rsidRDefault="00F7193D" w:rsidP="00F7193D">
      <w:pPr>
        <w:spacing w:before="100"/>
        <w:ind w:left="782" w:hanging="782"/>
        <w:jc w:val="both"/>
        <w:rPr>
          <w:sz w:val="19"/>
          <w:szCs w:val="20"/>
        </w:rPr>
      </w:pPr>
      <w:r w:rsidRPr="00F7193D">
        <w:rPr>
          <w:sz w:val="19"/>
          <w:szCs w:val="20"/>
        </w:rPr>
        <w:t>7</w:t>
      </w:r>
      <w:r w:rsidRPr="00F7193D">
        <w:rPr>
          <w:sz w:val="19"/>
          <w:szCs w:val="20"/>
        </w:rPr>
        <w:tab/>
        <w:t>Организация может принять решение о применении настоящего стандарта в своей консолидированной, отдельной или индивидуальной финансовой отчетности в том и только в том случае, если на конец отчетного периода:</w:t>
      </w:r>
    </w:p>
    <w:p w14:paraId="0BBF855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она является дочерней организацией; </w:t>
      </w:r>
    </w:p>
    <w:p w14:paraId="4D6A0BF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она не имеет обязанности отчитываться публично (см. пункты 11–12); и</w:t>
      </w:r>
    </w:p>
    <w:p w14:paraId="78596AD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у нее есть конечная или промежуточная материнская организация, которая подготавливает консолидированную финансовую отчетность, находящуюся в открытом доступе, которая соответствует стандартам финансовой отчетности МСФО.</w:t>
      </w:r>
    </w:p>
    <w:p w14:paraId="19642308" w14:textId="77777777" w:rsidR="00F7193D" w:rsidRPr="00F7193D" w:rsidRDefault="00F7193D" w:rsidP="00F7193D">
      <w:pPr>
        <w:spacing w:before="100"/>
        <w:ind w:left="782" w:hanging="782"/>
        <w:jc w:val="both"/>
        <w:rPr>
          <w:sz w:val="19"/>
          <w:szCs w:val="20"/>
        </w:rPr>
      </w:pPr>
      <w:r w:rsidRPr="00F7193D">
        <w:rPr>
          <w:sz w:val="19"/>
          <w:szCs w:val="20"/>
        </w:rPr>
        <w:t>8</w:t>
      </w:r>
      <w:r w:rsidRPr="00F7193D">
        <w:rPr>
          <w:sz w:val="19"/>
          <w:szCs w:val="20"/>
        </w:rPr>
        <w:tab/>
        <w:t xml:space="preserve">Термины «дочерняя организация» и «группа» определяются в Приложении А к стандарту МСФО (IFRS) 10 </w:t>
      </w:r>
      <w:r w:rsidRPr="00F7193D">
        <w:rPr>
          <w:i/>
          <w:sz w:val="19"/>
          <w:szCs w:val="20"/>
        </w:rPr>
        <w:t>«Консолидированная финансовая отчетность»</w:t>
      </w:r>
      <w:r w:rsidRPr="00F7193D">
        <w:rPr>
          <w:sz w:val="19"/>
          <w:szCs w:val="20"/>
        </w:rPr>
        <w:t>.</w:t>
      </w:r>
    </w:p>
    <w:p w14:paraId="31A09F7B" w14:textId="77777777" w:rsidR="00F7193D" w:rsidRPr="00F7193D" w:rsidRDefault="00F7193D" w:rsidP="00F7193D">
      <w:pPr>
        <w:spacing w:before="100"/>
        <w:ind w:left="782" w:hanging="782"/>
        <w:jc w:val="both"/>
        <w:rPr>
          <w:sz w:val="19"/>
          <w:szCs w:val="20"/>
        </w:rPr>
      </w:pPr>
      <w:r w:rsidRPr="00F7193D">
        <w:rPr>
          <w:sz w:val="19"/>
          <w:szCs w:val="20"/>
        </w:rPr>
        <w:t>9</w:t>
      </w:r>
      <w:r w:rsidRPr="00F7193D">
        <w:rPr>
          <w:sz w:val="19"/>
          <w:szCs w:val="20"/>
        </w:rPr>
        <w:tab/>
        <w:t>Промежуточная материнская организация оценивает возможность применения настоящего стандарта в своей отдельной финансовой отчетности вне зависимости от наличия обязанности отчитываться публично у других организаций группы или у группы в целом.</w:t>
      </w:r>
    </w:p>
    <w:p w14:paraId="7A1306A6" w14:textId="77777777" w:rsidR="00F7193D" w:rsidRPr="00F7193D" w:rsidRDefault="00F7193D" w:rsidP="00F7193D">
      <w:pPr>
        <w:spacing w:before="100"/>
        <w:ind w:left="782" w:hanging="782"/>
        <w:jc w:val="both"/>
        <w:rPr>
          <w:sz w:val="19"/>
          <w:szCs w:val="20"/>
        </w:rPr>
      </w:pPr>
      <w:r w:rsidRPr="00F7193D">
        <w:rPr>
          <w:sz w:val="19"/>
          <w:szCs w:val="20"/>
        </w:rPr>
        <w:t>10</w:t>
      </w:r>
      <w:r w:rsidRPr="00F7193D">
        <w:rPr>
          <w:sz w:val="19"/>
          <w:szCs w:val="20"/>
        </w:rPr>
        <w:tab/>
        <w:t>Промежуточная материнская организация без обязанности отчитываться публично, которая удовлетворяет другим критериям в пункте 7, может применять настоящий стандарт в своей отдельной финансовой отчетности даже в том случае, если она не применяет настоящий стандарт в своей консолидированной финансовой отчетности.</w:t>
      </w:r>
    </w:p>
    <w:p w14:paraId="46F30DC2" w14:textId="77777777" w:rsidR="00F7193D" w:rsidRPr="00F7193D" w:rsidRDefault="00F7193D" w:rsidP="00F7193D">
      <w:pPr>
        <w:spacing w:before="100"/>
        <w:ind w:left="782" w:hanging="782"/>
        <w:jc w:val="both"/>
        <w:rPr>
          <w:sz w:val="19"/>
          <w:szCs w:val="20"/>
        </w:rPr>
      </w:pPr>
      <w:r w:rsidRPr="00F7193D">
        <w:rPr>
          <w:sz w:val="19"/>
          <w:szCs w:val="20"/>
        </w:rPr>
        <w:t>11</w:t>
      </w:r>
      <w:r w:rsidRPr="00F7193D">
        <w:rPr>
          <w:sz w:val="19"/>
          <w:szCs w:val="20"/>
        </w:rPr>
        <w:tab/>
        <w:t>Организация имеет обязанность отчитываться публично, если:</w:t>
      </w:r>
    </w:p>
    <w:p w14:paraId="7563A44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ее долговые или долевые инструменты обращаются на открытом рынке либо она находится в процессе выпуска таких инструментов для обращения на открытом рынке (на внутренней или зарубежной фондовой бирже либо на внебиржевом рынке, включая местные и региональные рынки); или</w:t>
      </w:r>
    </w:p>
    <w:p w14:paraId="0AA1A7E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она удерживает активы в качестве доверенного лица широкого круга сторонних лиц в качестве одного из своих основных видов коммерческой деятельности (например, банки, кредитные союзы, страховые компании, брокеры/дилеры по операциям с ценными бумагами, взаимные фонды и инвестиционные банки зачастую соответствуют этому второму критерию).</w:t>
      </w:r>
    </w:p>
    <w:p w14:paraId="76B35C00" w14:textId="77777777" w:rsidR="00F7193D" w:rsidRPr="00F7193D" w:rsidRDefault="00F7193D" w:rsidP="00F7193D">
      <w:pPr>
        <w:spacing w:before="100"/>
        <w:ind w:left="782" w:hanging="782"/>
        <w:jc w:val="both"/>
        <w:rPr>
          <w:sz w:val="19"/>
          <w:szCs w:val="20"/>
        </w:rPr>
      </w:pPr>
      <w:r w:rsidRPr="00F7193D">
        <w:rPr>
          <w:sz w:val="19"/>
          <w:szCs w:val="20"/>
        </w:rPr>
        <w:t>12</w:t>
      </w:r>
      <w:r w:rsidRPr="00F7193D">
        <w:rPr>
          <w:sz w:val="19"/>
          <w:szCs w:val="20"/>
        </w:rPr>
        <w:tab/>
        <w:t>Некоторые организации могут удерживать активы в качестве доверенного лица широкого круга сторонних лиц, поскольку они удерживают финансовые ресурсы и управляют этими финансовыми ресурсами, доверенными им клиентами, покупателями или членами, не принимающими участия в управлении этой организацией. Однако если такие действия данных организаций являются сопутствующими по отношению к основному виду деятельности (как, например, может быть в случае туристических агентов или агентов по операциям с недвижимостью, школ, благотворительных организаций, кооперативных предприятий, требующих номинального членского взноса, и продавцов, которые получают оплату до поставки товаров или предоставления услуг, таких как коммунальные предприятия), это не приводит к возникновению у них обязанности отчитываться публично.</w:t>
      </w:r>
    </w:p>
    <w:p w14:paraId="59DD5B58"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Решение о применении настоящего стандарта или отмена такого решения</w:t>
      </w:r>
    </w:p>
    <w:p w14:paraId="1C0615D0" w14:textId="77777777" w:rsidR="00F7193D" w:rsidRPr="00F7193D" w:rsidRDefault="00F7193D" w:rsidP="00F7193D">
      <w:pPr>
        <w:spacing w:before="100"/>
        <w:ind w:left="782" w:hanging="782"/>
        <w:jc w:val="both"/>
        <w:rPr>
          <w:sz w:val="19"/>
          <w:szCs w:val="20"/>
        </w:rPr>
      </w:pPr>
      <w:r w:rsidRPr="00F7193D">
        <w:rPr>
          <w:sz w:val="19"/>
          <w:szCs w:val="20"/>
        </w:rPr>
        <w:t>13</w:t>
      </w:r>
      <w:r w:rsidRPr="00F7193D">
        <w:rPr>
          <w:sz w:val="19"/>
          <w:szCs w:val="20"/>
        </w:rPr>
        <w:tab/>
        <w:t>Организация, которая принимает решение о применении настоящего стандарта в одном отчетном периоде, может впоследствии отменить такое решение. Организация может принимать решение о применении настоящего стандарта неоднократно – например, организация, которая применяла настоящий стандарт в одном из предыдущих периодов, но не в периоде, непосредственно предшествующем отчетному, может принять решение о применении настоящего стандарта в текущем периоде.</w:t>
      </w:r>
    </w:p>
    <w:p w14:paraId="307F940C" w14:textId="77777777" w:rsidR="00F7193D" w:rsidRPr="00F7193D" w:rsidRDefault="00F7193D" w:rsidP="00F7193D">
      <w:pPr>
        <w:spacing w:before="100"/>
        <w:ind w:left="782" w:hanging="782"/>
        <w:jc w:val="both"/>
        <w:rPr>
          <w:sz w:val="19"/>
          <w:szCs w:val="20"/>
        </w:rPr>
      </w:pPr>
      <w:r w:rsidRPr="00F7193D">
        <w:rPr>
          <w:sz w:val="19"/>
          <w:szCs w:val="20"/>
        </w:rPr>
        <w:t>14</w:t>
      </w:r>
      <w:r w:rsidRPr="00F7193D">
        <w:rPr>
          <w:sz w:val="19"/>
          <w:szCs w:val="20"/>
        </w:rPr>
        <w:tab/>
        <w:t>Организация, которая применяет настоящий стандарт в текущем отчетном периоде, но не в периоде, непосредственно ему предшествующем, должна предоставить сравнительную информацию (то есть информацию за такой предшествующий период) для всех сумм, отраженных в финансовой отчетности за текущий период, за исключением случаев, когда настоящий стандарт или другой стандарт финансовой отчетности МСФО допускает или требует иное. Организация должна включать сравнительные данные в отношении информации описательного и поясняющего характера, если это необходимо для понимания финансовой отчетности за текущий период.</w:t>
      </w:r>
    </w:p>
    <w:p w14:paraId="295F4EC7" w14:textId="77777777" w:rsidR="00F7193D" w:rsidRPr="00F7193D" w:rsidRDefault="00F7193D" w:rsidP="00F7193D">
      <w:pPr>
        <w:spacing w:before="100"/>
        <w:ind w:left="782" w:hanging="782"/>
        <w:jc w:val="both"/>
        <w:rPr>
          <w:sz w:val="19"/>
          <w:szCs w:val="20"/>
        </w:rPr>
      </w:pPr>
      <w:r w:rsidRPr="00F7193D">
        <w:rPr>
          <w:sz w:val="19"/>
          <w:szCs w:val="20"/>
        </w:rPr>
        <w:t>15</w:t>
      </w:r>
      <w:r w:rsidRPr="00F7193D">
        <w:rPr>
          <w:sz w:val="19"/>
          <w:szCs w:val="20"/>
        </w:rPr>
        <w:tab/>
        <w:t>Организация, которая применяла настоящий стандарт в предшествующем отчетном периоде, но принимает решение не применять его (либо перестает соответствовать критериям для его применения) в текущем периоде и продолжает применять стандарты финансовой отчетности МСФО, должна предоставить сравнительную информацию за предшествующий период для всех сумм, отраженных в финансовой отчетности за текущий период, кроме случаев, когда настоящий стандарт или другой стандарт финансовой отчетности МСФО допускает или требует иное. Организация должна включать сравнительную информацию в отношении информации описательного и поясняющего характера, если это необходимо для понимания финансовой отчетности за текущий период. Тот факт, что настоящий стандарт не требовал раскрытия в предшествующем периоде сумм для некоторых статей, которые раскрываются в текущем периоде, не является основанием для того, чтобы не включать сравнительную информацию для этих статей.</w:t>
      </w:r>
    </w:p>
    <w:p w14:paraId="485DE788" w14:textId="77777777" w:rsidR="00F7193D" w:rsidRPr="00F7193D" w:rsidRDefault="00F7193D" w:rsidP="00F7193D">
      <w:pPr>
        <w:spacing w:before="100"/>
        <w:ind w:left="782" w:hanging="782"/>
        <w:jc w:val="both"/>
        <w:rPr>
          <w:sz w:val="19"/>
          <w:szCs w:val="20"/>
        </w:rPr>
      </w:pPr>
      <w:r w:rsidRPr="00F7193D">
        <w:rPr>
          <w:sz w:val="19"/>
          <w:szCs w:val="20"/>
        </w:rPr>
        <w:t>16</w:t>
      </w:r>
      <w:r w:rsidRPr="00F7193D">
        <w:rPr>
          <w:sz w:val="19"/>
          <w:szCs w:val="20"/>
        </w:rPr>
        <w:tab/>
        <w:t xml:space="preserve">Требования стандарта МСФО (IAS) 8 </w:t>
      </w:r>
      <w:r w:rsidRPr="00F7193D">
        <w:rPr>
          <w:i/>
          <w:sz w:val="19"/>
          <w:szCs w:val="20"/>
        </w:rPr>
        <w:t>«Основа подготовки финансовой отчетности»</w:t>
      </w:r>
      <w:r w:rsidRPr="00F7193D">
        <w:rPr>
          <w:sz w:val="19"/>
          <w:szCs w:val="20"/>
        </w:rPr>
        <w:t xml:space="preserve"> касательно изменений учетной политики не применяются к решению о применении настоящего стандарта или отмене такого решения.</w:t>
      </w:r>
    </w:p>
    <w:p w14:paraId="558831EF"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Взаимодействие со стандартом МСФО (IFRS) 1 </w:t>
      </w:r>
      <w:r w:rsidRPr="00F7193D">
        <w:rPr>
          <w:rFonts w:ascii="Arial" w:hAnsi="Arial" w:cs="Arial"/>
          <w:b/>
          <w:i/>
          <w:sz w:val="26"/>
          <w:szCs w:val="20"/>
        </w:rPr>
        <w:t>«Первое применение Международных стандартов финансовой отчетности»</w:t>
      </w:r>
    </w:p>
    <w:p w14:paraId="64F07C62" w14:textId="77777777" w:rsidR="00F7193D" w:rsidRPr="00F7193D" w:rsidRDefault="00F7193D" w:rsidP="00F7193D">
      <w:pPr>
        <w:spacing w:before="100"/>
        <w:ind w:left="782" w:hanging="782"/>
        <w:jc w:val="both"/>
        <w:rPr>
          <w:sz w:val="19"/>
          <w:szCs w:val="20"/>
        </w:rPr>
      </w:pPr>
      <w:r w:rsidRPr="00F7193D">
        <w:rPr>
          <w:sz w:val="19"/>
          <w:szCs w:val="20"/>
        </w:rPr>
        <w:t>17</w:t>
      </w:r>
      <w:r w:rsidRPr="00F7193D">
        <w:rPr>
          <w:sz w:val="19"/>
          <w:szCs w:val="20"/>
        </w:rPr>
        <w:tab/>
        <w:t xml:space="preserve">Организация применяет стандарт МСФО (IFRS) 1 </w:t>
      </w:r>
      <w:r w:rsidRPr="00F7193D">
        <w:rPr>
          <w:i/>
          <w:sz w:val="19"/>
          <w:szCs w:val="20"/>
        </w:rPr>
        <w:t>«Первое применение Международных стандартов финансовой отчетности»</w:t>
      </w:r>
      <w:r w:rsidRPr="00F7193D">
        <w:rPr>
          <w:sz w:val="19"/>
          <w:szCs w:val="20"/>
        </w:rPr>
        <w:t>, когда она составляет свою первую финансовую отчетность по МСФО либо когда ей разрешается так сделать в соответствии с пунктом 4A стандарта МСФО (IFRS) 1. Организация, которая применяет настоящий стандарт при подготовке своей первой финансовой отчетности по МСФО, должна применять требования к раскрытию информации в пунктах 21–30 настоящего стандарта вместо требований к раскрытию информации в пунктах 23–33 стандарта МСФО (IFRS) 1.</w:t>
      </w:r>
    </w:p>
    <w:p w14:paraId="78E09E47" w14:textId="77777777" w:rsidR="00F7193D" w:rsidRPr="00F7193D" w:rsidRDefault="00F7193D" w:rsidP="00F7193D">
      <w:pPr>
        <w:spacing w:before="100"/>
        <w:ind w:left="782" w:hanging="782"/>
        <w:jc w:val="both"/>
        <w:rPr>
          <w:sz w:val="19"/>
          <w:szCs w:val="20"/>
        </w:rPr>
      </w:pPr>
      <w:r w:rsidRPr="00F7193D">
        <w:rPr>
          <w:sz w:val="19"/>
          <w:szCs w:val="20"/>
        </w:rPr>
        <w:t>18</w:t>
      </w:r>
      <w:r w:rsidRPr="00F7193D">
        <w:rPr>
          <w:sz w:val="19"/>
          <w:szCs w:val="20"/>
        </w:rPr>
        <w:tab/>
        <w:t>Решение о применении настоящего стандарта или отмена такого решения сами по себе не означают, что организация соответствует определению стандарта МСФО (IFRS) 1 в качестве организации, впервые применяющей стандарты финансовой отчетности МСФО, в стандарте МСФО (IFRS) 1. Например, организация, которая применяла стандарты финансовой отчетности МСФО, но не применяла настоящий стандарт в непосредственно предшествующем отчетном периоде и которая применяет настоящий стандарт в текущем периоде, не является организацией, впервые применяющей стандарты финансовой отчетности МСФО, и не должна в текущем периоде применять стандарт МСФО (IFRS) 1.</w:t>
      </w:r>
    </w:p>
    <w:p w14:paraId="5C251276" w14:textId="77777777" w:rsidR="00F7193D" w:rsidRPr="00F7193D" w:rsidRDefault="00F7193D" w:rsidP="00F7193D">
      <w:pPr>
        <w:spacing w:before="100"/>
        <w:ind w:left="782" w:hanging="782"/>
        <w:jc w:val="both"/>
        <w:rPr>
          <w:sz w:val="19"/>
          <w:szCs w:val="20"/>
        </w:rPr>
      </w:pPr>
      <w:r w:rsidRPr="00F7193D">
        <w:rPr>
          <w:sz w:val="19"/>
          <w:szCs w:val="20"/>
        </w:rPr>
        <w:t>19</w:t>
      </w:r>
      <w:r w:rsidRPr="00F7193D">
        <w:rPr>
          <w:sz w:val="19"/>
          <w:szCs w:val="20"/>
        </w:rPr>
        <w:tab/>
        <w:t>Аналогичным образом организация, отменяющая в текущем отчетном периоде свое решение о применении настоящего стандарта, не применяет стандарт МСФО (IFRS) 1 в текущем периоде, если в непосредственно предшествующем периоде она сделала явное и однозначное заявление о соответствии стандартам финансовой отчетности МСФО, как требует пункт 20.</w:t>
      </w:r>
    </w:p>
    <w:p w14:paraId="15421EB3"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Требования к раскрытию информации</w:t>
      </w:r>
    </w:p>
    <w:p w14:paraId="24A066BC"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Соответствие стандартам финансовой отчетности МСФО</w:t>
      </w:r>
    </w:p>
    <w:p w14:paraId="38920C7E" w14:textId="77777777" w:rsidR="00F7193D" w:rsidRPr="00F7193D" w:rsidRDefault="00F7193D" w:rsidP="00F7193D">
      <w:pPr>
        <w:spacing w:before="100"/>
        <w:ind w:left="782" w:hanging="782"/>
        <w:jc w:val="both"/>
        <w:rPr>
          <w:sz w:val="19"/>
          <w:szCs w:val="20"/>
        </w:rPr>
      </w:pPr>
      <w:r w:rsidRPr="00F7193D">
        <w:rPr>
          <w:sz w:val="19"/>
          <w:szCs w:val="20"/>
        </w:rPr>
        <w:t>20</w:t>
      </w:r>
      <w:r w:rsidRPr="00F7193D">
        <w:rPr>
          <w:sz w:val="19"/>
          <w:szCs w:val="20"/>
        </w:rPr>
        <w:tab/>
        <w:t>Организация, финансовая отчетность которой соответствует стандартам финансовой отчетности МСФО и требованиям настоящего стандарта, должна сделать явное и однозначное заявление о таком соответствии в примечаниях. Организация, которая применяет настоящий стандарт, в рамках такого однозначного заявления должна указать, что она применила настоящий стандарт. Организация, применяющая настоящий стандарт, не должна описывать финансовую отчетность как соответствующую стандартам финансовой отчетности МСФО, кроме случаев, когда организация соответствует требованиям настоящего стандарта и всем применимым требованиям других стандартов финансовой отчетности МСФО.</w:t>
      </w:r>
    </w:p>
    <w:p w14:paraId="55F62194"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 </w:t>
      </w:r>
      <w:r w:rsidRPr="00F7193D">
        <w:rPr>
          <w:rFonts w:ascii="Arial" w:hAnsi="Arial" w:cs="Arial"/>
          <w:b/>
          <w:i/>
          <w:iCs/>
          <w:sz w:val="26"/>
          <w:szCs w:val="20"/>
        </w:rPr>
        <w:t>«Первое применение Международных стандартов финансовой отчетности»</w:t>
      </w:r>
    </w:p>
    <w:p w14:paraId="5E730281"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Пояснение в отношении перехода на стандарты финансовой отчетности МСФО</w:t>
      </w:r>
    </w:p>
    <w:p w14:paraId="7D340399" w14:textId="77777777" w:rsidR="00F7193D" w:rsidRPr="00F7193D" w:rsidRDefault="00F7193D" w:rsidP="00F7193D">
      <w:pPr>
        <w:spacing w:before="100"/>
        <w:ind w:left="782" w:hanging="782"/>
        <w:jc w:val="both"/>
        <w:rPr>
          <w:sz w:val="19"/>
          <w:szCs w:val="20"/>
        </w:rPr>
      </w:pPr>
      <w:r w:rsidRPr="00F7193D">
        <w:rPr>
          <w:sz w:val="19"/>
          <w:szCs w:val="20"/>
        </w:rPr>
        <w:t>21</w:t>
      </w:r>
      <w:r w:rsidRPr="00F7193D">
        <w:rPr>
          <w:sz w:val="19"/>
          <w:szCs w:val="20"/>
        </w:rPr>
        <w:tab/>
        <w:t>Организация должна пояснить, как переход от ранее применявшихся общепринятых принципов бухгалтерского учета (ОПБУ) к стандартам финансовой отчетности МСФО повлиял на отчетные показатели в отношении ее финансового положения, финансовых результатов деятельности и денежных потоков.</w:t>
      </w:r>
    </w:p>
    <w:p w14:paraId="4F7B04A2" w14:textId="77777777" w:rsidR="00F7193D" w:rsidRPr="00F7193D" w:rsidRDefault="00F7193D" w:rsidP="00F7193D">
      <w:pPr>
        <w:spacing w:before="100"/>
        <w:ind w:left="782" w:hanging="782"/>
        <w:jc w:val="both"/>
        <w:rPr>
          <w:sz w:val="19"/>
          <w:szCs w:val="20"/>
        </w:rPr>
      </w:pPr>
      <w:r w:rsidRPr="00F7193D">
        <w:rPr>
          <w:sz w:val="19"/>
          <w:szCs w:val="20"/>
        </w:rPr>
        <w:t>22</w:t>
      </w:r>
      <w:r w:rsidRPr="00F7193D">
        <w:rPr>
          <w:sz w:val="19"/>
          <w:szCs w:val="20"/>
        </w:rPr>
        <w:tab/>
        <w:t>Организация, которая уже применяла стандарты финансовой отчетности МСФО в одном из предыдущих периодов, как описано в пункте 4A стандарта МСФО (IFRS) 1, должна раскрыть:</w:t>
      </w:r>
    </w:p>
    <w:p w14:paraId="3D6DA50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причину, по которой она прекратила применение стандартов финансовой отчетности МСФО; и</w:t>
      </w:r>
    </w:p>
    <w:p w14:paraId="3260BFC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причину, по которой она возобновляет применение стандартов финансовой отчетности МСФО.</w:t>
      </w:r>
    </w:p>
    <w:p w14:paraId="44AA2503" w14:textId="77777777" w:rsidR="00F7193D" w:rsidRPr="00F7193D" w:rsidRDefault="00F7193D" w:rsidP="00F7193D">
      <w:pPr>
        <w:spacing w:before="100"/>
        <w:ind w:left="782" w:hanging="782"/>
        <w:jc w:val="both"/>
        <w:rPr>
          <w:sz w:val="19"/>
          <w:szCs w:val="20"/>
        </w:rPr>
      </w:pPr>
      <w:r w:rsidRPr="00F7193D">
        <w:rPr>
          <w:sz w:val="19"/>
          <w:szCs w:val="20"/>
        </w:rPr>
        <w:t>23</w:t>
      </w:r>
      <w:r w:rsidRPr="00F7193D">
        <w:rPr>
          <w:sz w:val="19"/>
          <w:szCs w:val="20"/>
        </w:rPr>
        <w:tab/>
        <w:t>Когда организация, руководствуясь пунктом 4A стандарта МСФО (IFRS) 1, приняла решение не применять стандарт МСФО (IFRS) 1, то такая организация должна объяснить причины, по которым она решила применять стандарты финансовой отчетности МСФО, как если бы она никогда не прекращала их применение.</w:t>
      </w:r>
    </w:p>
    <w:p w14:paraId="4E5AB742"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Сверки</w:t>
      </w:r>
    </w:p>
    <w:p w14:paraId="093550A5" w14:textId="77777777" w:rsidR="00F7193D" w:rsidRPr="00F7193D" w:rsidRDefault="00F7193D" w:rsidP="00F7193D">
      <w:pPr>
        <w:spacing w:before="100"/>
        <w:ind w:left="782" w:hanging="782"/>
        <w:jc w:val="both"/>
        <w:rPr>
          <w:sz w:val="19"/>
          <w:szCs w:val="20"/>
        </w:rPr>
      </w:pPr>
      <w:r w:rsidRPr="00F7193D">
        <w:rPr>
          <w:sz w:val="19"/>
          <w:szCs w:val="20"/>
        </w:rPr>
        <w:t>24</w:t>
      </w:r>
      <w:r w:rsidRPr="00F7193D">
        <w:rPr>
          <w:sz w:val="19"/>
          <w:szCs w:val="20"/>
        </w:rPr>
        <w:tab/>
        <w:t>Во исполнение пункта 21 организация должна включить в свою первую финансовую отчетность по МСФО:</w:t>
      </w:r>
    </w:p>
    <w:p w14:paraId="5D63927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сверки ее собственного капитала, отраженного в финансовой отчетности согласно ранее применявшимся ОПБУ, с собственным капиталом, соответствующим стандартам финансовой отчетности МСФО, на обе следующие даты:</w:t>
      </w:r>
    </w:p>
    <w:p w14:paraId="4FF6FF34"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дату перехода на МСФО; и</w:t>
      </w:r>
    </w:p>
    <w:p w14:paraId="51A94029"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дату окончания последнего периода, представленного в самой последней годовой финансовой отчетности организации согласно ранее применявшимся ОПБУ;</w:t>
      </w:r>
    </w:p>
    <w:p w14:paraId="650F4FA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сверку с общим совокупным доходом согласно стандартам финансовой отчетности МСФО за последний период в самой последней годовой финансовой отчетности организации. Отправной точкой для такой сверки должен быть общий совокупный доход согласно ранее применявшимся ОПБУ за тот же самый период или, если организация не отражала такой итоговый показатель, прибыль или убыток согласно ранее применявшимся ОПБУ.</w:t>
      </w:r>
    </w:p>
    <w:p w14:paraId="177026BE" w14:textId="77777777" w:rsidR="00F7193D" w:rsidRPr="00F7193D" w:rsidRDefault="00F7193D" w:rsidP="00F7193D">
      <w:pPr>
        <w:spacing w:before="100"/>
        <w:ind w:left="782" w:hanging="782"/>
        <w:jc w:val="both"/>
        <w:rPr>
          <w:sz w:val="19"/>
          <w:szCs w:val="20"/>
        </w:rPr>
      </w:pPr>
      <w:r w:rsidRPr="00F7193D">
        <w:rPr>
          <w:sz w:val="19"/>
          <w:szCs w:val="20"/>
        </w:rPr>
        <w:t>25</w:t>
      </w:r>
      <w:r w:rsidRPr="00F7193D">
        <w:rPr>
          <w:sz w:val="19"/>
          <w:szCs w:val="20"/>
        </w:rPr>
        <w:tab/>
        <w:t>Если организации стало известно о допущенных в рамках ранее применявшихся ОПБУ ошибках, то в сверках, требуемых пунктом 24, она должна разграничить влияние исправления таких ошибок и изменений в учетной политике.</w:t>
      </w:r>
    </w:p>
    <w:p w14:paraId="448B15C6" w14:textId="77777777" w:rsidR="00F7193D" w:rsidRPr="00F7193D" w:rsidRDefault="00F7193D" w:rsidP="00F7193D">
      <w:pPr>
        <w:spacing w:before="100"/>
        <w:ind w:left="782" w:hanging="782"/>
        <w:jc w:val="both"/>
        <w:rPr>
          <w:sz w:val="19"/>
          <w:szCs w:val="20"/>
        </w:rPr>
      </w:pPr>
      <w:r w:rsidRPr="00F7193D">
        <w:rPr>
          <w:sz w:val="19"/>
          <w:szCs w:val="20"/>
        </w:rPr>
        <w:t>26</w:t>
      </w:r>
      <w:r w:rsidRPr="00F7193D">
        <w:rPr>
          <w:sz w:val="19"/>
          <w:szCs w:val="20"/>
        </w:rPr>
        <w:tab/>
        <w:t>Если в течение периода, охватываемого ее первой финансовой отчетностью по МСФО, организация вносит изменения в свою учетную политику или меняет свои решения в отношении использования освобождений, предусмотренных стандартом МСФО (IFRS) 1, то в соответствии с пунктом 21 организация должна пояснить, какие изменения внесены в ее первую финансовую отчетность по МСФО по сравнению с ее первым промежуточным финансовым отчетом по МСФО, а также она должна обновить сверки, требуемые пунктом 24.</w:t>
      </w:r>
    </w:p>
    <w:p w14:paraId="26CF2319" w14:textId="77777777" w:rsidR="00F7193D" w:rsidRPr="00F7193D" w:rsidRDefault="00F7193D" w:rsidP="00F7193D">
      <w:pPr>
        <w:spacing w:before="100"/>
        <w:ind w:left="782" w:hanging="782"/>
        <w:jc w:val="both"/>
        <w:rPr>
          <w:sz w:val="19"/>
          <w:szCs w:val="20"/>
        </w:rPr>
      </w:pPr>
      <w:r w:rsidRPr="00F7193D">
        <w:rPr>
          <w:sz w:val="19"/>
          <w:szCs w:val="20"/>
        </w:rPr>
        <w:t>27</w:t>
      </w:r>
      <w:r w:rsidRPr="00F7193D">
        <w:rPr>
          <w:sz w:val="19"/>
          <w:szCs w:val="20"/>
        </w:rPr>
        <w:tab/>
        <w:t>Если организация не представляла финансовую отчетность за предыдущие периоды, то этот факт должен быть раскрыт в ее первой финансовой отчетности по МСФО.</w:t>
      </w:r>
    </w:p>
    <w:p w14:paraId="73824B93"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Промежуточные финансовые отчеты</w:t>
      </w:r>
    </w:p>
    <w:p w14:paraId="689A29E8" w14:textId="77777777" w:rsidR="00F7193D" w:rsidRPr="00F7193D" w:rsidRDefault="00F7193D" w:rsidP="00F7193D">
      <w:pPr>
        <w:spacing w:before="100"/>
        <w:ind w:left="782" w:hanging="782"/>
        <w:jc w:val="both"/>
        <w:rPr>
          <w:sz w:val="19"/>
          <w:szCs w:val="20"/>
        </w:rPr>
      </w:pPr>
      <w:r w:rsidRPr="00F7193D">
        <w:rPr>
          <w:sz w:val="19"/>
          <w:szCs w:val="20"/>
        </w:rPr>
        <w:t>28</w:t>
      </w:r>
      <w:r w:rsidRPr="00F7193D">
        <w:rPr>
          <w:sz w:val="19"/>
          <w:szCs w:val="20"/>
        </w:rPr>
        <w:tab/>
        <w:t xml:space="preserve">Если организация представляет промежуточный финансовый отчет в соответствии со стандартом МСФО (IAS) 34 </w:t>
      </w:r>
      <w:r w:rsidRPr="00F7193D">
        <w:rPr>
          <w:i/>
          <w:iCs/>
          <w:sz w:val="19"/>
          <w:szCs w:val="20"/>
        </w:rPr>
        <w:t xml:space="preserve">«Промежуточная финансовая отчетность» </w:t>
      </w:r>
      <w:r w:rsidRPr="00F7193D">
        <w:rPr>
          <w:sz w:val="19"/>
          <w:szCs w:val="20"/>
        </w:rPr>
        <w:t>за часть периода, охватываемого ее первой финансовой отчетностью по МСФО, то организация должна удовлетворять требованиям стандарта МСФО (IAS) 34, если не указано иное, а также перечисленным ниже требованиям, чтобы обеспечить выполнение пункта 21:</w:t>
      </w:r>
    </w:p>
    <w:p w14:paraId="7D468B8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каждый такой промежуточный финансовый отчет должен включать (если организация представляла промежуточный финансовый отчет за сопоставимый промежуточный период непосредственно предшествующего финансового года):</w:t>
      </w:r>
    </w:p>
    <w:p w14:paraId="1662FF74"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сверку ее собственного капитала, отраженного в финансовой отчетности согласно ранее применявшимся ОПБУ, по состоянию на конец указанного сопоставимого промежуточного периода с ее собственным капиталом, соответствующим стандартам финансовой отчетности МСФО, по состоянию на эту дату; и</w:t>
      </w:r>
    </w:p>
    <w:p w14:paraId="6EEEB71E"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сверку с общим совокупным доходом согласно стандартам финансовой отчетности МСФО за указанный сопоставимый промежуточный период (текущий и период с начала года). Отправной точкой для такой сверки должен быть общий совокупный доход согласно ранее применявшимся ОПБУ за тот же самый период или, если организация не отражала такой показатель, прибыль или убыток согласно ранее применявшимся ОПБУ;</w:t>
      </w:r>
    </w:p>
    <w:p w14:paraId="56F3D9A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 дополнение к сверкам, требуемым подпунктом (a), первый промежуточный финансовый отчет организации, составленный в соответствии со стандартом МСФО (IAS) 34, за часть периода, охватываемого ее первой финансовой отчетностью по МСФО, должен включать сверки, описанные в пункте 24 (дополненные деталями, требуемыми пунктом 25), или перекрестную ссылку на другой опубликованный документ, в котором содержатся эти сверки; и</w:t>
      </w:r>
    </w:p>
    <w:p w14:paraId="63F1E14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если организация вносит изменения в свою учетную политику или меняет свои решения в отношении использования освобождений, предусмотренных стандартом МСФО (IFRS) 1, то в соответствии с пунктом 21 она должна пояснить соответствующие изменения в каждом таком промежуточном финансовом отчете и обновить сверки, требуемые подпунктами (a)–(b).</w:t>
      </w:r>
    </w:p>
    <w:p w14:paraId="515BC25F" w14:textId="77777777" w:rsidR="00F7193D" w:rsidRPr="00F7193D" w:rsidRDefault="00F7193D" w:rsidP="00F7193D">
      <w:pPr>
        <w:spacing w:before="100"/>
        <w:ind w:left="782" w:hanging="782"/>
        <w:jc w:val="both"/>
        <w:rPr>
          <w:sz w:val="19"/>
          <w:szCs w:val="20"/>
        </w:rPr>
      </w:pPr>
      <w:r w:rsidRPr="00F7193D">
        <w:rPr>
          <w:sz w:val="19"/>
          <w:szCs w:val="20"/>
        </w:rPr>
        <w:t>29</w:t>
      </w:r>
      <w:r w:rsidRPr="00F7193D">
        <w:rPr>
          <w:sz w:val="19"/>
          <w:szCs w:val="20"/>
        </w:rPr>
        <w:tab/>
        <w:t>Если организация, впервые применяющая МСФО, в своей самой последней годовой финансовой отчетности, составленной в соответствии с ранее применявшимися ОПБУ, не раскрыла информацию, существенную для понимания текущего промежуточного периода, то такая информация должна быть раскрыта в ее промежуточном финансовом отчете, или в него должна быть включена перекрестная ссылка на другой опубликованный документ, содержащий такую информацию.</w:t>
      </w:r>
    </w:p>
    <w:p w14:paraId="483C9A17"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(IFRS) 1, которые остаются применимыми</w:t>
      </w:r>
    </w:p>
    <w:p w14:paraId="57F04D8E" w14:textId="77777777" w:rsidR="00F7193D" w:rsidRPr="00F7193D" w:rsidRDefault="00F7193D" w:rsidP="00F7193D">
      <w:pPr>
        <w:spacing w:before="100"/>
        <w:ind w:left="782" w:hanging="782"/>
        <w:jc w:val="both"/>
        <w:rPr>
          <w:sz w:val="19"/>
          <w:szCs w:val="20"/>
        </w:rPr>
      </w:pPr>
      <w:r w:rsidRPr="00F7193D">
        <w:rPr>
          <w:sz w:val="19"/>
          <w:szCs w:val="20"/>
        </w:rPr>
        <w:t>30</w:t>
      </w:r>
      <w:r w:rsidRPr="00F7193D">
        <w:rPr>
          <w:sz w:val="19"/>
          <w:szCs w:val="20"/>
        </w:rPr>
        <w:tab/>
        <w:t>Если организация применяет пункт D2 стандарта МСФО (IFRS) 1, она должна применять требования к раскрытию информации, предусмотренные этим пунктом.</w:t>
      </w:r>
    </w:p>
    <w:p w14:paraId="38DC1B53"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2 </w:t>
      </w:r>
      <w:r w:rsidRPr="00F7193D">
        <w:rPr>
          <w:rFonts w:ascii="Arial" w:hAnsi="Arial" w:cs="Arial"/>
          <w:b/>
          <w:i/>
          <w:iCs/>
          <w:sz w:val="26"/>
          <w:szCs w:val="20"/>
        </w:rPr>
        <w:t>«Выплаты на основе акций»</w:t>
      </w:r>
    </w:p>
    <w:p w14:paraId="6F1117B7" w14:textId="77777777" w:rsidR="00F7193D" w:rsidRPr="00F7193D" w:rsidRDefault="00F7193D" w:rsidP="00F7193D">
      <w:pPr>
        <w:spacing w:before="100"/>
        <w:ind w:left="782" w:hanging="782"/>
        <w:jc w:val="both"/>
        <w:rPr>
          <w:sz w:val="19"/>
          <w:szCs w:val="20"/>
        </w:rPr>
      </w:pPr>
      <w:r w:rsidRPr="00F7193D">
        <w:rPr>
          <w:sz w:val="19"/>
          <w:szCs w:val="20"/>
        </w:rPr>
        <w:t>31</w:t>
      </w:r>
      <w:r w:rsidRPr="00F7193D">
        <w:rPr>
          <w:sz w:val="19"/>
          <w:szCs w:val="20"/>
        </w:rPr>
        <w:tab/>
        <w:t>Организация должна раскрыть:</w:t>
      </w:r>
    </w:p>
    <w:p w14:paraId="7DC7BC2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каждого вида соглашений о выплатах на основе акций, которые существовали когда-либо в течение отчетного периода, включая общие условия каждого соглашения, например, условия перехода прав, максимальный срок предоставленных опционов и формы расчета (денежными средствами или долевыми инструментами). Организация, у которой соглашения о выплатах на основе акций являются в значительной степени схожими, может агрегировать указанную информацию;</w:t>
      </w:r>
    </w:p>
    <w:p w14:paraId="7289AA3C"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количество и средневзвешенную цену исполнения опционов на акции по каждой из следующих групп опционов:</w:t>
      </w:r>
    </w:p>
    <w:p w14:paraId="2654B51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не исполненных на начало отчетного периода;</w:t>
      </w:r>
    </w:p>
    <w:p w14:paraId="1AB2E4A2"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предоставленных в течение периода;</w:t>
      </w:r>
    </w:p>
    <w:p w14:paraId="5BF9C8B5"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права по которым утрачены в течение периода;</w:t>
      </w:r>
    </w:p>
    <w:p w14:paraId="1895A7E4"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исполненных в течение периода;</w:t>
      </w:r>
    </w:p>
    <w:p w14:paraId="40568B07"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срок которых истек в течение периода;</w:t>
      </w:r>
    </w:p>
    <w:p w14:paraId="53206408"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не исполненных на конец периода; и</w:t>
      </w:r>
    </w:p>
    <w:p w14:paraId="1CAA749B"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подлежащих исполнению на конец периода.</w:t>
      </w:r>
    </w:p>
    <w:p w14:paraId="52480EC9" w14:textId="77777777" w:rsidR="00F7193D" w:rsidRPr="00F7193D" w:rsidRDefault="00F7193D" w:rsidP="00F7193D">
      <w:pPr>
        <w:spacing w:before="100"/>
        <w:ind w:left="782" w:hanging="782"/>
        <w:jc w:val="both"/>
        <w:rPr>
          <w:sz w:val="19"/>
          <w:szCs w:val="20"/>
        </w:rPr>
      </w:pPr>
      <w:r w:rsidRPr="00F7193D">
        <w:rPr>
          <w:sz w:val="19"/>
          <w:szCs w:val="20"/>
        </w:rPr>
        <w:t>32</w:t>
      </w:r>
      <w:r w:rsidRPr="00F7193D">
        <w:rPr>
          <w:sz w:val="19"/>
          <w:szCs w:val="20"/>
        </w:rPr>
        <w:tab/>
        <w:t>Организация должна раскрыть информацию, позволяющую пользователям финансовой отчетности понять, как была определена справедливая стоимость товаров или услуг, полученных в течение отчетного периода, или справедливая стоимость долевых инструментов, предоставленных в течение отчетного периода.</w:t>
      </w:r>
    </w:p>
    <w:p w14:paraId="316C22DE" w14:textId="77777777" w:rsidR="00F7193D" w:rsidRPr="00F7193D" w:rsidRDefault="00F7193D" w:rsidP="00F7193D">
      <w:pPr>
        <w:spacing w:before="100"/>
        <w:ind w:left="782" w:hanging="782"/>
        <w:jc w:val="both"/>
        <w:rPr>
          <w:sz w:val="19"/>
          <w:szCs w:val="20"/>
        </w:rPr>
      </w:pPr>
      <w:r w:rsidRPr="00F7193D">
        <w:rPr>
          <w:sz w:val="19"/>
          <w:szCs w:val="20"/>
        </w:rPr>
        <w:t>33</w:t>
      </w:r>
      <w:r w:rsidRPr="00F7193D">
        <w:rPr>
          <w:sz w:val="19"/>
          <w:szCs w:val="20"/>
        </w:rPr>
        <w:tab/>
        <w:t>Применительно к соглашениям о выплатах на основе акций, которые были изменены в течение отчетного периода, организация должна объяснить данные изменения.</w:t>
      </w:r>
    </w:p>
    <w:p w14:paraId="1C825D11" w14:textId="77777777" w:rsidR="00F7193D" w:rsidRPr="00F7193D" w:rsidRDefault="00F7193D" w:rsidP="00F7193D">
      <w:pPr>
        <w:spacing w:before="100"/>
        <w:ind w:left="782" w:hanging="782"/>
        <w:jc w:val="both"/>
        <w:rPr>
          <w:sz w:val="19"/>
          <w:szCs w:val="20"/>
        </w:rPr>
      </w:pPr>
      <w:r w:rsidRPr="00F7193D">
        <w:rPr>
          <w:sz w:val="19"/>
          <w:szCs w:val="20"/>
        </w:rPr>
        <w:t>34</w:t>
      </w:r>
      <w:r w:rsidRPr="00F7193D">
        <w:rPr>
          <w:sz w:val="19"/>
          <w:szCs w:val="20"/>
        </w:rPr>
        <w:tab/>
        <w:t>Организация должна раскрыть:</w:t>
      </w:r>
    </w:p>
    <w:p w14:paraId="5039146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общую сумму признанного за отчетный период расхода, возникшего в результате операций по выплатам на основе акций, при которых полученные товары или услуги не отвечали критериям признания в качестве активов и поэтому были сразу же признаны в качестве расхода; и</w:t>
      </w:r>
    </w:p>
    <w:p w14:paraId="38D10C0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 xml:space="preserve">общую балансовую стоимость на конец отчетного периода для обязательств, возникающих в результате операций по выплатам на основе акций. </w:t>
      </w:r>
    </w:p>
    <w:p w14:paraId="46C793D4"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3 </w:t>
      </w:r>
      <w:r w:rsidRPr="00F7193D">
        <w:rPr>
          <w:rFonts w:ascii="Arial" w:hAnsi="Arial" w:cs="Arial"/>
          <w:b/>
          <w:i/>
          <w:iCs/>
          <w:sz w:val="26"/>
          <w:szCs w:val="20"/>
        </w:rPr>
        <w:t>«Объединения бизнесов»</w:t>
      </w:r>
    </w:p>
    <w:p w14:paraId="717F0EB2" w14:textId="77777777" w:rsidR="00F7193D" w:rsidRPr="00F7193D" w:rsidRDefault="00F7193D" w:rsidP="00F7193D">
      <w:pPr>
        <w:spacing w:before="100"/>
        <w:ind w:left="782" w:hanging="782"/>
        <w:jc w:val="both"/>
        <w:rPr>
          <w:sz w:val="19"/>
          <w:szCs w:val="20"/>
        </w:rPr>
      </w:pPr>
      <w:r w:rsidRPr="00F7193D">
        <w:rPr>
          <w:sz w:val="19"/>
          <w:szCs w:val="20"/>
        </w:rPr>
        <w:t>35</w:t>
      </w:r>
      <w:r w:rsidRPr="00F7193D">
        <w:rPr>
          <w:sz w:val="19"/>
          <w:szCs w:val="20"/>
        </w:rPr>
        <w:tab/>
        <w:t>Приобретатель должен раскрыть для каждого объединения бизнесов, произошедшего в течение отчетного периода:</w:t>
      </w:r>
    </w:p>
    <w:p w14:paraId="3263A4F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название и описание объекта приобретения;</w:t>
      </w:r>
    </w:p>
    <w:p w14:paraId="33BCA3EC"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дату приобретения;</w:t>
      </w:r>
    </w:p>
    <w:p w14:paraId="66E968C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процент приобретенных голосующих долей в капитале;</w:t>
      </w:r>
    </w:p>
    <w:p w14:paraId="23667909"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качественное описание факторов, которые составляют признанный гудвил, таких как ожидаемая синергия от объединяющихся операций объекта приобретения и приобретателя, нематериальные активы, которые не удовлетворяют критериям отдельного признания, или других факторов;</w:t>
      </w:r>
    </w:p>
    <w:p w14:paraId="2D3E0BB6"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справедливую стоимость на дату приобретения совокупного переданного возмещения и описание компонентов этого возмещения, таких как:</w:t>
      </w:r>
    </w:p>
    <w:p w14:paraId="40541CDC"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денежные средства;</w:t>
      </w:r>
    </w:p>
    <w:p w14:paraId="75E3F24B"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прочие материальные или нематериальные активы, включая бизнес или дочернюю организацию приобретателя;</w:t>
      </w:r>
    </w:p>
    <w:p w14:paraId="44D3274C"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принятые обязательства, например, обязательства по условному возмещению; и</w:t>
      </w:r>
    </w:p>
    <w:p w14:paraId="739778C8"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доли в капитале приобретателя;</w:t>
      </w:r>
    </w:p>
    <w:p w14:paraId="15017942"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для соглашений об условном возмещении и компенсирующих активов:</w:t>
      </w:r>
    </w:p>
    <w:p w14:paraId="7495A254"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сумму, признанную на дату приобретения; и</w:t>
      </w:r>
    </w:p>
    <w:p w14:paraId="2B816A0D"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описание соглашения и основы определения суммы платежа;</w:t>
      </w:r>
    </w:p>
    <w:p w14:paraId="1ECE402E"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суммы, признанные на дату приобретения, каждого класса приобретенных активов и принятых обязательств;</w:t>
      </w:r>
    </w:p>
    <w:p w14:paraId="6980D4D0"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если условное обязательство не признано, потому что его справедливая стоимость не может быть надежно оценена, – информацию, требуемую пунктом 259;</w:t>
      </w:r>
    </w:p>
    <w:p w14:paraId="0E7120EF"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 xml:space="preserve">при выгодной покупке – сумму любой прибыли, признанной в соответствии с пунктом 34 стандарта МСФО (IFRS) 3 </w:t>
      </w:r>
      <w:r w:rsidRPr="00F7193D">
        <w:rPr>
          <w:i/>
          <w:iCs/>
          <w:sz w:val="19"/>
          <w:szCs w:val="20"/>
        </w:rPr>
        <w:t>«Объединения бизнесов»</w:t>
      </w:r>
      <w:r w:rsidRPr="00F7193D">
        <w:rPr>
          <w:sz w:val="19"/>
          <w:szCs w:val="20"/>
        </w:rPr>
        <w:t>, и статью в отчете о совокупном доходе, в котором признана прибыль; и</w:t>
      </w:r>
    </w:p>
    <w:p w14:paraId="25091D7C" w14:textId="77777777" w:rsidR="00F7193D" w:rsidRPr="00F7193D" w:rsidRDefault="00F7193D" w:rsidP="00F7193D">
      <w:pPr>
        <w:spacing w:before="100"/>
        <w:ind w:left="1564" w:hanging="782"/>
        <w:jc w:val="both"/>
        <w:rPr>
          <w:sz w:val="19"/>
          <w:szCs w:val="20"/>
        </w:rPr>
      </w:pPr>
      <w:r w:rsidRPr="00F7193D">
        <w:rPr>
          <w:sz w:val="19"/>
          <w:szCs w:val="20"/>
        </w:rPr>
        <w:t>(j)</w:t>
      </w:r>
      <w:r w:rsidRPr="00F7193D">
        <w:rPr>
          <w:sz w:val="19"/>
          <w:szCs w:val="20"/>
        </w:rPr>
        <w:tab/>
        <w:t>для каждого объединения бизнесов, при котором приобретатель владеет менее чем 100-процентной долей в капитале объекта приобретения на дату приобретения:</w:t>
      </w:r>
    </w:p>
    <w:p w14:paraId="69BCDB69"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сумму неконтролирующей доли участия в объекте приобретения, признанную на дату приобретения, и базу оценки такой суммы; и</w:t>
      </w:r>
    </w:p>
    <w:p w14:paraId="0D3A4249"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для каждой неконтролирующей доли участия в объекте приобретения, оцененной по справедливой стоимости, – модель (модели) оценки и существенные исходные данные, используемые при оценке.</w:t>
      </w:r>
    </w:p>
    <w:p w14:paraId="0F0D96A8" w14:textId="77777777" w:rsidR="00F7193D" w:rsidRPr="00F7193D" w:rsidRDefault="00F7193D" w:rsidP="00F7193D">
      <w:pPr>
        <w:spacing w:before="100"/>
        <w:ind w:left="782" w:hanging="782"/>
        <w:jc w:val="both"/>
        <w:rPr>
          <w:sz w:val="19"/>
          <w:szCs w:val="20"/>
        </w:rPr>
      </w:pPr>
      <w:r w:rsidRPr="00F7193D">
        <w:rPr>
          <w:sz w:val="19"/>
          <w:szCs w:val="20"/>
        </w:rPr>
        <w:t>36</w:t>
      </w:r>
      <w:r w:rsidRPr="00F7193D">
        <w:rPr>
          <w:sz w:val="19"/>
          <w:szCs w:val="20"/>
        </w:rPr>
        <w:tab/>
        <w:t>Приобретатель должен раскрыть для каждого отчетного периода после даты приобретения и до момента, когда организация взыскала, продала или каким-либо иным образом утратила право на актив по условному возмещению, или до момента, когда организация урегулировала обязательство по условному возмещению или такое обязательство было аннулировано либо истекло:</w:t>
      </w:r>
    </w:p>
    <w:p w14:paraId="17595DF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любые изменения в признанных суммах, включая любые разницы, возникающие при урегулировании; и</w:t>
      </w:r>
    </w:p>
    <w:p w14:paraId="5A7753C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модели оценки и ключевые исходные данные, используемые соответствующей моделью для оценки условного возмещения.</w:t>
      </w:r>
    </w:p>
    <w:p w14:paraId="2ED6D5B6" w14:textId="77777777" w:rsidR="00F7193D" w:rsidRPr="00F7193D" w:rsidRDefault="00F7193D" w:rsidP="00F7193D">
      <w:pPr>
        <w:spacing w:before="100"/>
        <w:ind w:left="782" w:hanging="782"/>
        <w:jc w:val="both"/>
        <w:rPr>
          <w:sz w:val="19"/>
          <w:szCs w:val="20"/>
        </w:rPr>
      </w:pPr>
      <w:r w:rsidRPr="00F7193D">
        <w:rPr>
          <w:sz w:val="19"/>
          <w:szCs w:val="20"/>
        </w:rPr>
        <w:t>37</w:t>
      </w:r>
      <w:r w:rsidRPr="00F7193D">
        <w:rPr>
          <w:sz w:val="19"/>
          <w:szCs w:val="20"/>
        </w:rPr>
        <w:tab/>
        <w:t>Приобретатель должен раскрыть сверку (представление сравнительной информации не требуется) балансовой стоимости гудвила на начало и конец отчетного периода, отдельно показывая:</w:t>
      </w:r>
    </w:p>
    <w:p w14:paraId="02D172B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дополнительный гудвил, признанный в течение отчетного периода, кроме гудвила, включенного в выбывающую группу, которая при приобретении удовлетворяла критериям классификации как предназначенная для продажи в соответствии со стандартом МСФО (IFRS) 5 </w:t>
      </w:r>
      <w:r w:rsidRPr="00F7193D">
        <w:rPr>
          <w:i/>
          <w:iCs/>
          <w:sz w:val="19"/>
          <w:szCs w:val="20"/>
        </w:rPr>
        <w:t>«Внеоборотные активы, предназначенные для продажи, и прекращенная деятельность»</w:t>
      </w:r>
      <w:r w:rsidRPr="00F7193D">
        <w:rPr>
          <w:sz w:val="19"/>
          <w:szCs w:val="20"/>
        </w:rPr>
        <w:t>;</w:t>
      </w:r>
    </w:p>
    <w:p w14:paraId="382AE14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гудвил, включенный в выбывающую группу, классифицированную как предназначенная для продажи в соответствии со стандартом МСФО (IFRS) 5, и гудвил, признание которого было прекращено в течение отчетного периода и который ранее не был включен в выбывающую группу, классифицированную как предназначенная для продажи;</w:t>
      </w:r>
    </w:p>
    <w:p w14:paraId="6010170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убытки от обесценения, признанные в течение отчетного периода в соответствии со стандартом МСФО (IAS) 36 </w:t>
      </w:r>
      <w:r w:rsidRPr="00F7193D">
        <w:rPr>
          <w:i/>
          <w:iCs/>
          <w:sz w:val="19"/>
          <w:szCs w:val="20"/>
        </w:rPr>
        <w:t>«Обесценение активов»</w:t>
      </w:r>
      <w:r w:rsidRPr="00F7193D">
        <w:rPr>
          <w:sz w:val="19"/>
          <w:szCs w:val="20"/>
        </w:rPr>
        <w:t>; и</w:t>
      </w:r>
    </w:p>
    <w:p w14:paraId="644FB8DC"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любые другие изменения в балансовой стоимости в течение отчетного периода.</w:t>
      </w:r>
    </w:p>
    <w:p w14:paraId="6173C9E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5 </w:t>
      </w:r>
      <w:r w:rsidRPr="00F7193D">
        <w:rPr>
          <w:rFonts w:ascii="Arial" w:hAnsi="Arial" w:cs="Arial"/>
          <w:b/>
          <w:i/>
          <w:iCs/>
          <w:sz w:val="26"/>
          <w:szCs w:val="20"/>
        </w:rPr>
        <w:t>«Внеоборотные активы, предназначенные для продажи, и прекращенная деятельность»</w:t>
      </w:r>
    </w:p>
    <w:p w14:paraId="32159808" w14:textId="77777777" w:rsidR="00F7193D" w:rsidRPr="00F7193D" w:rsidRDefault="00F7193D" w:rsidP="00F7193D">
      <w:pPr>
        <w:spacing w:before="100"/>
        <w:ind w:left="782" w:hanging="782"/>
        <w:jc w:val="both"/>
        <w:rPr>
          <w:sz w:val="19"/>
          <w:szCs w:val="20"/>
        </w:rPr>
      </w:pPr>
      <w:r w:rsidRPr="00F7193D">
        <w:rPr>
          <w:sz w:val="19"/>
          <w:szCs w:val="20"/>
        </w:rPr>
        <w:t>38</w:t>
      </w:r>
      <w:r w:rsidRPr="00F7193D">
        <w:rPr>
          <w:sz w:val="19"/>
          <w:szCs w:val="20"/>
        </w:rPr>
        <w:tab/>
        <w:t>Организация должна раскрыть в примечаниях за отчетный период, в котором внеоборотный актив (или выбывающая группа) был (была) либо классифицирован (классифицирована) как предназначенный (предназначенная) для продажи, либо продан (продана):</w:t>
      </w:r>
    </w:p>
    <w:p w14:paraId="0176411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внеоборотного актива (или выбывающей группы);</w:t>
      </w:r>
    </w:p>
    <w:p w14:paraId="30AB4B6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фактов и обстоятельств продажи или ведущих к ожидаемому выбытию и ожидаемый способ и срок этого выбытия; и</w:t>
      </w:r>
    </w:p>
    <w:p w14:paraId="3678453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если применимо, то отчетный сегмент, в котором внеоборотный актив (или выбывающая группа) представлен (представлена) в соответствии со стандартом МСФО (IFRS) 8.</w:t>
      </w:r>
    </w:p>
    <w:p w14:paraId="3F037CE6" w14:textId="77777777" w:rsidR="00F7193D" w:rsidRPr="00F7193D" w:rsidRDefault="00F7193D" w:rsidP="00F7193D">
      <w:pPr>
        <w:spacing w:before="100"/>
        <w:ind w:left="782" w:hanging="782"/>
        <w:jc w:val="both"/>
        <w:rPr>
          <w:sz w:val="19"/>
          <w:szCs w:val="20"/>
        </w:rPr>
      </w:pPr>
      <w:r w:rsidRPr="00F7193D">
        <w:rPr>
          <w:sz w:val="19"/>
          <w:szCs w:val="20"/>
        </w:rPr>
        <w:t>39</w:t>
      </w:r>
      <w:r w:rsidRPr="00F7193D">
        <w:rPr>
          <w:sz w:val="19"/>
          <w:szCs w:val="20"/>
        </w:rPr>
        <w:tab/>
        <w:t>Если применяется пункт 26 стандарта МСФО (IFRS) 5 или пункт 29 стандарта МСФО (IFRS) 5, то организация должна раскрыть в том отчетном периоде, в котором принято решение внести изменения в план продажи внеоборотного актива (или выбывающей группы), описание фактов и обстоятельств, которые привели к такому решению, и влияние этого решения на результаты деятельности за данный период и за все представленные предыдущие периоды.</w:t>
      </w:r>
    </w:p>
    <w:p w14:paraId="03DB4ABE"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(IFRS) 5, которые остаются применимыми</w:t>
      </w:r>
    </w:p>
    <w:p w14:paraId="0ECEFD92" w14:textId="77777777" w:rsidR="00F7193D" w:rsidRPr="00F7193D" w:rsidRDefault="00F7193D" w:rsidP="00F7193D">
      <w:pPr>
        <w:spacing w:before="100"/>
        <w:ind w:left="782" w:hanging="782"/>
        <w:jc w:val="both"/>
        <w:rPr>
          <w:sz w:val="19"/>
          <w:szCs w:val="20"/>
        </w:rPr>
      </w:pPr>
      <w:r w:rsidRPr="00F7193D">
        <w:rPr>
          <w:sz w:val="19"/>
          <w:szCs w:val="20"/>
        </w:rPr>
        <w:t>40</w:t>
      </w:r>
      <w:r w:rsidRPr="00F7193D">
        <w:rPr>
          <w:sz w:val="19"/>
          <w:szCs w:val="20"/>
        </w:rPr>
        <w:tab/>
        <w:t>Организация должна применять требования к раскрытию информации, предусмотренные пунктами 12, 13, 33(a), 33(c) и 34 стандарта МСФО (IFRS) 5. Ссылка на пункт 33 в пункте 13 стандарта МСФО (IFRS) 5 должна рассматриваться организацией как ссылка на подпункты (a) и (c) пункта 33 стандарта МСФО (IFRS) 5.</w:t>
      </w:r>
    </w:p>
    <w:p w14:paraId="35E2736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6 </w:t>
      </w:r>
      <w:r w:rsidRPr="00F7193D">
        <w:rPr>
          <w:rFonts w:ascii="Arial" w:hAnsi="Arial" w:cs="Arial"/>
          <w:b/>
          <w:i/>
          <w:iCs/>
          <w:sz w:val="26"/>
          <w:szCs w:val="20"/>
        </w:rPr>
        <w:t>«Разведка и оценка запасов полезных ископаемых»</w:t>
      </w:r>
    </w:p>
    <w:p w14:paraId="4B71F415" w14:textId="77777777" w:rsidR="00F7193D" w:rsidRPr="00F7193D" w:rsidRDefault="00F7193D" w:rsidP="00F7193D">
      <w:pPr>
        <w:spacing w:before="100"/>
        <w:ind w:left="782" w:hanging="782"/>
        <w:jc w:val="both"/>
        <w:rPr>
          <w:sz w:val="19"/>
          <w:szCs w:val="20"/>
        </w:rPr>
      </w:pPr>
      <w:r w:rsidRPr="00F7193D">
        <w:rPr>
          <w:sz w:val="19"/>
          <w:szCs w:val="20"/>
        </w:rPr>
        <w:t>41</w:t>
      </w:r>
      <w:r w:rsidRPr="00F7193D">
        <w:rPr>
          <w:sz w:val="19"/>
          <w:szCs w:val="20"/>
        </w:rPr>
        <w:tab/>
        <w:t xml:space="preserve">Организация должна рассматривать активы, связанные с разведкой и оценкой, в качестве отдельного класса активов и раскрывать информацию в соответствии с пунктами 200–202 (под подзаголовком «Стандарт МСФО (IAS) 16 </w:t>
      </w:r>
      <w:r w:rsidRPr="00F7193D">
        <w:rPr>
          <w:i/>
          <w:iCs/>
          <w:sz w:val="19"/>
          <w:szCs w:val="20"/>
        </w:rPr>
        <w:t>“Основные средства”</w:t>
      </w:r>
      <w:r w:rsidRPr="00F7193D">
        <w:rPr>
          <w:sz w:val="19"/>
          <w:szCs w:val="20"/>
        </w:rPr>
        <w:t>»</w:t>
      </w:r>
      <w:r w:rsidRPr="00F7193D">
        <w:rPr>
          <w:i/>
          <w:iCs/>
          <w:sz w:val="19"/>
          <w:szCs w:val="20"/>
        </w:rPr>
        <w:t>)</w:t>
      </w:r>
      <w:r w:rsidRPr="00F7193D">
        <w:rPr>
          <w:sz w:val="19"/>
          <w:szCs w:val="20"/>
        </w:rPr>
        <w:t xml:space="preserve"> либо пунктами 263–266 (под подзаголовком «Стандарт МСФО (IAS) 38 </w:t>
      </w:r>
      <w:r w:rsidRPr="00F7193D">
        <w:rPr>
          <w:i/>
          <w:iCs/>
          <w:sz w:val="19"/>
          <w:szCs w:val="20"/>
        </w:rPr>
        <w:t>“Нематериальные активы”</w:t>
      </w:r>
      <w:r w:rsidRPr="00F7193D">
        <w:rPr>
          <w:sz w:val="19"/>
          <w:szCs w:val="20"/>
        </w:rPr>
        <w:t>»)</w:t>
      </w:r>
      <w:r w:rsidRPr="00F7193D">
        <w:rPr>
          <w:i/>
          <w:iCs/>
          <w:sz w:val="19"/>
          <w:szCs w:val="20"/>
        </w:rPr>
        <w:t xml:space="preserve"> </w:t>
      </w:r>
      <w:r w:rsidRPr="00F7193D">
        <w:rPr>
          <w:sz w:val="19"/>
          <w:szCs w:val="20"/>
        </w:rPr>
        <w:t>в зависимости от того, как классифицированы данные активы.</w:t>
      </w:r>
    </w:p>
    <w:p w14:paraId="6DADB64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7 </w:t>
      </w:r>
      <w:r w:rsidRPr="00F7193D">
        <w:rPr>
          <w:rFonts w:ascii="Arial" w:hAnsi="Arial" w:cs="Arial"/>
          <w:b/>
          <w:i/>
          <w:iCs/>
          <w:sz w:val="26"/>
          <w:szCs w:val="20"/>
        </w:rPr>
        <w:t>«Финансовые инструменты: раскрытие информации»</w:t>
      </w:r>
    </w:p>
    <w:p w14:paraId="3C3683CE" w14:textId="77777777" w:rsidR="00F7193D" w:rsidRPr="00F7193D" w:rsidRDefault="00F7193D" w:rsidP="00F7193D">
      <w:pPr>
        <w:spacing w:before="100"/>
        <w:ind w:left="782" w:hanging="782"/>
        <w:jc w:val="both"/>
        <w:rPr>
          <w:sz w:val="19"/>
          <w:szCs w:val="20"/>
        </w:rPr>
      </w:pPr>
      <w:r w:rsidRPr="00F7193D">
        <w:rPr>
          <w:sz w:val="19"/>
          <w:szCs w:val="20"/>
        </w:rPr>
        <w:t>42</w:t>
      </w:r>
      <w:r w:rsidRPr="00F7193D">
        <w:rPr>
          <w:sz w:val="19"/>
          <w:szCs w:val="20"/>
        </w:rPr>
        <w:tab/>
        <w:t xml:space="preserve">В пунктах 3–5A стандарта МСФО (IFRS) 7 </w:t>
      </w:r>
      <w:r w:rsidRPr="00F7193D">
        <w:rPr>
          <w:i/>
          <w:sz w:val="19"/>
          <w:szCs w:val="20"/>
        </w:rPr>
        <w:t>«Финансовые инструменты: раскрытие информации»</w:t>
      </w:r>
      <w:r w:rsidRPr="00F7193D">
        <w:rPr>
          <w:sz w:val="19"/>
          <w:szCs w:val="20"/>
        </w:rPr>
        <w:t xml:space="preserve"> определена сфера применения стандарта МСФО (IFRS) 7, то есть перечислены те финансовые инструменты, договоры покупки или продажи нефинансового объекта и права, к которым применяются требования к раскрытию информации в стандарте МСФО (IFRS) 7. Организация, применяющая настоящий стандарт, должна применять пункты 3–5A стандарта МСФО (IFRS) 7, чтобы определить сферу применения требований к раскрытию информации, предусмотренных пунктами 43–73. Ссылки:</w:t>
      </w:r>
    </w:p>
    <w:p w14:paraId="126B50B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в пункте 3(a) стандарта МСФО (IFRS) 7 – на требования стандарта МСФО (IFRS) 13 </w:t>
      </w:r>
      <w:r w:rsidRPr="00F7193D">
        <w:rPr>
          <w:i/>
          <w:sz w:val="19"/>
          <w:szCs w:val="20"/>
        </w:rPr>
        <w:t>«Оценка справедливой стоимости»</w:t>
      </w:r>
      <w:r w:rsidRPr="00F7193D">
        <w:rPr>
          <w:sz w:val="19"/>
          <w:szCs w:val="20"/>
        </w:rPr>
        <w:t xml:space="preserve"> к раскрытию информации должны рассматриваться организацией как ссылки на пункты 95–97; и</w:t>
      </w:r>
    </w:p>
    <w:p w14:paraId="3A04AFB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 пункте 5A стандарта МСФО (IFRS) 7 – на требования пунктов 35A–35N стандарта МСФО (IFRS) 7 к раскрытию информации должны рассматриваться организацией как ссылки на пункты 65–71.</w:t>
      </w:r>
    </w:p>
    <w:p w14:paraId="60D59F2C" w14:textId="77777777" w:rsidR="00F7193D" w:rsidRPr="00F7193D" w:rsidRDefault="00F7193D" w:rsidP="00F7193D">
      <w:pPr>
        <w:spacing w:before="100"/>
        <w:ind w:left="782" w:hanging="782"/>
        <w:jc w:val="both"/>
        <w:rPr>
          <w:sz w:val="19"/>
          <w:szCs w:val="20"/>
        </w:rPr>
      </w:pPr>
      <w:r w:rsidRPr="00F7193D">
        <w:rPr>
          <w:sz w:val="19"/>
          <w:szCs w:val="20"/>
        </w:rPr>
        <w:t>43</w:t>
      </w:r>
      <w:r w:rsidRPr="00F7193D">
        <w:rPr>
          <w:sz w:val="19"/>
          <w:szCs w:val="20"/>
        </w:rPr>
        <w:tab/>
        <w:t>Организация должна раскрыть информацию, которая позволит пользователям ее финансовой отчетности оценить значимость финансовых инструментов для ее финансового положения и финансовых результатов деятельности.</w:t>
      </w:r>
    </w:p>
    <w:p w14:paraId="7E4854D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Категории финансовых активов и финансовых обязательств</w:t>
      </w:r>
    </w:p>
    <w:p w14:paraId="37EABD1A" w14:textId="77777777" w:rsidR="00F7193D" w:rsidRPr="00F7193D" w:rsidRDefault="00F7193D" w:rsidP="00F7193D">
      <w:pPr>
        <w:spacing w:before="100"/>
        <w:ind w:left="782" w:hanging="782"/>
        <w:jc w:val="both"/>
        <w:rPr>
          <w:sz w:val="19"/>
          <w:szCs w:val="20"/>
        </w:rPr>
      </w:pPr>
      <w:r w:rsidRPr="00F7193D">
        <w:rPr>
          <w:sz w:val="19"/>
          <w:szCs w:val="20"/>
        </w:rPr>
        <w:t>44</w:t>
      </w:r>
      <w:r w:rsidRPr="00F7193D">
        <w:rPr>
          <w:sz w:val="19"/>
          <w:szCs w:val="20"/>
        </w:rPr>
        <w:tab/>
        <w:t xml:space="preserve">По каждой из следующих категорий, указанных в стандарте МСФО (IFRS) 9 </w:t>
      </w:r>
      <w:r w:rsidRPr="00F7193D">
        <w:rPr>
          <w:i/>
          <w:iCs/>
          <w:sz w:val="19"/>
          <w:szCs w:val="20"/>
        </w:rPr>
        <w:t>«Финансовые инструменты»</w:t>
      </w:r>
      <w:r w:rsidRPr="00F7193D">
        <w:rPr>
          <w:sz w:val="19"/>
          <w:szCs w:val="20"/>
        </w:rPr>
        <w:t>, балансовая стоимость должна либо представляться в отчете о финансовом положении, либо раскрываться в примечаниях:</w:t>
      </w:r>
    </w:p>
    <w:p w14:paraId="43656CE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финансовые активы, оцениваемые по справедливой стоимости через прибыль или убыток; </w:t>
      </w:r>
    </w:p>
    <w:p w14:paraId="2510C22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финансовые обязательства, оцениваемые по справедливой стоимости через прибыль или убыток, с подразделением их на:</w:t>
      </w:r>
    </w:p>
    <w:p w14:paraId="0EF5F86A"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обязательства, классифицированные как таковые по усмотрению организации при их первоначальном признании в соответствии с пунктом 4.2.2 стандарта МСФО (IFRS) 9 либо впоследствии в соответствии с пунктом 6.7.1 стандарта МСФО (IFRS) 9; и</w:t>
      </w:r>
    </w:p>
    <w:p w14:paraId="0D47B99A"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обязательства, удовлетворяющие определению предназначенных для торговли в соответствии со стандартом МСФО (IFRS) 9;</w:t>
      </w:r>
    </w:p>
    <w:p w14:paraId="13A7FA2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финансовые активы, оцениваемые по амортизированной стоимости; </w:t>
      </w:r>
    </w:p>
    <w:p w14:paraId="2E3550CA"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финансовые обязательства, оцениваемые по амортизированной стоимости; и</w:t>
      </w:r>
    </w:p>
    <w:p w14:paraId="4E6910F3"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финансовые активы, оцениваемые по справедливой стоимости через прочий совокупный доход, с подразделением их на:</w:t>
      </w:r>
    </w:p>
    <w:p w14:paraId="2FBC23A1"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финансовые активы, оцениваемые по справедливой стоимости через прочий совокупный доход в соответствии с пунктом 4.1.2A стандарта МСФО (IFRS) 9; и</w:t>
      </w:r>
    </w:p>
    <w:p w14:paraId="5FAF99CC"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инвестиции в долевые инструменты, классифицированные как таковые по усмотрению организации при первоначальном признании в соответствии с пунктом 5.7.5 стандарта МСФО (IFRS) 9.</w:t>
      </w:r>
    </w:p>
    <w:p w14:paraId="6EAC1DCB"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Финансовые обязательства, оцениваемые по справедливой стоимости через прибыль или убыток</w:t>
      </w:r>
    </w:p>
    <w:p w14:paraId="5BFFEA28" w14:textId="77777777" w:rsidR="00F7193D" w:rsidRPr="00F7193D" w:rsidRDefault="00F7193D" w:rsidP="00F7193D">
      <w:pPr>
        <w:spacing w:before="100"/>
        <w:ind w:left="782" w:hanging="782"/>
        <w:jc w:val="both"/>
        <w:rPr>
          <w:sz w:val="19"/>
          <w:szCs w:val="20"/>
        </w:rPr>
      </w:pPr>
      <w:r w:rsidRPr="00F7193D">
        <w:rPr>
          <w:sz w:val="19"/>
          <w:szCs w:val="20"/>
        </w:rPr>
        <w:t>45</w:t>
      </w:r>
      <w:r w:rsidRPr="00F7193D">
        <w:rPr>
          <w:sz w:val="19"/>
          <w:szCs w:val="20"/>
        </w:rPr>
        <w:tab/>
        <w:t>Если в соответствии с пунктом 4.2.2 стандарта МСФО (IFRS) 9 организация по собственному усмотрению классифицировала финансовое обязательство как оцениваемое по справедливой стоимости через прибыль или убыток и должна представлять эффект от изменений кредитного риска по данному обязательству в составе прочего совокупного дохода (см. пункт 5.7.7 стандарта МСФО (IFRS) 9), то она должна раскрыть:</w:t>
      </w:r>
    </w:p>
    <w:p w14:paraId="03C6F2A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накопленную величину изменения справедливой стоимости данного финансового обязательства, вызванного изменениями уровня кредитного риска по указанному обязательству (см. пункты B5.7.13–B5.7.20 стандарта МСФО (IFRS) 9, содержащие указания по определению эффекта от изменений кредитного риска по обязательству); и </w:t>
      </w:r>
    </w:p>
    <w:p w14:paraId="0257964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разницу между балансовой стоимостью данного финансового обязательства и суммой, которую в соответствии с договором организация должна была бы заплатить кредитору по этому обязательству при наступлении срока его погашения.</w:t>
      </w:r>
    </w:p>
    <w:p w14:paraId="752D2909" w14:textId="77777777" w:rsidR="00F7193D" w:rsidRPr="00F7193D" w:rsidRDefault="00F7193D" w:rsidP="00F7193D">
      <w:pPr>
        <w:spacing w:before="100"/>
        <w:ind w:left="782" w:hanging="782"/>
        <w:jc w:val="both"/>
        <w:rPr>
          <w:sz w:val="19"/>
          <w:szCs w:val="20"/>
        </w:rPr>
      </w:pPr>
      <w:r w:rsidRPr="00F7193D">
        <w:rPr>
          <w:sz w:val="19"/>
          <w:szCs w:val="20"/>
        </w:rPr>
        <w:t>46</w:t>
      </w:r>
      <w:r w:rsidRPr="00F7193D">
        <w:rPr>
          <w:sz w:val="19"/>
          <w:szCs w:val="20"/>
        </w:rPr>
        <w:tab/>
        <w:t>Если в соответствии с пунктом 4.2.2 стандарта МСФО (IFRS) 9 организация по собственному усмотрению классифицировала финансовое обязательство как оцениваемое по справедливой стоимости через прибыль или убыток и должна представлять все изменения справедливой стоимости данного обязательства (включая эффект от изменений кредитного риска по данному обязательству) в составе прибыли или убытка (см. пункты 5.7.7 и 5.7.8 стандарта МСФО (IFRS) 9), то она должна раскрыть:</w:t>
      </w:r>
    </w:p>
    <w:p w14:paraId="608C392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величину изменения, за отчетный период и нарастающим итогом, справедливой стоимости финансового обязательства, обусловленного изменениями уровня кредитного риска по указанному обязательству (см. пункты B5.7.13–B5.7.20 стандарта МСФО (IFRS) 9, содержащие указания по определению эффекта от изменений кредитного риска по обязательству); и</w:t>
      </w:r>
    </w:p>
    <w:p w14:paraId="7E7979E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разницу между балансовой стоимостью данного финансового обязательства и суммой, которую в соответствии с договором организация должна была бы заплатить кредитору по этому обязательству при наступлении срока его погашения.</w:t>
      </w:r>
    </w:p>
    <w:p w14:paraId="1545E8D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Реклассификация</w:t>
      </w:r>
    </w:p>
    <w:p w14:paraId="3601240B" w14:textId="77777777" w:rsidR="00F7193D" w:rsidRPr="00F7193D" w:rsidRDefault="00F7193D" w:rsidP="00F7193D">
      <w:pPr>
        <w:spacing w:before="100"/>
        <w:ind w:left="782" w:hanging="782"/>
        <w:jc w:val="both"/>
        <w:rPr>
          <w:sz w:val="19"/>
          <w:szCs w:val="20"/>
        </w:rPr>
      </w:pPr>
      <w:r w:rsidRPr="00F7193D">
        <w:rPr>
          <w:sz w:val="19"/>
          <w:szCs w:val="20"/>
        </w:rPr>
        <w:t>47</w:t>
      </w:r>
      <w:r w:rsidRPr="00F7193D">
        <w:rPr>
          <w:sz w:val="19"/>
          <w:szCs w:val="20"/>
        </w:rPr>
        <w:tab/>
        <w:t>Если организация реклассифицировала какие-либо финансовые активы в соответствии с пунктом 4.4.1 стандарта МСФО (IFRS) 9 в текущем или предыдущих отчетных периодах, она должна раскрыть этот факт. Для каждого такого случая организация должна раскрыть:</w:t>
      </w:r>
    </w:p>
    <w:p w14:paraId="64D0817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дату реклассификации;</w:t>
      </w:r>
    </w:p>
    <w:p w14:paraId="2E040A1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подробное объяснение изменения бизнес-модели и описание качественных аспектов его влияния на финансовую отчетность организации; и</w:t>
      </w:r>
    </w:p>
    <w:p w14:paraId="6C0446AF"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сумму, реклассифицированную в каждую категорию и из категории.</w:t>
      </w:r>
    </w:p>
    <w:p w14:paraId="7B188D19" w14:textId="77777777" w:rsidR="00F7193D" w:rsidRPr="00F7193D" w:rsidRDefault="00F7193D" w:rsidP="00F7193D">
      <w:pPr>
        <w:spacing w:before="100"/>
        <w:ind w:left="782" w:hanging="782"/>
        <w:jc w:val="both"/>
        <w:rPr>
          <w:sz w:val="19"/>
          <w:szCs w:val="20"/>
        </w:rPr>
      </w:pPr>
      <w:r w:rsidRPr="00F7193D">
        <w:rPr>
          <w:sz w:val="19"/>
          <w:szCs w:val="20"/>
        </w:rPr>
        <w:t>48</w:t>
      </w:r>
      <w:r w:rsidRPr="00F7193D">
        <w:rPr>
          <w:sz w:val="19"/>
          <w:szCs w:val="20"/>
        </w:rPr>
        <w:tab/>
        <w:t>Для каждого отчетного периода, следующего за датой реклассификации, до прекращения признания организация должна раскрывать следующую информацию по активам, реклассифицированным из категории оцениваемых по справедливой стоимости через прибыль или убыток таким образом, что они оцениваются по амортизированной стоимости или по справедливой стоимости через прочий совокупный доход в соответствии с пунктом 4.4.1 стандарта МСФО (IFRS) 9:</w:t>
      </w:r>
    </w:p>
    <w:p w14:paraId="77E9FD1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эффективную процентную ставку, определенную на дату реклассификации; и</w:t>
      </w:r>
    </w:p>
    <w:p w14:paraId="669ED1F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признанную процентную выручку.</w:t>
      </w:r>
    </w:p>
    <w:p w14:paraId="75EABC23"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Взаимозачет финансовых активов и финансовых обязательств</w:t>
      </w:r>
    </w:p>
    <w:p w14:paraId="494073C4" w14:textId="77777777" w:rsidR="00F7193D" w:rsidRPr="00F7193D" w:rsidRDefault="00F7193D" w:rsidP="00F7193D">
      <w:pPr>
        <w:spacing w:before="100"/>
        <w:ind w:left="782" w:hanging="782"/>
        <w:jc w:val="both"/>
        <w:rPr>
          <w:sz w:val="19"/>
          <w:szCs w:val="20"/>
        </w:rPr>
      </w:pPr>
      <w:r w:rsidRPr="00F7193D">
        <w:rPr>
          <w:sz w:val="19"/>
          <w:szCs w:val="20"/>
        </w:rPr>
        <w:t>49</w:t>
      </w:r>
      <w:r w:rsidRPr="00F7193D">
        <w:rPr>
          <w:sz w:val="19"/>
          <w:szCs w:val="20"/>
        </w:rPr>
        <w:tab/>
        <w:t xml:space="preserve">Организация должна отдельно раскрывать по состоянию на дату окончания отчетного периода валовые величины признанных финансовых активов и признанных финансовых обязательств, зачет которых осуществляется в соответствии с пунктом 42 стандарта МСФО (IAS) 32 </w:t>
      </w:r>
      <w:r w:rsidRPr="00F7193D">
        <w:rPr>
          <w:i/>
          <w:iCs/>
          <w:sz w:val="19"/>
          <w:szCs w:val="20"/>
        </w:rPr>
        <w:t>«Финансовые инструменты: представление»</w:t>
      </w:r>
      <w:r w:rsidRPr="00F7193D">
        <w:rPr>
          <w:sz w:val="19"/>
          <w:szCs w:val="20"/>
        </w:rPr>
        <w:t>.</w:t>
      </w:r>
    </w:p>
    <w:p w14:paraId="48A5F327" w14:textId="77777777" w:rsidR="00F7193D" w:rsidRPr="00F7193D" w:rsidRDefault="00F7193D" w:rsidP="00F7193D">
      <w:pPr>
        <w:spacing w:before="100"/>
        <w:ind w:left="782" w:hanging="782"/>
        <w:jc w:val="both"/>
        <w:rPr>
          <w:sz w:val="19"/>
          <w:szCs w:val="20"/>
        </w:rPr>
      </w:pPr>
      <w:r w:rsidRPr="00F7193D">
        <w:rPr>
          <w:sz w:val="19"/>
          <w:szCs w:val="20"/>
        </w:rPr>
        <w:t>50</w:t>
      </w:r>
      <w:r w:rsidRPr="00F7193D">
        <w:rPr>
          <w:sz w:val="19"/>
          <w:szCs w:val="20"/>
        </w:rPr>
        <w:tab/>
        <w:t>К оценке финансовых инструментов, информация о которых раскрывается согласно пункту 49, могут применяться разные требования (например, кредиторская задолженность по договору РЕПО может оцениваться по амортизированной стоимости, тогда как производный инструмент будет оцениваться по справедливой стоимости). Организация должна включать финансовые инструменты в их признанных суммах и описывать возникающие при этом различия в оценке при раскрытии соответствующей информации.</w:t>
      </w:r>
    </w:p>
    <w:p w14:paraId="216E0DE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Обеспечение</w:t>
      </w:r>
    </w:p>
    <w:p w14:paraId="16188F52" w14:textId="77777777" w:rsidR="00F7193D" w:rsidRPr="00F7193D" w:rsidRDefault="00F7193D" w:rsidP="00F7193D">
      <w:pPr>
        <w:spacing w:before="100"/>
        <w:ind w:left="782" w:hanging="782"/>
        <w:jc w:val="both"/>
        <w:rPr>
          <w:sz w:val="19"/>
          <w:szCs w:val="20"/>
        </w:rPr>
      </w:pPr>
      <w:r w:rsidRPr="00F7193D">
        <w:rPr>
          <w:sz w:val="19"/>
          <w:szCs w:val="20"/>
        </w:rPr>
        <w:t>51</w:t>
      </w:r>
      <w:r w:rsidRPr="00F7193D">
        <w:rPr>
          <w:sz w:val="19"/>
          <w:szCs w:val="20"/>
        </w:rPr>
        <w:tab/>
        <w:t>Организация должна раскрыть:</w:t>
      </w:r>
    </w:p>
    <w:p w14:paraId="473EF0F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балансовую стоимость финансовых активов, которые она передала в качестве обеспечения обязательств или условных обязательств, включая суммы, которые были реклассифицированы в соответствии с пунктом 3.2.23(а) стандарта МСФО (IFRS) 9; и</w:t>
      </w:r>
    </w:p>
    <w:p w14:paraId="54AE113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сроки и условия такого обеспечения.</w:t>
      </w:r>
    </w:p>
    <w:p w14:paraId="34D71F48"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Счет оценочного резерва по кредитным убыткам</w:t>
      </w:r>
    </w:p>
    <w:p w14:paraId="3BD7DEC1" w14:textId="77777777" w:rsidR="00F7193D" w:rsidRPr="00F7193D" w:rsidRDefault="00F7193D" w:rsidP="00F7193D">
      <w:pPr>
        <w:spacing w:before="100"/>
        <w:ind w:left="782" w:hanging="782"/>
        <w:jc w:val="both"/>
        <w:rPr>
          <w:sz w:val="19"/>
          <w:szCs w:val="20"/>
        </w:rPr>
      </w:pPr>
      <w:r w:rsidRPr="00F7193D">
        <w:rPr>
          <w:sz w:val="19"/>
          <w:szCs w:val="20"/>
        </w:rPr>
        <w:t>52</w:t>
      </w:r>
      <w:r w:rsidRPr="00F7193D">
        <w:rPr>
          <w:sz w:val="19"/>
          <w:szCs w:val="20"/>
        </w:rPr>
        <w:tab/>
        <w:t>Балансовая стоимость финансовых активов, оцениваемых по справедливой стоимости через прочий совокупный доход в соответствии с пунктом 4.1.2A стандарта МСФО (IFRS) 9, не уменьшается на величину оценочного резерва под убытки, и организация не может представлять оценочный резерв под убытки отдельно в отчете о финансовом положении как уменьшение балансовой стоимости такого финансового актива. Однако организация должна раскрыть данный оценочный резерв под убытки в примечаниях.</w:t>
      </w:r>
    </w:p>
    <w:p w14:paraId="63896488"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Составные финансовые инструменты с несколькими встроенными производными инструментами</w:t>
      </w:r>
    </w:p>
    <w:p w14:paraId="28E2AE1E" w14:textId="77777777" w:rsidR="00F7193D" w:rsidRPr="00F7193D" w:rsidRDefault="00F7193D" w:rsidP="00F7193D">
      <w:pPr>
        <w:spacing w:before="100"/>
        <w:ind w:left="782" w:hanging="782"/>
        <w:jc w:val="both"/>
        <w:rPr>
          <w:sz w:val="19"/>
          <w:szCs w:val="20"/>
        </w:rPr>
      </w:pPr>
      <w:r w:rsidRPr="00F7193D">
        <w:rPr>
          <w:sz w:val="19"/>
          <w:szCs w:val="20"/>
        </w:rPr>
        <w:t>53</w:t>
      </w:r>
      <w:r w:rsidRPr="00F7193D">
        <w:rPr>
          <w:sz w:val="19"/>
          <w:szCs w:val="20"/>
        </w:rPr>
        <w:tab/>
        <w:t>Если организация выпустила инструмент, содержащий одновременно долговой и долевой компоненты (см. пункт 28 стандарта МСФО (IAS) 32), и в этот инструмент встроено несколько производных инструментов, имеющих взаимозависимую стоимость (например, конвертируемый долговой инструмент с правом досрочного погашения эмитентом), организация должна раскрыть информацию о наличии в нем указанных характеристик.</w:t>
      </w:r>
    </w:p>
    <w:p w14:paraId="1B3E8047"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Дефолт и нарушение обязательств</w:t>
      </w:r>
    </w:p>
    <w:p w14:paraId="47CBF34B" w14:textId="77777777" w:rsidR="00F7193D" w:rsidRPr="00F7193D" w:rsidRDefault="00F7193D" w:rsidP="00F7193D">
      <w:pPr>
        <w:spacing w:before="100"/>
        <w:ind w:left="782" w:hanging="782"/>
        <w:jc w:val="both"/>
        <w:rPr>
          <w:sz w:val="19"/>
          <w:szCs w:val="20"/>
        </w:rPr>
      </w:pPr>
      <w:r w:rsidRPr="00F7193D">
        <w:rPr>
          <w:sz w:val="19"/>
          <w:szCs w:val="20"/>
        </w:rPr>
        <w:t>54</w:t>
      </w:r>
      <w:r w:rsidRPr="00F7193D">
        <w:rPr>
          <w:sz w:val="19"/>
          <w:szCs w:val="20"/>
        </w:rPr>
        <w:tab/>
        <w:t>В отношении привлеченных займов, признанных по состоянию на дату окончания отчетного периода, организация должна раскрыть:</w:t>
      </w:r>
    </w:p>
    <w:p w14:paraId="7641535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информацию о любых фактах дефолта в течение периода по основной сумме, процентам, отчислениям в фонд погашения или условиям погашения этих привлеченных займов;</w:t>
      </w:r>
    </w:p>
    <w:p w14:paraId="4328362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балансовую стоимость привлеченных займов, по которым произошел дефолт по состоянию на конец отчетного периода; и</w:t>
      </w:r>
    </w:p>
    <w:p w14:paraId="78B283DB"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информацию о том, был ли устранен этот дефолт или были ли пересмотрены условия привлечения соответствующих займов до даты одобрения финансовой отчетности к выпуску.</w:t>
      </w:r>
    </w:p>
    <w:p w14:paraId="737954E7" w14:textId="77777777" w:rsidR="00F7193D" w:rsidRPr="00F7193D" w:rsidRDefault="00F7193D" w:rsidP="00F7193D">
      <w:pPr>
        <w:spacing w:before="100"/>
        <w:ind w:left="782" w:hanging="782"/>
        <w:jc w:val="both"/>
        <w:rPr>
          <w:sz w:val="19"/>
          <w:szCs w:val="20"/>
        </w:rPr>
      </w:pPr>
      <w:r w:rsidRPr="00F7193D">
        <w:rPr>
          <w:sz w:val="19"/>
          <w:szCs w:val="20"/>
        </w:rPr>
        <w:t>55</w:t>
      </w:r>
      <w:r w:rsidRPr="00F7193D">
        <w:rPr>
          <w:sz w:val="19"/>
          <w:szCs w:val="20"/>
        </w:rPr>
        <w:tab/>
        <w:t>Если в течение периода имели место иные, отличные от описанных в пункте 54, нарушения условий соглашения о займе, то организация должна раскрыть ту же информацию, что требует пункт 54, если эти нарушения позволяли кредитору требовать досрочного возврата средств (кроме случаев, когда указанные нарушения были устранены или условия займа были пересмотрены на дату окончания отчетного периода или до этой даты).</w:t>
      </w:r>
    </w:p>
    <w:p w14:paraId="10BB14F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Статьи доходов, расходов, прибылей или убытков</w:t>
      </w:r>
    </w:p>
    <w:p w14:paraId="741EE7C4" w14:textId="77777777" w:rsidR="00F7193D" w:rsidRPr="00F7193D" w:rsidRDefault="00F7193D" w:rsidP="00F7193D">
      <w:pPr>
        <w:spacing w:before="100"/>
        <w:ind w:left="782" w:hanging="782"/>
        <w:jc w:val="both"/>
        <w:rPr>
          <w:sz w:val="19"/>
          <w:szCs w:val="20"/>
        </w:rPr>
      </w:pPr>
      <w:r w:rsidRPr="00F7193D">
        <w:rPr>
          <w:sz w:val="19"/>
          <w:szCs w:val="20"/>
        </w:rPr>
        <w:t>56</w:t>
      </w:r>
      <w:r w:rsidRPr="00F7193D">
        <w:rPr>
          <w:sz w:val="19"/>
          <w:szCs w:val="20"/>
        </w:rPr>
        <w:tab/>
        <w:t>Организация должна либо представить (с учетом требований к представлению информации в стандарте МСФО (IFRS) 18) следующие статьи доходов, расходов, прибылей или убытков в отчете о совокупном доходе, либо раскрыть информацию о них в примечаниях:</w:t>
      </w:r>
    </w:p>
    <w:p w14:paraId="60AE4D5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чистые прибыли или чистые убытки от:</w:t>
      </w:r>
    </w:p>
    <w:p w14:paraId="19D9649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финансовых активов или финансовых обязательств, оцениваемых по справедливой стоимости через прибыль или убыток;</w:t>
      </w:r>
    </w:p>
    <w:p w14:paraId="43F3A202"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финансовых обязательств, оцениваемых по амортизированной стоимости;</w:t>
      </w:r>
    </w:p>
    <w:p w14:paraId="749AFB51"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финансовых активов, оцениваемых по амортизированной стоимости;</w:t>
      </w:r>
    </w:p>
    <w:p w14:paraId="78A85566"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инвестиций в долевые инструменты, которые по усмотрению организации классифицированы как оцениваемые по справедливой стоимости через прочий совокупный доход в соответствии с пунктом 5.7.5 стандарта МСФО (IFRS) 9; и</w:t>
      </w:r>
    </w:p>
    <w:p w14:paraId="6CE1175F"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финансовых активов, оцениваемых по справедливой стоимости через прочий совокупный доход в соответствии с пунктом 4.1.2A стандарта МСФО (IFRS) 9, при этом отдельно раскрываются сумма прибыли или убытка, признанная в составе прочего совокупного дохода в течение отчетного периода, и сумма, реклассифицированная при прекращении признания из накопленного прочего совокупного дохода в состав прибыли или убытка за период;</w:t>
      </w:r>
    </w:p>
    <w:p w14:paraId="124A985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общую сумму процентной выручки и общую сумму процентных расходов (рассчитанных с использованием метода эффективной процентной ставки) применительно к финансовым активам, оцениваемым по амортизированной стоимости либо оцениваемым по справедливой стоимости через прочий совокупный доход в соответствии с пунктом 4.1.2А стандарта МСФО (IFRS) 9, или финансовым обязательствам, оцениваемым не по справедливой стоимости через прибыль или убыток; и</w:t>
      </w:r>
    </w:p>
    <w:p w14:paraId="52C21831"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комиссионные доходы и расходы (за исключением сумм, включенных в расчет эффективной процентной ставки), связанные с:</w:t>
      </w:r>
    </w:p>
    <w:p w14:paraId="7B26F58D"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финансовыми активами и финансовыми обязательствами, оцениваемыми не по справедливой стоимости через прибыль или убыток; и</w:t>
      </w:r>
    </w:p>
    <w:p w14:paraId="20A715B0"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доверительной и другой фидуциарной деятельностью, вследствие которой активы удерживаются или инвестируются от имени физических лиц, доверительных фондов, пенсионных фондов и других институтов.</w:t>
      </w:r>
    </w:p>
    <w:p w14:paraId="44F7D754"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Учетная политика</w:t>
      </w:r>
    </w:p>
    <w:p w14:paraId="730C9BE9" w14:textId="77777777" w:rsidR="00F7193D" w:rsidRPr="00F7193D" w:rsidRDefault="00F7193D" w:rsidP="00F7193D">
      <w:pPr>
        <w:spacing w:before="100"/>
        <w:ind w:left="782" w:hanging="782"/>
        <w:jc w:val="both"/>
        <w:rPr>
          <w:sz w:val="19"/>
          <w:szCs w:val="20"/>
        </w:rPr>
      </w:pPr>
      <w:r w:rsidRPr="00F7193D">
        <w:rPr>
          <w:sz w:val="19"/>
          <w:szCs w:val="20"/>
        </w:rPr>
        <w:t>57</w:t>
      </w:r>
      <w:r w:rsidRPr="00F7193D">
        <w:rPr>
          <w:sz w:val="19"/>
          <w:szCs w:val="20"/>
        </w:rPr>
        <w:tab/>
        <w:t>В соответствии с пунктом 176 организация должна раскрыть существенную информацию об учетной политике. Информация о базе (базах) оценки финансовых инструментов, использованной (использованных) при подготовке финансовой отчетности, как ожидается, будет существенной информацией об учетной политике.</w:t>
      </w:r>
    </w:p>
    <w:p w14:paraId="45C63726"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Учет хеджирования</w:t>
      </w:r>
    </w:p>
    <w:p w14:paraId="603E903C" w14:textId="77777777" w:rsidR="00F7193D" w:rsidRPr="00F7193D" w:rsidRDefault="00F7193D" w:rsidP="00F7193D">
      <w:pPr>
        <w:spacing w:before="100"/>
        <w:ind w:left="782" w:hanging="782"/>
        <w:jc w:val="both"/>
        <w:rPr>
          <w:sz w:val="19"/>
          <w:szCs w:val="20"/>
        </w:rPr>
      </w:pPr>
      <w:r w:rsidRPr="00F7193D">
        <w:rPr>
          <w:sz w:val="19"/>
          <w:szCs w:val="20"/>
        </w:rPr>
        <w:t>58</w:t>
      </w:r>
      <w:r w:rsidRPr="00F7193D">
        <w:rPr>
          <w:sz w:val="19"/>
          <w:szCs w:val="20"/>
        </w:rPr>
        <w:tab/>
        <w:t>Применительно к каждой категории позиций по риску, которые организация решает хеджировать и к которым применяется учет хеджирования, она должна отдельно раскрыть описание:</w:t>
      </w:r>
    </w:p>
    <w:p w14:paraId="5B30290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инструментов хеджирования, используемых для хеджирования позиций по риску (и того, как именно они используются для указанной цели); и</w:t>
      </w:r>
    </w:p>
    <w:p w14:paraId="61A4076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того, каким образом организация определяет экономическую взаимосвязь между объектом хеджирования и инструментом хеджирования для целей оценки эффективности хеджирования.</w:t>
      </w:r>
    </w:p>
    <w:p w14:paraId="6CBDDEC6" w14:textId="77777777" w:rsidR="00F7193D" w:rsidRPr="00F7193D" w:rsidRDefault="00F7193D" w:rsidP="00F7193D">
      <w:pPr>
        <w:spacing w:before="100"/>
        <w:ind w:left="782" w:hanging="782"/>
        <w:jc w:val="both"/>
        <w:rPr>
          <w:sz w:val="19"/>
          <w:szCs w:val="20"/>
        </w:rPr>
      </w:pPr>
      <w:r w:rsidRPr="00F7193D">
        <w:rPr>
          <w:sz w:val="19"/>
          <w:szCs w:val="20"/>
        </w:rPr>
        <w:t>59</w:t>
      </w:r>
      <w:r w:rsidRPr="00F7193D">
        <w:rPr>
          <w:sz w:val="19"/>
          <w:szCs w:val="20"/>
        </w:rPr>
        <w:tab/>
        <w:t>Когда организация по собственному усмотрению определяет конкретный рисковый компонент в качестве объекта хеджирования (см. пункт 6.3.7 стандарта МСФО (IFRS) 9), организация должна привести описательную или количественную информацию о том, каким образом она выделила рисковый компонент, который она по собственному усмотрению определила в качестве объекта хеджирования (включая описание характера взаимосвязи между рисковым компонентом и объектом в целом).</w:t>
      </w:r>
    </w:p>
    <w:p w14:paraId="4B184DA3" w14:textId="77777777" w:rsidR="00F7193D" w:rsidRPr="00F7193D" w:rsidRDefault="00F7193D" w:rsidP="00F7193D">
      <w:pPr>
        <w:spacing w:before="100"/>
        <w:ind w:left="782" w:hanging="782"/>
        <w:jc w:val="both"/>
        <w:rPr>
          <w:sz w:val="19"/>
          <w:szCs w:val="20"/>
        </w:rPr>
      </w:pPr>
      <w:r w:rsidRPr="00F7193D">
        <w:rPr>
          <w:sz w:val="19"/>
          <w:szCs w:val="20"/>
        </w:rPr>
        <w:t>60</w:t>
      </w:r>
      <w:r w:rsidRPr="00F7193D">
        <w:rPr>
          <w:sz w:val="19"/>
          <w:szCs w:val="20"/>
        </w:rPr>
        <w:tab/>
        <w:t>Организация должна раскрыть в табличной форме следующие суммы, относящиеся к инструментам, определенным по ее усмотрению в качестве инструментов хеджирования, отдельно по каждой категории риска для каждого типа хеджирования (хеджирование справедливой стоимости, хеджирование денежных потоков или хеджирование чистой инвестиции в иностранное подразделение):</w:t>
      </w:r>
    </w:p>
    <w:p w14:paraId="7E673BD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балансовую стоимость инструментов хеджирования (финансовые активы отдельно от финансовых обязательств);</w:t>
      </w:r>
    </w:p>
    <w:p w14:paraId="5970320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статью отчета о финансовом положении, в составе которой отражен инструмент хеджирования;</w:t>
      </w:r>
    </w:p>
    <w:p w14:paraId="403B042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изменение справедливой стоимости инструмента хеджирования, которое используется в качестве основы для признания неэффективности хеджирования за период; и</w:t>
      </w:r>
    </w:p>
    <w:p w14:paraId="331AA043"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номинальные величины (включая количественные параметры, такие как тонны или кубические метры) инструментов хеджирования.</w:t>
      </w:r>
    </w:p>
    <w:p w14:paraId="1F82F33F" w14:textId="77777777" w:rsidR="00F7193D" w:rsidRPr="00F7193D" w:rsidRDefault="00F7193D" w:rsidP="00F7193D">
      <w:pPr>
        <w:spacing w:before="100"/>
        <w:ind w:left="782" w:hanging="782"/>
        <w:jc w:val="both"/>
        <w:rPr>
          <w:sz w:val="19"/>
          <w:szCs w:val="20"/>
        </w:rPr>
      </w:pPr>
      <w:r w:rsidRPr="00F7193D">
        <w:rPr>
          <w:sz w:val="19"/>
          <w:szCs w:val="20"/>
        </w:rPr>
        <w:t>61</w:t>
      </w:r>
      <w:r w:rsidRPr="00F7193D">
        <w:rPr>
          <w:sz w:val="19"/>
          <w:szCs w:val="20"/>
        </w:rPr>
        <w:tab/>
        <w:t>Организация должна раскрыть в табличной форме следующие суммы, относящиеся к объектам хеджирования, отдельно по каждой категории риска для следующих типов хеджирования:</w:t>
      </w:r>
    </w:p>
    <w:p w14:paraId="7DBA879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применительно к хеджированию справедливой стоимости:</w:t>
      </w:r>
    </w:p>
    <w:p w14:paraId="77F14FB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балансовую стоимость объекта хеджирования, признанную в отчете о финансовом положении (с раздельным представлением активов и обязательств);</w:t>
      </w:r>
    </w:p>
    <w:p w14:paraId="7F8B72BF"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накопленную сумму хеджирующих корректировок справедливой стоимости по объекту хеджирования, включенную в балансовую стоимость объекта хеджирования, признанную в отчете о финансовом положении (с раздельным представлением активов и обязательств);</w:t>
      </w:r>
    </w:p>
    <w:p w14:paraId="23BDF8CF"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статью отчета о финансовом положении, в составе которой отражен объект хеджирования; и</w:t>
      </w:r>
    </w:p>
    <w:p w14:paraId="49FED492"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изменение стоимости объекта хеджирования, которое используется в качестве основы для признания неэффективности хеджирования за период;</w:t>
      </w:r>
    </w:p>
    <w:p w14:paraId="502DC7C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применительно к хеджированию денежных потоков и хеджированию чистой инвестиции в иностранное подразделение: изменение стоимости объекта хеджирования, которое используется в качестве основы для признания неэффективности хеджирования за период (в случае хеджирования денежных потоков – изменение стоимости, используемое для определения признанной неэффективности хеджирования в соответствии с пунктом 6.5.11(c) стандарта МСФО (IFRS) 9).</w:t>
      </w:r>
    </w:p>
    <w:p w14:paraId="0756A006" w14:textId="77777777" w:rsidR="00F7193D" w:rsidRPr="00F7193D" w:rsidRDefault="00F7193D" w:rsidP="00F7193D">
      <w:pPr>
        <w:spacing w:before="100"/>
        <w:ind w:left="782" w:hanging="782"/>
        <w:jc w:val="both"/>
        <w:rPr>
          <w:sz w:val="19"/>
          <w:szCs w:val="20"/>
        </w:rPr>
      </w:pPr>
      <w:r w:rsidRPr="00F7193D">
        <w:rPr>
          <w:sz w:val="19"/>
          <w:szCs w:val="20"/>
        </w:rPr>
        <w:t>62</w:t>
      </w:r>
      <w:r w:rsidRPr="00F7193D">
        <w:rPr>
          <w:sz w:val="19"/>
          <w:szCs w:val="20"/>
        </w:rPr>
        <w:tab/>
        <w:t>Организация должна раскрыть в табличной форме следующие суммы отдельно по каждой категории риска для следующих типов хеджирования:</w:t>
      </w:r>
    </w:p>
    <w:p w14:paraId="2145C18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применительно к хеджированию справедливой стоимости: величину неэффективности хеджирования (разницу между прибылями или убытками от хеджирования, возникшими по инструменту хеджирования и по объекту хеджирования), признанную в составе прибыли или убытка (или прочего совокупного дохода в случае хеджирования долевого инструмента, применительно к которому организация решила представлять изменения справедливой стоимости в составе прочего совокупного дохода в соответствии с пунктом 5.7.5 стандарта МСФО (IFRS) 9);</w:t>
      </w:r>
    </w:p>
    <w:p w14:paraId="0C1E062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применительно к хеджированию денежных потоков и хеджированию чистой инвестиции в иностранное подразделение:</w:t>
      </w:r>
    </w:p>
    <w:p w14:paraId="76DDC84C"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прибыли или убытки от хеджирования, возникшие в отчетном периоде, которые были признаны в составе прочего совокупного дохода;</w:t>
      </w:r>
    </w:p>
    <w:p w14:paraId="355A012C"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величину неэффективности хеджирования, признанную в составе прибыли или убытка; и</w:t>
      </w:r>
    </w:p>
    <w:p w14:paraId="58EBCEAC"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сумму, реклассифицированную из резерва хеджирования денежных потоков или из резерва накопленных курсовых разниц в состав прибыли или убытка в качестве реклассификационной корректировки (см. стандарт МСФО (IFRS) 18), с подразделением на суммы, применительно к которым ранее использовался учет хеджирования, но возникновение хеджировавшихся будущих денежных потоков по которым более не ожидается, а также суммы, которые были перенесены в связи с тем, что объект хеджирования оказал влияние на прибыль или убыток.</w:t>
      </w:r>
    </w:p>
    <w:p w14:paraId="69648695" w14:textId="77777777" w:rsidR="00F7193D" w:rsidRPr="00F7193D" w:rsidRDefault="00F7193D" w:rsidP="00F7193D">
      <w:pPr>
        <w:spacing w:before="100"/>
        <w:ind w:left="782" w:hanging="782"/>
        <w:jc w:val="both"/>
        <w:rPr>
          <w:sz w:val="19"/>
          <w:szCs w:val="20"/>
        </w:rPr>
      </w:pPr>
      <w:r w:rsidRPr="00F7193D">
        <w:rPr>
          <w:sz w:val="19"/>
          <w:szCs w:val="20"/>
        </w:rPr>
        <w:t>63</w:t>
      </w:r>
      <w:r w:rsidRPr="00F7193D">
        <w:rPr>
          <w:sz w:val="19"/>
          <w:szCs w:val="20"/>
        </w:rPr>
        <w:tab/>
        <w:t xml:space="preserve">Применительно к отношениям хеджирования, к которым организация применяет исключения, предусмотренные пунктами 6.8.4–6.8.12 стандарта МСФО (IFRS) 9 или пунктами 102D–102N стандарта МСФО (IAS) 39 </w:t>
      </w:r>
      <w:r w:rsidRPr="00F7193D">
        <w:rPr>
          <w:i/>
          <w:iCs/>
          <w:sz w:val="19"/>
          <w:szCs w:val="20"/>
        </w:rPr>
        <w:t>«Финансовые инструменты: признание и оценка»</w:t>
      </w:r>
      <w:r w:rsidRPr="00F7193D">
        <w:rPr>
          <w:sz w:val="19"/>
          <w:szCs w:val="20"/>
        </w:rPr>
        <w:t>, организация должна раскрыть:</w:t>
      </w:r>
      <w:r w:rsidRPr="00F7193D">
        <w:rPr>
          <w:i/>
          <w:sz w:val="19"/>
          <w:szCs w:val="20"/>
        </w:rPr>
        <w:t xml:space="preserve"> </w:t>
      </w:r>
    </w:p>
    <w:p w14:paraId="508BE3C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значимые базовые процентные ставки, риску изменения которых подвержены отношения хеджирования, используемые организацией;</w:t>
      </w:r>
    </w:p>
    <w:p w14:paraId="21AD7D5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размеры позиций по риску, которыми управляет организация и на которые реформа базовой процентной ставки оказывает непосредственное влияние;</w:t>
      </w:r>
    </w:p>
    <w:p w14:paraId="17AD5F39"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то, каким образом организация управляет процессом перехода на альтернативные базовые ставки;</w:t>
      </w:r>
    </w:p>
    <w:p w14:paraId="712ADC87"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описание значительных допущений или суждений, использованных организацией при применении данных пунктов (например, допущения и суждения в отношении того, когда перестает существовать неопределенность, возникающая в результате реформы базовой процентной ставки, в отношении сроков возникновения и величины денежных потоков, основанных на базовой процентной ставке); и</w:t>
      </w:r>
    </w:p>
    <w:p w14:paraId="145B2A8C"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номинальную величину инструментов хеджирования в данных отношениях хеджирования.</w:t>
      </w:r>
    </w:p>
    <w:p w14:paraId="087BE7F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Справедливая стоимость</w:t>
      </w:r>
    </w:p>
    <w:p w14:paraId="147DF367" w14:textId="77777777" w:rsidR="00F7193D" w:rsidRPr="00F7193D" w:rsidRDefault="00F7193D" w:rsidP="00F7193D">
      <w:pPr>
        <w:spacing w:before="100"/>
        <w:ind w:left="782" w:hanging="782"/>
        <w:jc w:val="both"/>
        <w:rPr>
          <w:sz w:val="19"/>
          <w:szCs w:val="20"/>
        </w:rPr>
      </w:pPr>
      <w:r w:rsidRPr="00F7193D">
        <w:rPr>
          <w:sz w:val="19"/>
          <w:szCs w:val="20"/>
        </w:rPr>
        <w:t>64</w:t>
      </w:r>
      <w:r w:rsidRPr="00F7193D">
        <w:rPr>
          <w:sz w:val="19"/>
          <w:szCs w:val="20"/>
        </w:rPr>
        <w:tab/>
        <w:t>В некоторых случаях при первоначальном признании финансового актива или финансового обязательства организация не признает прибыль или убыток в силу того, что справедливая стоимость не подтверждается котировкой с активного рынка в отношении идентичного актива или обязательства (исходные данные Уровня 1) и для ее определения не использовалась модель оценки, основанная исключительно на данных с наблюдаемых рынков (см. пункт B5.1.2A стандарта МСФО (IFRS) 9). В таких случаях организация должна раскрыть по каждому классу финансовых активов или финансовых обязательств:</w:t>
      </w:r>
    </w:p>
    <w:p w14:paraId="3EEF6AA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свою учетную политику в отношении признания в составе прибыли или убытка той разницы, которая возникла между справедливой стоимостью при первоначальном признании и ценой соответствующей сделки, с целью отразить изменение факторов (включая время), которые учитывались бы участниками рынка при определении цены этого актива или обязательства (см. пункт B5.1.2A(b) стандарта МСФО (IFRS) 9);</w:t>
      </w:r>
    </w:p>
    <w:p w14:paraId="01DB069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общую величину этой разницы, которую еще предстоит признать в составе прибыли или убытка, по состоянию на начало и конец отчетного периода, и сверку изменений остатка указанной величины; и</w:t>
      </w:r>
    </w:p>
    <w:p w14:paraId="4A97E59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основания для сделанного организацией вывода о том, что цена сделки не являлась лучшим подтверждением справедливой стоимости, включая описание доказательств, подтверждающих оценку справедливой стоимости.</w:t>
      </w:r>
    </w:p>
    <w:p w14:paraId="404F571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Характер и размер рисков, связанных с финансовыми инструментами</w:t>
      </w:r>
    </w:p>
    <w:p w14:paraId="3ECD6659"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Кредитный риск: все организации</w:t>
      </w:r>
    </w:p>
    <w:p w14:paraId="68DC3F5E" w14:textId="77777777" w:rsidR="00F7193D" w:rsidRPr="00F7193D" w:rsidRDefault="00F7193D" w:rsidP="00F7193D">
      <w:pPr>
        <w:spacing w:before="100"/>
        <w:ind w:left="782" w:hanging="782"/>
        <w:jc w:val="both"/>
        <w:rPr>
          <w:sz w:val="19"/>
          <w:szCs w:val="20"/>
        </w:rPr>
      </w:pPr>
      <w:r w:rsidRPr="00F7193D">
        <w:rPr>
          <w:sz w:val="19"/>
          <w:szCs w:val="20"/>
        </w:rPr>
        <w:t>65</w:t>
      </w:r>
      <w:r w:rsidRPr="00F7193D">
        <w:rPr>
          <w:sz w:val="19"/>
          <w:szCs w:val="20"/>
        </w:rPr>
        <w:tab/>
        <w:t>Организация должна объяснить исходные данные, допущения и модели оценки, используемые ею для применения требований Раздела 5.5 стандарта МСФО (IFRS) 9. Для этой цели организация должна раскрыть:</w:t>
      </w:r>
    </w:p>
    <w:p w14:paraId="6477ED9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основу исходных данных, допущений и моделей оценки, используемых для:</w:t>
      </w:r>
    </w:p>
    <w:p w14:paraId="67E277AB"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оценки 12-месячных ожидаемых кредитных убытков и ожидаемых кредитных убытков за весь срок;</w:t>
      </w:r>
    </w:p>
    <w:p w14:paraId="7615D5B3"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определения того, увеличился ли кредитный риск по финансовым инструментам значительно после их первоначального признания; и</w:t>
      </w:r>
    </w:p>
    <w:p w14:paraId="3EB43A86"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определения того, является ли финансовый актив кредитно-обесцененным финансовым активом;</w:t>
      </w:r>
    </w:p>
    <w:p w14:paraId="2336025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каким образом при определении ожидаемых кредитных убытков использовалась прогнозная информация, включая использование макроэкономических данных; и</w:t>
      </w:r>
    </w:p>
    <w:p w14:paraId="6A03BCE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изменения в моделях оценки или значительных допущениях, используемых в течение отчетного периода, и причины таких изменений.</w:t>
      </w:r>
    </w:p>
    <w:p w14:paraId="2C7213AD" w14:textId="77777777" w:rsidR="00F7193D" w:rsidRPr="00F7193D" w:rsidRDefault="00F7193D" w:rsidP="00F7193D">
      <w:pPr>
        <w:spacing w:before="100"/>
        <w:ind w:left="782" w:hanging="782"/>
        <w:jc w:val="both"/>
        <w:rPr>
          <w:sz w:val="19"/>
          <w:szCs w:val="20"/>
        </w:rPr>
      </w:pPr>
      <w:r w:rsidRPr="00F7193D">
        <w:rPr>
          <w:sz w:val="19"/>
          <w:szCs w:val="20"/>
        </w:rPr>
        <w:t>66</w:t>
      </w:r>
      <w:r w:rsidRPr="00F7193D">
        <w:rPr>
          <w:sz w:val="19"/>
          <w:szCs w:val="20"/>
        </w:rPr>
        <w:tab/>
        <w:t>В целях объяснения изменений оценочного резерва под убытки и причин таких изменений организация должна раскрыть в табличной форме по классам финансовых инструментов сверку остатка оценочного резерва под убытки на начало периода с остатком на конец периода, отдельно показывая изменения в течение отчетного периода по следующим позициям:</w:t>
      </w:r>
    </w:p>
    <w:p w14:paraId="2F69AB1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оценочный резерв под убытки, оцениваемый в сумме, равной 12-месячным ожидаемым кредитным убыткам;</w:t>
      </w:r>
    </w:p>
    <w:p w14:paraId="03D46F2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оценочный резерв под убытки, оцениваемый в сумме, равной ожидаемым кредитным убыткам за весь срок, для следующих позиций:</w:t>
      </w:r>
    </w:p>
    <w:p w14:paraId="07B861E4"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финансовые инструменты, кредитный риск по которым значительно увеличился с момента первоначального признания, но которые не являются кредитно-обесцененными финансовыми активами;</w:t>
      </w:r>
    </w:p>
    <w:p w14:paraId="479028F1"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кредитно-обесцененные финансовые активы по состоянию на отчетную дату (но которые не были приобретены или созданы с кредитным обесценением); и</w:t>
      </w:r>
    </w:p>
    <w:p w14:paraId="007F797A"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торговая дебиторская задолженность, активы по договору или дебиторская задолженность по аренде, оценочный резерв под убытки по которым оценивается в соответствии с пунктом 5.5.15 стандарта МСФО (IFRS) 9;</w:t>
      </w:r>
    </w:p>
    <w:p w14:paraId="3563DB38"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финансовые активы, которые были приобретены или созданы с кредитным обесценением. Кроме сверки, организация должна раскрыть общую сумму недисконтированных ожидаемых кредитных убытков при первоначальном признании по финансовым активам, первоначально признанным в течение отчетного периода.</w:t>
      </w:r>
    </w:p>
    <w:p w14:paraId="52DDB907" w14:textId="77777777" w:rsidR="00F7193D" w:rsidRPr="00F7193D" w:rsidRDefault="00F7193D" w:rsidP="00F7193D">
      <w:pPr>
        <w:spacing w:before="100"/>
        <w:ind w:left="782" w:hanging="782"/>
        <w:jc w:val="both"/>
        <w:rPr>
          <w:sz w:val="19"/>
          <w:szCs w:val="20"/>
        </w:rPr>
      </w:pPr>
      <w:r w:rsidRPr="00F7193D">
        <w:rPr>
          <w:sz w:val="19"/>
          <w:szCs w:val="20"/>
        </w:rPr>
        <w:t>67</w:t>
      </w:r>
      <w:r w:rsidRPr="00F7193D">
        <w:rPr>
          <w:sz w:val="19"/>
          <w:szCs w:val="20"/>
        </w:rPr>
        <w:tab/>
        <w:t>В случае обязательств по предоставлению займов и договоров финансовой гарантии оценочный резерв под убытки признается в качестве оценочного обязательства. Организация должна раскрыть информацию об изменениях оценочного резерва под убытки по финансовым активам отдельно от изменений оценочного резерва под убытки по обязательствам по предоставлению займов и договорам финансовой гарантии. Однако если финансовый инструмент включает в себя как компонент займа (финансовый актив), так и компонент неиспользованной части обязательства по предоставлению займа (обязательство по предоставлению займов) и организация не может отдельно идентифицировать ожидаемые кредитные убытки по компоненту обязательства по предоставлению займов и ожидаемые кредитные убытки по компоненту «финансовый актив», ожидаемые кредитные убытки по обязательству по предоставлению займов необходимо признавать вместе с оценочным резервом под убытки по финансовому активу. В той степени, в которой совокупные ожидаемые кредитные убытки превышают валовую балансовую стоимость финансового актива, ожидаемые кредитные убытки должны быть признаны в качестве оценочного обязательства.</w:t>
      </w:r>
    </w:p>
    <w:p w14:paraId="1F10240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Кредитный риск: организации, которые предоставляют финансирование клиентам в качестве основной коммерческой деятельности</w:t>
      </w:r>
    </w:p>
    <w:p w14:paraId="4941E167" w14:textId="77777777" w:rsidR="00F7193D" w:rsidRPr="00F7193D" w:rsidRDefault="00F7193D" w:rsidP="00F7193D">
      <w:pPr>
        <w:spacing w:before="100"/>
        <w:ind w:left="782" w:hanging="782"/>
        <w:jc w:val="both"/>
        <w:rPr>
          <w:sz w:val="19"/>
          <w:szCs w:val="20"/>
        </w:rPr>
      </w:pPr>
      <w:r w:rsidRPr="00F7193D">
        <w:rPr>
          <w:sz w:val="19"/>
          <w:szCs w:val="20"/>
        </w:rPr>
        <w:t>68</w:t>
      </w:r>
      <w:r w:rsidRPr="00F7193D">
        <w:rPr>
          <w:sz w:val="19"/>
          <w:szCs w:val="20"/>
        </w:rPr>
        <w:tab/>
        <w:t>Требования к раскрытию информации в пунктах 69–71 применяются исключительно в отношении организации, которая предоставляет финансирование клиентам в качестве основной коммерческой деятельности, как описано в стандарте МСФО (IFRS) 18.</w:t>
      </w:r>
    </w:p>
    <w:p w14:paraId="7F70F83E" w14:textId="77777777" w:rsidR="00F7193D" w:rsidRPr="00F7193D" w:rsidRDefault="00F7193D" w:rsidP="00F7193D">
      <w:pPr>
        <w:spacing w:before="100"/>
        <w:ind w:left="782" w:hanging="782"/>
        <w:jc w:val="both"/>
        <w:rPr>
          <w:sz w:val="19"/>
          <w:szCs w:val="20"/>
        </w:rPr>
      </w:pPr>
      <w:r w:rsidRPr="00F7193D">
        <w:rPr>
          <w:sz w:val="19"/>
          <w:szCs w:val="20"/>
        </w:rPr>
        <w:t>69</w:t>
      </w:r>
      <w:r w:rsidRPr="00F7193D">
        <w:rPr>
          <w:sz w:val="19"/>
          <w:szCs w:val="20"/>
        </w:rPr>
        <w:tab/>
        <w:t>Организация должна раскрыть информацию, которая позволяет пользователям финансовой отчетности понять и оценить:</w:t>
      </w:r>
    </w:p>
    <w:p w14:paraId="2BF05BD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каким образом организация определила, увеличился ли кредитный риск с момента первоначального признания значительно, включая следующее:</w:t>
      </w:r>
    </w:p>
    <w:p w14:paraId="3EFFD737"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считается ли и почему кредитный риск по финансовым инструментам низким в соответствии с пунктом 5.5.10 стандарта МСФО (IFRS) 9, в том числе классы финансовых инструментов, к которым это относится; и</w:t>
      </w:r>
    </w:p>
    <w:p w14:paraId="77F034D7"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опровергнуто ли и каким образом допущение, указанное в пункте 5.5.11 стандарта МСФО (IFRS) 9, о наличии значительного увеличения кредитного риска с момента первоначального признания, когда финансовые активы просрочены на более чем 30 дней; и</w:t>
      </w:r>
    </w:p>
    <w:p w14:paraId="5528107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используемые организацией определения дефолта, включая причины выбора таких определений.</w:t>
      </w:r>
    </w:p>
    <w:p w14:paraId="7D0CA8E0" w14:textId="77777777" w:rsidR="00F7193D" w:rsidRPr="00F7193D" w:rsidRDefault="00F7193D" w:rsidP="00F7193D">
      <w:pPr>
        <w:spacing w:before="100"/>
        <w:ind w:left="782" w:hanging="782"/>
        <w:jc w:val="both"/>
        <w:rPr>
          <w:sz w:val="19"/>
          <w:szCs w:val="20"/>
        </w:rPr>
      </w:pPr>
      <w:r w:rsidRPr="00F7193D">
        <w:rPr>
          <w:sz w:val="19"/>
          <w:szCs w:val="20"/>
        </w:rPr>
        <w:t>70</w:t>
      </w:r>
      <w:r w:rsidRPr="00F7193D">
        <w:rPr>
          <w:sz w:val="19"/>
          <w:szCs w:val="20"/>
        </w:rPr>
        <w:tab/>
        <w:t>Организация должна объяснить, каким образом значительные изменения валовой балансовой стоимости финансовых инструментов в течение периода способствовали изменению оценочного резерва под убытки. Такая информация должна раскрываться отдельно для финансовых инструментов, для которых оценочный резерв под убытки представляется согласно перечню, приведенному в пунктах 66(а)–(с), и должна включать в себя соответствующие качественные и количественные данные. Примерами изменений валовой балансовой стоимости финансовых инструментов, которые способствовали изменениям оценочного резерва под убытки, могут быть:</w:t>
      </w:r>
    </w:p>
    <w:p w14:paraId="69B79F0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изменения вследствие выпуска или приобретения финансовых инструментов в течение отчетного периода;</w:t>
      </w:r>
    </w:p>
    <w:p w14:paraId="445D6AF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модификации предусмотренных договором денежных потоков по финансовым активам, которые не приводят к прекращению признания этих финансовых активов в соответствии со стандартом МСФО (IFRS) 9;</w:t>
      </w:r>
    </w:p>
    <w:p w14:paraId="4EDE9818"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изменения вследствие прекращения признания финансовых инструментов (включая списание финансовых инструментов) в течение отчетного периода; и</w:t>
      </w:r>
    </w:p>
    <w:p w14:paraId="4C7DBA4B"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изменения, обусловленные тем, определяется ли оценочный резерв под убытки в сумме, равной 12-месячным ожидаемым кредитным убыткам, или в сумме, равной ожидаемым кредитным убыткам за весь срок.</w:t>
      </w:r>
    </w:p>
    <w:p w14:paraId="0E60A677" w14:textId="77777777" w:rsidR="00F7193D" w:rsidRPr="00F7193D" w:rsidRDefault="00F7193D" w:rsidP="00F7193D">
      <w:pPr>
        <w:spacing w:before="100"/>
        <w:ind w:left="782" w:hanging="782"/>
        <w:jc w:val="both"/>
        <w:rPr>
          <w:sz w:val="19"/>
          <w:szCs w:val="20"/>
        </w:rPr>
      </w:pPr>
      <w:r w:rsidRPr="00F7193D">
        <w:rPr>
          <w:sz w:val="19"/>
          <w:szCs w:val="20"/>
        </w:rPr>
        <w:t>71</w:t>
      </w:r>
      <w:r w:rsidRPr="00F7193D">
        <w:rPr>
          <w:sz w:val="19"/>
          <w:szCs w:val="20"/>
        </w:rPr>
        <w:tab/>
        <w:t>Организация должна раскрыть в разрезе уровней рейтинга кредитного риска валовую балансовую стоимость финансовых активов и подверженность кредитному риску по договорным обязательствам по предоставлению займов и договорам финансовой гарантии. Организация должна предоставлять данную информацию раздельно для следующих финансовых инструментов:</w:t>
      </w:r>
    </w:p>
    <w:p w14:paraId="2CDEE73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таких, оценочный резерв под убытки по которым оценивается в сумме, равной 12-месячным ожидаемым кредитным убыткам;</w:t>
      </w:r>
    </w:p>
    <w:p w14:paraId="7E5812F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таких, оценочный резерв под убытки по которым оценивается в сумме, равной ожидаемым кредитным убыткам за весь срок, и которые представлены следующими позициями:</w:t>
      </w:r>
    </w:p>
    <w:p w14:paraId="13DCC1F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финансовые инструменты, кредитный риск по которым значительно увеличился с момента первоначального признания, но которые не являются кредитно-обесцененными финансовыми активами;</w:t>
      </w:r>
    </w:p>
    <w:p w14:paraId="1708C1D2"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кредитно-обесцененные финансовые активы по состоянию на отчетную дату (но которые не были приобретены или созданы с кредитным обесценением); и</w:t>
      </w:r>
    </w:p>
    <w:p w14:paraId="46006084"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торговая дебиторская задолженность, активы по договору или дебиторская задолженность по аренде, оценочный резерв под убытки по которым оценивается в соответствии с пунктом 5.5.15 стандарта МСФО (IFRS) 9;</w:t>
      </w:r>
    </w:p>
    <w:p w14:paraId="17838FE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финансовых активов, являющихся приобретенными или созданными кредитно-обесцененными финансовыми активами.</w:t>
      </w:r>
    </w:p>
    <w:p w14:paraId="2D33821B"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Риск ликвидности</w:t>
      </w:r>
    </w:p>
    <w:p w14:paraId="2C1317B5" w14:textId="77777777" w:rsidR="00F7193D" w:rsidRPr="00F7193D" w:rsidRDefault="00F7193D" w:rsidP="00F7193D">
      <w:pPr>
        <w:spacing w:before="100"/>
        <w:ind w:left="782" w:hanging="782"/>
        <w:jc w:val="both"/>
        <w:rPr>
          <w:sz w:val="19"/>
          <w:szCs w:val="20"/>
        </w:rPr>
      </w:pPr>
      <w:r w:rsidRPr="00F7193D">
        <w:rPr>
          <w:sz w:val="19"/>
          <w:szCs w:val="20"/>
        </w:rPr>
        <w:t>72</w:t>
      </w:r>
      <w:r w:rsidRPr="00F7193D">
        <w:rPr>
          <w:sz w:val="19"/>
          <w:szCs w:val="20"/>
        </w:rPr>
        <w:tab/>
        <w:t>Организация должна раскрыть:</w:t>
      </w:r>
    </w:p>
    <w:p w14:paraId="738142A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анализ сроков погашения непроизводных финансовых обязательств (включая выпущенные договоры финансовой гарантии), в котором указываются оставшиеся до их погашения договорные сроки;</w:t>
      </w:r>
    </w:p>
    <w:p w14:paraId="40E81BC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анализ сроков погашения производных финансовых обязательств. Данный анализ сроков погашения должен включать информацию об оставшихся до погашения договорных сроках по тем производным финансовым обязательствам, применительно к которым договорные сроки погашения являются существенными для понимания сроков возникновения потоков денежных средств (см. пункт B11B стандарта МСФО (IFRS) 7);</w:t>
      </w:r>
    </w:p>
    <w:p w14:paraId="237F546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описание того, каким образом организация управляет риском ликвидности, присущим финансовым обязательствам, указанным в подпунктах (a) и (b).</w:t>
      </w:r>
    </w:p>
    <w:p w14:paraId="66D6A1F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Передача финансовых активов</w:t>
      </w:r>
    </w:p>
    <w:p w14:paraId="5310DF7E" w14:textId="77777777" w:rsidR="00F7193D" w:rsidRPr="00F7193D" w:rsidRDefault="00F7193D" w:rsidP="00F7193D">
      <w:pPr>
        <w:spacing w:before="100"/>
        <w:ind w:left="782" w:hanging="782"/>
        <w:jc w:val="both"/>
        <w:rPr>
          <w:sz w:val="19"/>
          <w:szCs w:val="20"/>
        </w:rPr>
      </w:pPr>
      <w:r w:rsidRPr="00F7193D">
        <w:rPr>
          <w:sz w:val="19"/>
          <w:szCs w:val="20"/>
        </w:rPr>
        <w:t>73</w:t>
      </w:r>
      <w:r w:rsidRPr="00F7193D">
        <w:rPr>
          <w:sz w:val="19"/>
          <w:szCs w:val="20"/>
        </w:rPr>
        <w:tab/>
        <w:t>Возможна ситуация, когда организация передала финансовые активы таким образом, что часть переданных финансовых активов или все они не удовлетворяют критериям прекращения признания. Организация должна раскрыть по состоянию на каждую отчетную дату следующую информацию по каждому классу переданных финансовых активов, признание которых не было полностью прекращено:</w:t>
      </w:r>
    </w:p>
    <w:p w14:paraId="495ABF4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переданных активов;</w:t>
      </w:r>
    </w:p>
    <w:p w14:paraId="39693D8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характер рисков и выгод, связанных с правом собственности на них, которые организация сохраняет; и</w:t>
      </w:r>
    </w:p>
    <w:p w14:paraId="156AD82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балансовую стоимость переданных активов и соответствующих им обязательств, в случае когда организация продолжает признавать все переданные активы.</w:t>
      </w:r>
    </w:p>
    <w:p w14:paraId="3EF36E7E"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12 </w:t>
      </w:r>
      <w:r w:rsidRPr="00F7193D">
        <w:rPr>
          <w:rFonts w:ascii="Arial" w:hAnsi="Arial" w:cs="Arial"/>
          <w:b/>
          <w:i/>
          <w:iCs/>
          <w:sz w:val="26"/>
          <w:szCs w:val="20"/>
        </w:rPr>
        <w:t>«Раскрытие информации об участии в других организациях»</w:t>
      </w:r>
    </w:p>
    <w:p w14:paraId="1BE2AA32" w14:textId="77777777" w:rsidR="00F7193D" w:rsidRPr="00F7193D" w:rsidRDefault="00F7193D" w:rsidP="00F7193D">
      <w:pPr>
        <w:spacing w:before="100"/>
        <w:ind w:left="782" w:hanging="782"/>
        <w:jc w:val="both"/>
        <w:rPr>
          <w:sz w:val="19"/>
          <w:szCs w:val="20"/>
        </w:rPr>
      </w:pPr>
      <w:r w:rsidRPr="00F7193D">
        <w:rPr>
          <w:sz w:val="19"/>
          <w:szCs w:val="20"/>
        </w:rPr>
        <w:t>74</w:t>
      </w:r>
      <w:r w:rsidRPr="00F7193D">
        <w:rPr>
          <w:sz w:val="19"/>
          <w:szCs w:val="20"/>
        </w:rPr>
        <w:tab/>
        <w:t xml:space="preserve">В пунктах 5–6 стандарта МСФО (IFRS) 12 </w:t>
      </w:r>
      <w:r w:rsidRPr="00F7193D">
        <w:rPr>
          <w:i/>
          <w:iCs/>
          <w:sz w:val="19"/>
          <w:szCs w:val="20"/>
        </w:rPr>
        <w:t>«Раскрытие информации об участии в других организациях»</w:t>
      </w:r>
      <w:r w:rsidRPr="00F7193D">
        <w:rPr>
          <w:sz w:val="19"/>
          <w:szCs w:val="20"/>
        </w:rPr>
        <w:t xml:space="preserve"> описана сфера применения стандарта МСФО (IFRS) 12, то есть доли участия в других организациях, к которым применяются требования к раскрытию информации в стандарте МСФО (IFRS) 12. Организация, применяющая настоящий стандарт, должна применять пункты 5–6 стандарта МСФО (IFRS) 12, чтобы определить сферу применения требований к раскрытию информации в пунктах 75–94 настоящего стандарта. Однако:</w:t>
      </w:r>
    </w:p>
    <w:p w14:paraId="61A8128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ссылка в пункте 5(b) стандарта МСФО (IFRS) 12 на соглашения о совместном предпринимательстве (то есть совместные операции или совместные предприятия) должна рассматриваться организацией как ссылка исключительно на совместные предприятия;</w:t>
      </w:r>
    </w:p>
    <w:p w14:paraId="07DAF6F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фраза «за исключением ситуации, описанной в пункте B17» в пункте 5A стандарта МСФО (IFRS) 12 должна читаться как «за исключением требований к раскрытию информации в пункте 89 настоящего стандарта»;</w:t>
      </w:r>
    </w:p>
    <w:p w14:paraId="76415797"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ссылка в пункте 6(b)(i) стандарта МСФО (IFRS) 12 на требования к раскрытию информации в пунктах 24–31 стандарта МСФО (IFRS) 12 должна рассматриваться как ссылка на пункты 92–94 настоящего стандарта; и</w:t>
      </w:r>
    </w:p>
    <w:p w14:paraId="43CA315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ссылка в пункте 6(b)(ii) стандарта МСФО (IFRS) 12 на «настоящий МСФО» должна рассматриваться как ссылка на пункты 82–94 настоящего стандарта.</w:t>
      </w:r>
    </w:p>
    <w:p w14:paraId="3ED3CF9D" w14:textId="77777777" w:rsidR="00F7193D" w:rsidRPr="00F7193D" w:rsidRDefault="00F7193D" w:rsidP="00F7193D">
      <w:pPr>
        <w:spacing w:before="100"/>
        <w:ind w:left="782" w:hanging="782"/>
        <w:jc w:val="both"/>
        <w:rPr>
          <w:sz w:val="19"/>
          <w:szCs w:val="20"/>
        </w:rPr>
      </w:pPr>
      <w:r w:rsidRPr="00F7193D">
        <w:rPr>
          <w:sz w:val="19"/>
          <w:szCs w:val="20"/>
        </w:rPr>
        <w:t>75</w:t>
      </w:r>
      <w:r w:rsidRPr="00F7193D">
        <w:rPr>
          <w:sz w:val="19"/>
          <w:szCs w:val="20"/>
        </w:rPr>
        <w:tab/>
        <w:t>Организация должна отдельно раскрыть информацию о своем участии в:</w:t>
      </w:r>
    </w:p>
    <w:p w14:paraId="5ED0A14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дочерних организациях;</w:t>
      </w:r>
    </w:p>
    <w:p w14:paraId="04C852E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совместных предприятиях;</w:t>
      </w:r>
    </w:p>
    <w:p w14:paraId="1421122E"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ассоциированных организациях; и</w:t>
      </w:r>
    </w:p>
    <w:p w14:paraId="53C33345"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неконсолидируемых структурированных организациях.</w:t>
      </w:r>
    </w:p>
    <w:p w14:paraId="0292BFA1"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Участие в дочерних организациях</w:t>
      </w:r>
    </w:p>
    <w:p w14:paraId="52CE23A2" w14:textId="77777777" w:rsidR="00F7193D" w:rsidRPr="00F7193D" w:rsidRDefault="00F7193D" w:rsidP="00F7193D">
      <w:pPr>
        <w:spacing w:before="100"/>
        <w:ind w:left="782" w:hanging="782"/>
        <w:jc w:val="both"/>
        <w:rPr>
          <w:sz w:val="19"/>
          <w:szCs w:val="20"/>
        </w:rPr>
      </w:pPr>
      <w:r w:rsidRPr="00F7193D">
        <w:rPr>
          <w:sz w:val="19"/>
          <w:szCs w:val="20"/>
        </w:rPr>
        <w:t>76</w:t>
      </w:r>
      <w:r w:rsidRPr="00F7193D">
        <w:rPr>
          <w:sz w:val="19"/>
          <w:szCs w:val="20"/>
        </w:rPr>
        <w:tab/>
        <w:t>Если финансовая отчетность дочерней организации, используемая при подготовке консолидированной финансовой отчетности, составляется на дату или за период, который отличается от даты или периода консолидированной финансовой отчетности (см. пункты B92–B93 стандарта МСФО (IFRS) 10), организация должна раскрыть дату окончания отчетного периода финансовой отчетности этой дочерней организации.</w:t>
      </w:r>
    </w:p>
    <w:p w14:paraId="4939D4C5" w14:textId="77777777" w:rsidR="00F7193D" w:rsidRPr="00F7193D" w:rsidRDefault="00F7193D" w:rsidP="00F7193D">
      <w:pPr>
        <w:spacing w:before="100"/>
        <w:ind w:left="782" w:hanging="782"/>
        <w:jc w:val="both"/>
        <w:rPr>
          <w:sz w:val="19"/>
          <w:szCs w:val="20"/>
        </w:rPr>
      </w:pPr>
      <w:r w:rsidRPr="00F7193D">
        <w:rPr>
          <w:sz w:val="19"/>
          <w:szCs w:val="20"/>
        </w:rPr>
        <w:t>77</w:t>
      </w:r>
      <w:r w:rsidRPr="00F7193D">
        <w:rPr>
          <w:sz w:val="19"/>
          <w:szCs w:val="20"/>
        </w:rPr>
        <w:tab/>
        <w:t>Организация должна раскрыть значительные ограничения (например, ограничения, установленные законом или предусмотренные договором, и ограничения регулирующих органов) ее возможности получить доступ или использовать активы группы и урегулировать обязательства группы, такие как:</w:t>
      </w:r>
    </w:p>
    <w:p w14:paraId="4AA46F0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те, которые ограничивают возможность материнской организации или ее дочерних организаций передавать денежные средства или другие активы другим организациям группы (или от имени других организаций группы); и</w:t>
      </w:r>
    </w:p>
    <w:p w14:paraId="2143EA6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гарантии или другие требования, которые могут ограничить дивиденды и другие виды распределения капитала, выплачиваемые другим организациям группы (или от имени других организаций группы), или займы и авансы, предоставленные другим организациям группы (или полученные от других организаций группы).</w:t>
      </w:r>
    </w:p>
    <w:p w14:paraId="45847E95" w14:textId="77777777" w:rsidR="00F7193D" w:rsidRPr="00F7193D" w:rsidRDefault="00F7193D" w:rsidP="00F7193D">
      <w:pPr>
        <w:spacing w:before="100"/>
        <w:ind w:left="782" w:hanging="782"/>
        <w:jc w:val="both"/>
        <w:rPr>
          <w:sz w:val="19"/>
          <w:szCs w:val="20"/>
        </w:rPr>
      </w:pPr>
      <w:r w:rsidRPr="00F7193D">
        <w:rPr>
          <w:sz w:val="19"/>
          <w:szCs w:val="20"/>
        </w:rPr>
        <w:t>78</w:t>
      </w:r>
      <w:r w:rsidRPr="00F7193D">
        <w:rPr>
          <w:sz w:val="19"/>
          <w:szCs w:val="20"/>
        </w:rPr>
        <w:tab/>
        <w:t>Организация должна раскрыть информацию об условиях любых соглашений, которые могут потребовать от материнской организации или ее дочерних организаций оказания финансовой поддержки консолидируемой структурированной организации, включая события или обстоятельства, которые могут привести к возникновению риска убытка у отчитывающейся организации (например, соглашения о ликвидности или факторы, влияющие на рейтинг кредитоспособности, связанные с обязанностями купить активы структурированной организации или оказать финансовую поддержку).</w:t>
      </w:r>
    </w:p>
    <w:p w14:paraId="06F8FC10" w14:textId="77777777" w:rsidR="00F7193D" w:rsidRPr="00F7193D" w:rsidRDefault="00F7193D" w:rsidP="00F7193D">
      <w:pPr>
        <w:spacing w:before="100"/>
        <w:ind w:left="782" w:hanging="782"/>
        <w:jc w:val="both"/>
        <w:rPr>
          <w:sz w:val="19"/>
          <w:szCs w:val="20"/>
        </w:rPr>
      </w:pPr>
      <w:r w:rsidRPr="00F7193D">
        <w:rPr>
          <w:sz w:val="19"/>
          <w:szCs w:val="20"/>
        </w:rPr>
        <w:t>79</w:t>
      </w:r>
      <w:r w:rsidRPr="00F7193D">
        <w:rPr>
          <w:sz w:val="19"/>
          <w:szCs w:val="20"/>
        </w:rPr>
        <w:tab/>
        <w:t>Если в течение отчетного периода материнская организация или любая из ее дочерних организаций, не имея соответствующей предусмотренной договором обязанности, оказала финансовую или иную поддержку консолидируемой структурированной организации (например, путем приобретения активов структурированной организации или выпущенных ею инструментов), организация должна раскрыть:</w:t>
      </w:r>
    </w:p>
    <w:p w14:paraId="18EAB4C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вид и сумму оказанной поддержки, включая ситуации, в которых материнская организация или ее дочерние организации помогали структурированной организации получить финансовую поддержку; и</w:t>
      </w:r>
    </w:p>
    <w:p w14:paraId="7F26DEC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причины предоставления такой поддержки.</w:t>
      </w:r>
    </w:p>
    <w:p w14:paraId="113D9559" w14:textId="77777777" w:rsidR="00F7193D" w:rsidRPr="00F7193D" w:rsidRDefault="00F7193D" w:rsidP="00F7193D">
      <w:pPr>
        <w:spacing w:before="100"/>
        <w:ind w:left="782" w:hanging="782"/>
        <w:jc w:val="both"/>
        <w:rPr>
          <w:sz w:val="19"/>
          <w:szCs w:val="20"/>
        </w:rPr>
      </w:pPr>
      <w:r w:rsidRPr="00F7193D">
        <w:rPr>
          <w:sz w:val="19"/>
          <w:szCs w:val="20"/>
        </w:rPr>
        <w:t>80</w:t>
      </w:r>
      <w:r w:rsidRPr="00F7193D">
        <w:rPr>
          <w:sz w:val="19"/>
          <w:szCs w:val="20"/>
        </w:rPr>
        <w:tab/>
        <w:t>Организация должна раскрыть любые текущие намерения по оказанию финансовой или иной поддержки консолидируемой структурированной организации, включая намерения помочь структурированной организации получить финансовую поддержку.</w:t>
      </w:r>
    </w:p>
    <w:p w14:paraId="02972006" w14:textId="77777777" w:rsidR="00F7193D" w:rsidRPr="00F7193D" w:rsidRDefault="00F7193D" w:rsidP="00F7193D">
      <w:pPr>
        <w:spacing w:before="100"/>
        <w:ind w:left="782" w:hanging="782"/>
        <w:jc w:val="both"/>
        <w:rPr>
          <w:sz w:val="19"/>
          <w:szCs w:val="20"/>
        </w:rPr>
      </w:pPr>
      <w:r w:rsidRPr="00F7193D">
        <w:rPr>
          <w:sz w:val="19"/>
          <w:szCs w:val="20"/>
        </w:rPr>
        <w:t>81</w:t>
      </w:r>
      <w:r w:rsidRPr="00F7193D">
        <w:rPr>
          <w:sz w:val="19"/>
          <w:szCs w:val="20"/>
        </w:rPr>
        <w:tab/>
        <w:t>Организация должна раскрыть информацию о прибыли или убытке, при наличии таковых, рассчитанных в соответствии с пунктом 25 стандарта МСФО (IFRS) 10, и также о:</w:t>
      </w:r>
    </w:p>
    <w:p w14:paraId="7AB42B7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части такой прибыли или убытка, относимой на оценку любых оставшихся инвестиций в бывшую дочернюю организацию и отражаемой по справедливой стоимости на дату утраты контроля; и</w:t>
      </w:r>
    </w:p>
    <w:p w14:paraId="6CF56C2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статье (статьях) отчетности в составе прибыли или убытка, в которой (которых) данный доход или убыток был признан (если он не представляется отдельно).</w:t>
      </w:r>
    </w:p>
    <w:p w14:paraId="1E42C373"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Статус инвестиционной организации</w:t>
      </w:r>
    </w:p>
    <w:p w14:paraId="0250DDEF" w14:textId="77777777" w:rsidR="00F7193D" w:rsidRPr="00F7193D" w:rsidRDefault="00F7193D" w:rsidP="00F7193D">
      <w:pPr>
        <w:spacing w:before="100"/>
        <w:ind w:left="782" w:hanging="782"/>
        <w:jc w:val="both"/>
        <w:rPr>
          <w:sz w:val="19"/>
          <w:szCs w:val="20"/>
        </w:rPr>
      </w:pPr>
      <w:r w:rsidRPr="00F7193D">
        <w:rPr>
          <w:sz w:val="19"/>
          <w:szCs w:val="20"/>
        </w:rPr>
        <w:t>82</w:t>
      </w:r>
      <w:r w:rsidRPr="00F7193D">
        <w:rPr>
          <w:sz w:val="19"/>
          <w:szCs w:val="20"/>
        </w:rPr>
        <w:tab/>
        <w:t>Если материнская организация устанавливает, что в соответствии с пунктом 27 стандарта МСФО (IFRS) 10 она является инвестиционной организацией и не обладает одной или более типичными характеристиками инвестиционной организации (см. пункт 28 стандарта МСФО (IFRS) 10), то она должна раскрыть основания для вывода о том, что она всё же является инвестиционной организацией.</w:t>
      </w:r>
    </w:p>
    <w:p w14:paraId="735ED46A" w14:textId="77777777" w:rsidR="00F7193D" w:rsidRPr="00F7193D" w:rsidRDefault="00F7193D" w:rsidP="00F7193D">
      <w:pPr>
        <w:spacing w:before="100"/>
        <w:ind w:left="782" w:hanging="782"/>
        <w:jc w:val="both"/>
        <w:rPr>
          <w:sz w:val="19"/>
          <w:szCs w:val="20"/>
        </w:rPr>
      </w:pPr>
      <w:r w:rsidRPr="00F7193D">
        <w:rPr>
          <w:sz w:val="19"/>
          <w:szCs w:val="20"/>
        </w:rPr>
        <w:t>83</w:t>
      </w:r>
      <w:r w:rsidRPr="00F7193D">
        <w:rPr>
          <w:sz w:val="19"/>
          <w:szCs w:val="20"/>
        </w:rPr>
        <w:tab/>
        <w:t>Если организация становится либо прекращает быть инвестиционной организацией, она должна раскрыть информацию об изменении ее статуса как инвестиционной организации вместе с причинами его изменения. Кроме того, организация, которая становится инвестиционной организацией, должна раскрыть информацию о влиянии изменения ее статуса на финансовую отчетность за представленный период, включая:</w:t>
      </w:r>
    </w:p>
    <w:p w14:paraId="1807E85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общую сумму справедливой стоимости дочерних организаций, консолидация которых прекращена на дату изменения статуса;</w:t>
      </w:r>
    </w:p>
    <w:p w14:paraId="0269F9F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общую сумму прибыли или убытка, если имеется, рассчитанную в соответствии с пунктом В101 стандарта МСФО (IFRS) 10; и</w:t>
      </w:r>
    </w:p>
    <w:p w14:paraId="36A6A1A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статью (статьи) в составе прибыли или убытка, в рамках которой (которых) отражен соответствующий доход или расход (если он не представляется отдельно).</w:t>
      </w:r>
    </w:p>
    <w:p w14:paraId="3194CE0E"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Доли участия в неконсолидируемых дочерних организациях (инвестиционные организации)</w:t>
      </w:r>
    </w:p>
    <w:p w14:paraId="34B1AAA8" w14:textId="77777777" w:rsidR="00F7193D" w:rsidRPr="00F7193D" w:rsidRDefault="00F7193D" w:rsidP="00F7193D">
      <w:pPr>
        <w:spacing w:before="100"/>
        <w:ind w:left="782" w:hanging="782"/>
        <w:jc w:val="both"/>
        <w:rPr>
          <w:sz w:val="19"/>
          <w:szCs w:val="20"/>
        </w:rPr>
      </w:pPr>
      <w:r w:rsidRPr="00F7193D">
        <w:rPr>
          <w:sz w:val="19"/>
          <w:szCs w:val="20"/>
        </w:rPr>
        <w:t>84</w:t>
      </w:r>
      <w:r w:rsidRPr="00F7193D">
        <w:rPr>
          <w:sz w:val="19"/>
          <w:szCs w:val="20"/>
        </w:rPr>
        <w:tab/>
        <w:t>Инвестиционная организация, которая в соответствии со стандартом МСФО (IFRS) 10 обязана применить исключение в отношении консолидации и вместо этого учитывать свою инвестицию в дочернюю организацию по справедливой стоимости через прибыль или убыток, должна раскрыть этот факт.</w:t>
      </w:r>
    </w:p>
    <w:p w14:paraId="1EECB205" w14:textId="77777777" w:rsidR="00F7193D" w:rsidRPr="00F7193D" w:rsidRDefault="00F7193D" w:rsidP="00F7193D">
      <w:pPr>
        <w:spacing w:before="100"/>
        <w:ind w:left="782" w:hanging="782"/>
        <w:jc w:val="both"/>
        <w:rPr>
          <w:sz w:val="19"/>
          <w:szCs w:val="20"/>
        </w:rPr>
      </w:pPr>
      <w:r w:rsidRPr="00F7193D">
        <w:rPr>
          <w:sz w:val="19"/>
          <w:szCs w:val="20"/>
        </w:rPr>
        <w:t>85</w:t>
      </w:r>
      <w:r w:rsidRPr="00F7193D">
        <w:rPr>
          <w:sz w:val="19"/>
          <w:szCs w:val="20"/>
        </w:rPr>
        <w:tab/>
        <w:t>Инвестиционная организация должна раскрыть:</w:t>
      </w:r>
    </w:p>
    <w:p w14:paraId="79762C2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и масштаб значительных ограничений (например, являющихся следствием соглашений о предоставлении заемных средств, требований регулирующих органов или соглашений) возможности неконсолидируемой дочерней организации передать средства инвестиционной организации в форме дивидендов, выплачиваемых денежными средствами, либо погасить займы или авансы, предоставленные ей инвестиционной организацией; и</w:t>
      </w:r>
    </w:p>
    <w:p w14:paraId="4587BE5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существующие договорные обязательства по будущим операциям или любые намерения по предоставлению финансовой либо иной поддержки неконсолидируемой дочерней организации, включая договорные обязательства или намерения по оказанию дочерней организации помощи в получении финансовой поддержки.</w:t>
      </w:r>
    </w:p>
    <w:p w14:paraId="039CD21E" w14:textId="77777777" w:rsidR="00F7193D" w:rsidRPr="00F7193D" w:rsidRDefault="00F7193D" w:rsidP="00F7193D">
      <w:pPr>
        <w:spacing w:before="100"/>
        <w:ind w:left="782" w:hanging="782"/>
        <w:jc w:val="both"/>
        <w:rPr>
          <w:sz w:val="19"/>
          <w:szCs w:val="20"/>
        </w:rPr>
      </w:pPr>
      <w:r w:rsidRPr="00F7193D">
        <w:rPr>
          <w:sz w:val="19"/>
          <w:szCs w:val="20"/>
        </w:rPr>
        <w:t>86</w:t>
      </w:r>
      <w:r w:rsidRPr="00F7193D">
        <w:rPr>
          <w:sz w:val="19"/>
          <w:szCs w:val="20"/>
        </w:rPr>
        <w:tab/>
        <w:t>Если в течение отчетного периода инвестиционная организация или какая-либо из ее дочерних организаций предоставила неконсолидируемой дочерней организации финансовую или иную поддержку (например, приобретение активов дочерней организации или выпущенных ею инструментов либо оказание помощи дочерней организации в получении финансовой поддержки), при отсутствии предусмотренной договором обязанности по ее предоставлению, она должна раскрыть:</w:t>
      </w:r>
    </w:p>
    <w:p w14:paraId="32356E3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вид и сумму поддержки, предоставленной каждой неконсолидируемой дочерней организации; и</w:t>
      </w:r>
    </w:p>
    <w:p w14:paraId="46D1F8F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причины предоставления такой поддержки.</w:t>
      </w:r>
    </w:p>
    <w:p w14:paraId="0049E6EB" w14:textId="77777777" w:rsidR="00F7193D" w:rsidRPr="00F7193D" w:rsidRDefault="00F7193D" w:rsidP="00F7193D">
      <w:pPr>
        <w:spacing w:before="100"/>
        <w:ind w:left="782" w:hanging="782"/>
        <w:jc w:val="both"/>
        <w:rPr>
          <w:sz w:val="19"/>
          <w:szCs w:val="20"/>
        </w:rPr>
      </w:pPr>
      <w:r w:rsidRPr="00F7193D">
        <w:rPr>
          <w:sz w:val="19"/>
          <w:szCs w:val="20"/>
        </w:rPr>
        <w:t>87</w:t>
      </w:r>
      <w:r w:rsidRPr="00F7193D">
        <w:rPr>
          <w:sz w:val="19"/>
          <w:szCs w:val="20"/>
        </w:rPr>
        <w:tab/>
        <w:t>Инвестиционная организация должна раскрыть условия всех соглашений, по которым от данной организации или ее неконсолидируемых дочерних организаций может потребоваться предоставление финансовой поддержки неконсолидируемой контролируемой структурированной организации, включая события или обстоятельства, в которых у отчитывающейся организации может возникнуть убыток (например, соглашения о предоставлении ликвидности или условия, связанные с изменением кредитного рейтинга, приводящие к возникновению обязательств по приобретению активов структурированной организации либо по оказанию финансовой поддержки).</w:t>
      </w:r>
    </w:p>
    <w:p w14:paraId="2E2C7327"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Участие в соглашениях о совместном предпринимательстве и ассоциированных организациях</w:t>
      </w:r>
    </w:p>
    <w:p w14:paraId="7A4A7855" w14:textId="77777777" w:rsidR="00F7193D" w:rsidRPr="00F7193D" w:rsidRDefault="00F7193D" w:rsidP="00F7193D">
      <w:pPr>
        <w:spacing w:before="100"/>
        <w:ind w:left="782" w:hanging="782"/>
        <w:jc w:val="both"/>
        <w:rPr>
          <w:sz w:val="19"/>
          <w:szCs w:val="20"/>
        </w:rPr>
      </w:pPr>
      <w:r w:rsidRPr="00F7193D">
        <w:rPr>
          <w:sz w:val="19"/>
          <w:szCs w:val="20"/>
        </w:rPr>
        <w:t>88</w:t>
      </w:r>
      <w:r w:rsidRPr="00F7193D">
        <w:rPr>
          <w:sz w:val="19"/>
          <w:szCs w:val="20"/>
        </w:rPr>
        <w:tab/>
        <w:t>Организация должна раскрыть по каждому совместному предприятию и ассоциированной организации, которые являются существенными для отчитывающейся организации:</w:t>
      </w:r>
    </w:p>
    <w:p w14:paraId="15F742F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оценивается ли инвестиция в совместное предприятие или ассоциированную организацию с использованием метода долевого участия или по справедливой стоимости; и</w:t>
      </w:r>
    </w:p>
    <w:p w14:paraId="49D037AC"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если совместное предприятие или ассоциированная организация отражается в учете с использованием метода долевого участия – справедливую стоимость ее инвестиции в совместное предприятие или ассоциированную организацию при наличии рыночной котировки на инвестицию.</w:t>
      </w:r>
    </w:p>
    <w:p w14:paraId="53F4A1B1" w14:textId="77777777" w:rsidR="00F7193D" w:rsidRPr="00F7193D" w:rsidRDefault="00F7193D" w:rsidP="00F7193D">
      <w:pPr>
        <w:spacing w:before="100"/>
        <w:ind w:left="782" w:hanging="782"/>
        <w:jc w:val="both"/>
        <w:rPr>
          <w:sz w:val="19"/>
          <w:szCs w:val="20"/>
        </w:rPr>
      </w:pPr>
      <w:r w:rsidRPr="00F7193D">
        <w:rPr>
          <w:sz w:val="19"/>
          <w:szCs w:val="20"/>
        </w:rPr>
        <w:t>89</w:t>
      </w:r>
      <w:r w:rsidRPr="00F7193D">
        <w:rPr>
          <w:sz w:val="19"/>
          <w:szCs w:val="20"/>
        </w:rPr>
        <w:tab/>
        <w:t>Организация должна раскрыть совокупную балансовую стоимость своих долей участия в совместных предприятиях или ассоциированных организациях, которые отражаются в учете с использованием метода долевого участия. Организация должна также отдельно раскрыть совокупную сумму своей доли в следующих показателях таких совместных предприятий и ассоциированных организаций:</w:t>
      </w:r>
    </w:p>
    <w:p w14:paraId="6AEBE5D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прибыль или убыток от продолжающейся деятельности; и</w:t>
      </w:r>
    </w:p>
    <w:p w14:paraId="76DCF0B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прибыль или убыток после налогообложения от прекращенной деятельности.</w:t>
      </w:r>
    </w:p>
    <w:p w14:paraId="150CBD9C" w14:textId="77777777" w:rsidR="00F7193D" w:rsidRPr="00F7193D" w:rsidRDefault="00F7193D" w:rsidP="00F7193D">
      <w:pPr>
        <w:spacing w:before="100"/>
        <w:ind w:left="782" w:hanging="782"/>
        <w:jc w:val="both"/>
        <w:rPr>
          <w:sz w:val="19"/>
          <w:szCs w:val="20"/>
        </w:rPr>
      </w:pPr>
      <w:r w:rsidRPr="00F7193D">
        <w:rPr>
          <w:sz w:val="19"/>
          <w:szCs w:val="20"/>
        </w:rPr>
        <w:t>90</w:t>
      </w:r>
      <w:r w:rsidRPr="00F7193D">
        <w:rPr>
          <w:sz w:val="19"/>
          <w:szCs w:val="20"/>
        </w:rPr>
        <w:tab/>
        <w:t>Инвестиционная организация не обязана раскрывать информацию, требуемую пунктами 88–89.</w:t>
      </w:r>
    </w:p>
    <w:p w14:paraId="24D2C4A4" w14:textId="77777777" w:rsidR="00F7193D" w:rsidRPr="00F7193D" w:rsidRDefault="00F7193D" w:rsidP="00F7193D">
      <w:pPr>
        <w:spacing w:before="100"/>
        <w:ind w:left="782" w:hanging="782"/>
        <w:jc w:val="both"/>
        <w:rPr>
          <w:sz w:val="19"/>
          <w:szCs w:val="20"/>
        </w:rPr>
      </w:pPr>
      <w:r w:rsidRPr="00F7193D">
        <w:rPr>
          <w:sz w:val="19"/>
          <w:szCs w:val="20"/>
        </w:rPr>
        <w:t>91</w:t>
      </w:r>
      <w:r w:rsidRPr="00F7193D">
        <w:rPr>
          <w:sz w:val="19"/>
          <w:szCs w:val="20"/>
        </w:rPr>
        <w:tab/>
        <w:t>Организация должна раскрыть общую сумму договорных обязательств по будущим операциям, которые она приняла, но не признала, на отчетную дату (включая ее долю в договорных обязательствах, принятых вместе с другими инвесторами, с которыми она осуществляет совместный контроль над совместным предприятием) в отношении своих долей участия в совместных предприятиях. Договорные обязательства по будущим операциям могут привести к будущему оттоку денежных средств или других ресурсов.</w:t>
      </w:r>
    </w:p>
    <w:p w14:paraId="44CE9F8B"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Участие в неконсолидируемых структурированных организациях</w:t>
      </w:r>
    </w:p>
    <w:p w14:paraId="45CB7AC7" w14:textId="77777777" w:rsidR="00F7193D" w:rsidRPr="00F7193D" w:rsidRDefault="00F7193D" w:rsidP="00F7193D">
      <w:pPr>
        <w:spacing w:before="100"/>
        <w:ind w:left="782" w:hanging="782"/>
        <w:jc w:val="both"/>
        <w:rPr>
          <w:sz w:val="19"/>
          <w:szCs w:val="20"/>
        </w:rPr>
      </w:pPr>
      <w:r w:rsidRPr="00F7193D">
        <w:rPr>
          <w:sz w:val="19"/>
          <w:szCs w:val="20"/>
        </w:rPr>
        <w:t>92</w:t>
      </w:r>
      <w:r w:rsidRPr="00F7193D">
        <w:rPr>
          <w:sz w:val="19"/>
          <w:szCs w:val="20"/>
        </w:rPr>
        <w:tab/>
        <w:t>Если в течение отчетного периода организация, не имея соответствующей предусмотренной договором обязанности, оказала финансовую или иную поддержку неконсолидируемой структурированной организации, в которой она ранее имела долю участия или имеет долю участия в настоящее время (например, путем приобретения активов структурированной организации или выпущенных ею инструментов), организация должна раскрыть:</w:t>
      </w:r>
    </w:p>
    <w:p w14:paraId="2A31F19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вид и сумму оказанной поддержки, включая ситуации, в которых организация помогала структурированной организации получить финансовую поддержку; и</w:t>
      </w:r>
    </w:p>
    <w:p w14:paraId="590F259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причины предоставления такой поддержки.</w:t>
      </w:r>
    </w:p>
    <w:p w14:paraId="35231BD4" w14:textId="77777777" w:rsidR="00F7193D" w:rsidRPr="00F7193D" w:rsidRDefault="00F7193D" w:rsidP="00F7193D">
      <w:pPr>
        <w:spacing w:before="100"/>
        <w:ind w:left="782" w:hanging="782"/>
        <w:jc w:val="both"/>
        <w:rPr>
          <w:sz w:val="19"/>
          <w:szCs w:val="20"/>
        </w:rPr>
      </w:pPr>
      <w:r w:rsidRPr="00F7193D">
        <w:rPr>
          <w:sz w:val="19"/>
          <w:szCs w:val="20"/>
        </w:rPr>
        <w:t>93</w:t>
      </w:r>
      <w:r w:rsidRPr="00F7193D">
        <w:rPr>
          <w:sz w:val="19"/>
          <w:szCs w:val="20"/>
        </w:rPr>
        <w:tab/>
        <w:t>Организация должна раскрыть любые текущие намерения по оказанию финансовой или иной поддержки неконсолидируемой структурированной организации, включая намерения помочь структурированной организации получить финансовую поддержку.</w:t>
      </w:r>
    </w:p>
    <w:p w14:paraId="1EEF7068" w14:textId="77777777" w:rsidR="00F7193D" w:rsidRPr="00F7193D" w:rsidRDefault="00F7193D" w:rsidP="00F7193D">
      <w:pPr>
        <w:spacing w:before="100"/>
        <w:ind w:left="782" w:hanging="782"/>
        <w:jc w:val="both"/>
        <w:rPr>
          <w:sz w:val="19"/>
          <w:szCs w:val="20"/>
        </w:rPr>
      </w:pPr>
      <w:r w:rsidRPr="00F7193D">
        <w:rPr>
          <w:sz w:val="19"/>
          <w:szCs w:val="20"/>
        </w:rPr>
        <w:t>94</w:t>
      </w:r>
      <w:r w:rsidRPr="00F7193D">
        <w:rPr>
          <w:sz w:val="19"/>
          <w:szCs w:val="20"/>
        </w:rPr>
        <w:tab/>
        <w:t>Инвестиционная организация не обязана раскрывать информацию, требуемую пунктами 92–93, в отношении неконсолидируемой структурированной организации, которую она контролирует и в отношении которой она раскрывает информацию, требуемую пунктами 84⁠–87.</w:t>
      </w:r>
    </w:p>
    <w:p w14:paraId="62B7F7D5"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13 </w:t>
      </w:r>
      <w:r w:rsidRPr="00F7193D">
        <w:rPr>
          <w:rFonts w:ascii="Arial" w:hAnsi="Arial" w:cs="Arial"/>
          <w:b/>
          <w:i/>
          <w:iCs/>
          <w:sz w:val="26"/>
          <w:szCs w:val="20"/>
        </w:rPr>
        <w:t>«Оценка справедливой стоимости»</w:t>
      </w:r>
    </w:p>
    <w:p w14:paraId="46AB8D1B" w14:textId="77777777" w:rsidR="00F7193D" w:rsidRPr="00F7193D" w:rsidRDefault="00F7193D" w:rsidP="00F7193D">
      <w:pPr>
        <w:spacing w:before="100"/>
        <w:ind w:left="782" w:hanging="782"/>
        <w:jc w:val="both"/>
        <w:rPr>
          <w:sz w:val="19"/>
          <w:szCs w:val="20"/>
        </w:rPr>
      </w:pPr>
      <w:r w:rsidRPr="00F7193D">
        <w:rPr>
          <w:sz w:val="19"/>
          <w:szCs w:val="20"/>
        </w:rPr>
        <w:t>95</w:t>
      </w:r>
      <w:r w:rsidRPr="00F7193D">
        <w:rPr>
          <w:sz w:val="19"/>
          <w:szCs w:val="20"/>
        </w:rPr>
        <w:tab/>
        <w:t>По каждому классу активов и обязательств (см. пункт 94 стандарта МСФО (IFRS) 13 в отношении того, как определять соответствующие классы активов и обязательств), которые после первоначального признания оцениваются в отчете о финансовом положении по справедливой стоимости (включая оценки, основанные на справедливой стоимости, входящие в сферу применения стандарта МСФО (IFRS) 13), организация должна раскрыть следующую информацию:</w:t>
      </w:r>
    </w:p>
    <w:p w14:paraId="3E511FC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 отношении повторяющихся и неповторяющихся оценок справедливой стоимости – оценку справедливой стоимости по состоянию на конец отчетного периода;</w:t>
      </w:r>
    </w:p>
    <w:p w14:paraId="493CB60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 отношении повторяющихся и неповторяющихся оценок справедливой стоимости – уровень в иерархии справедливой стоимости, к которому данные оценки справедливой стоимости относятся целиком (Уровень 1, 2 или 3);</w:t>
      </w:r>
    </w:p>
    <w:p w14:paraId="39205F9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 отношении повторяющихся и неповторяющихся оценок справедливой стоимости, отнесенных к Уровню 2 и Уровню 3 в иерархии справедливой стоимости, – описание метода (методов) оценки и исходных данных, использованных в оценке справедливой стоимости; и</w:t>
      </w:r>
    </w:p>
    <w:p w14:paraId="29FF37E3"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 отношении повторяющихся оценок справедливой стоимости, отнесенных к Уровню 3 в иерархии справедливой стоимости:</w:t>
      </w:r>
    </w:p>
    <w:p w14:paraId="3F0FBCC2"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общую величину прибылей или убытков за период, признанных в составе прибыли или убытка, и статью (статьи) отчетности в составе прибыли или убытка, в которой (которых) данные прибыли или убытки признаны; и</w:t>
      </w:r>
    </w:p>
    <w:p w14:paraId="59C92848"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общую величину прибылей или убытков за период, признанных в составе прочего совокупного дохода, и статью (статьи) отчетности в составе прочего совокупного дохода, в которой (которых) данные прибыли или убытки признаны.</w:t>
      </w:r>
    </w:p>
    <w:p w14:paraId="151B28C7" w14:textId="77777777" w:rsidR="00F7193D" w:rsidRPr="00F7193D" w:rsidRDefault="00F7193D" w:rsidP="00F7193D">
      <w:pPr>
        <w:spacing w:before="100"/>
        <w:ind w:left="782" w:hanging="782"/>
        <w:jc w:val="both"/>
        <w:rPr>
          <w:sz w:val="19"/>
          <w:szCs w:val="20"/>
        </w:rPr>
      </w:pPr>
      <w:r w:rsidRPr="00F7193D">
        <w:rPr>
          <w:sz w:val="19"/>
          <w:szCs w:val="20"/>
        </w:rPr>
        <w:t>96</w:t>
      </w:r>
      <w:r w:rsidRPr="00F7193D">
        <w:rPr>
          <w:sz w:val="19"/>
          <w:szCs w:val="20"/>
        </w:rPr>
        <w:tab/>
        <w:t>Если организация принимает решение включить в свою учетную политику положение об использовании исключения, предусмотренного пунктом 48 стандарта МСФО (IFRS) 13, она должна раскрыть данный факт.</w:t>
      </w:r>
    </w:p>
    <w:p w14:paraId="4DF80CDE" w14:textId="77777777" w:rsidR="00F7193D" w:rsidRPr="00F7193D" w:rsidRDefault="00F7193D" w:rsidP="00F7193D">
      <w:pPr>
        <w:spacing w:before="100"/>
        <w:ind w:left="782" w:hanging="782"/>
        <w:jc w:val="both"/>
        <w:rPr>
          <w:sz w:val="19"/>
          <w:szCs w:val="20"/>
        </w:rPr>
      </w:pPr>
      <w:r w:rsidRPr="00F7193D">
        <w:rPr>
          <w:sz w:val="19"/>
          <w:szCs w:val="20"/>
        </w:rPr>
        <w:t>97</w:t>
      </w:r>
      <w:r w:rsidRPr="00F7193D">
        <w:rPr>
          <w:sz w:val="19"/>
          <w:szCs w:val="20"/>
        </w:rPr>
        <w:tab/>
        <w:t>Организация должна раскрывать количественную информацию, требуемую пунктом 95, в табличной форме, кроме тех случаев, когда другой формат является более уместным.</w:t>
      </w:r>
    </w:p>
    <w:p w14:paraId="401291CA"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14 </w:t>
      </w:r>
      <w:r w:rsidRPr="00F7193D">
        <w:rPr>
          <w:rFonts w:ascii="Arial" w:hAnsi="Arial" w:cs="Arial"/>
          <w:b/>
          <w:i/>
          <w:iCs/>
          <w:sz w:val="26"/>
          <w:szCs w:val="20"/>
        </w:rPr>
        <w:t>«Счета отложенных тарифных разниц»</w:t>
      </w:r>
    </w:p>
    <w:p w14:paraId="236FD6DD"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Пояснение видов деятельности, являющихся предметом тарифного регулирования</w:t>
      </w:r>
    </w:p>
    <w:p w14:paraId="1492A604" w14:textId="77777777" w:rsidR="00F7193D" w:rsidRPr="00F7193D" w:rsidRDefault="00F7193D" w:rsidP="00F7193D">
      <w:pPr>
        <w:spacing w:before="100"/>
        <w:ind w:left="782" w:hanging="782"/>
        <w:jc w:val="both"/>
        <w:rPr>
          <w:sz w:val="19"/>
          <w:szCs w:val="20"/>
        </w:rPr>
      </w:pPr>
      <w:r w:rsidRPr="00F7193D">
        <w:rPr>
          <w:sz w:val="19"/>
          <w:szCs w:val="20"/>
        </w:rPr>
        <w:t>98</w:t>
      </w:r>
      <w:r w:rsidRPr="00F7193D">
        <w:rPr>
          <w:sz w:val="19"/>
          <w:szCs w:val="20"/>
        </w:rPr>
        <w:tab/>
        <w:t>Организация должна раскрыть по каждому виду деятельности, подлежащему тарифному регулированию:</w:t>
      </w:r>
    </w:p>
    <w:p w14:paraId="58F7B71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краткое описание характера и масштаба деятельности, подлежащей тарифному регулированию, а также характера процесса установления тарифов в рамках регулирования; и</w:t>
      </w:r>
    </w:p>
    <w:p w14:paraId="32383D8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 xml:space="preserve">наименование органа (органов), регулирующего (регулирующих) тарифы. Если орган, регулирующий тарифы, является связанной стороной (как этот термин определен в стандарте МСФО (IAS) 24 </w:t>
      </w:r>
      <w:r w:rsidRPr="00F7193D">
        <w:rPr>
          <w:i/>
          <w:iCs/>
          <w:sz w:val="19"/>
          <w:szCs w:val="20"/>
        </w:rPr>
        <w:t>«Раскрытие информации о связанных сторонах»</w:t>
      </w:r>
      <w:r w:rsidRPr="00F7193D">
        <w:rPr>
          <w:sz w:val="19"/>
          <w:szCs w:val="20"/>
        </w:rPr>
        <w:t>), то организация должна раскрыть этот факт вместе с объяснением того, каким образом он с ней связан.</w:t>
      </w:r>
    </w:p>
    <w:p w14:paraId="329C6EA2" w14:textId="77777777" w:rsidR="00F7193D" w:rsidRPr="00F7193D" w:rsidRDefault="00F7193D" w:rsidP="00F7193D">
      <w:pPr>
        <w:spacing w:before="100"/>
        <w:ind w:left="782" w:hanging="782"/>
        <w:jc w:val="both"/>
        <w:rPr>
          <w:sz w:val="19"/>
          <w:szCs w:val="20"/>
        </w:rPr>
      </w:pPr>
      <w:r w:rsidRPr="00F7193D">
        <w:rPr>
          <w:sz w:val="19"/>
          <w:szCs w:val="20"/>
        </w:rPr>
        <w:t>99</w:t>
      </w:r>
      <w:r w:rsidRPr="00F7193D">
        <w:rPr>
          <w:sz w:val="19"/>
          <w:szCs w:val="20"/>
        </w:rPr>
        <w:tab/>
        <w:t>Информация, которую требуется раскрыть в соответствии с пунктом 98, должна содержаться в финансовой отчетности или непосредственно в примечаниях либо включаться посредством перекрестной ссылки из финансовой отчетности на иной отчет, такой как комментарии руководства или отчет о рисках, который доступен пользователям финансовой отчетности на тех же условиях и в те же сроки, что и финансовая отчетность. Если данная информация не включена в финансовую отчетность непосредственно либо посредством перекрестной ссылки, то финансовая отчетность является неполной.</w:t>
      </w:r>
    </w:p>
    <w:p w14:paraId="364CFE7D"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Пояснение признанных сумм</w:t>
      </w:r>
    </w:p>
    <w:p w14:paraId="42CBDFBF" w14:textId="77777777" w:rsidR="00F7193D" w:rsidRPr="00F7193D" w:rsidRDefault="00F7193D" w:rsidP="00F7193D">
      <w:pPr>
        <w:spacing w:before="100"/>
        <w:ind w:left="782" w:hanging="782"/>
        <w:jc w:val="both"/>
        <w:rPr>
          <w:sz w:val="19"/>
          <w:szCs w:val="20"/>
        </w:rPr>
      </w:pPr>
      <w:r w:rsidRPr="00F7193D">
        <w:rPr>
          <w:sz w:val="19"/>
          <w:szCs w:val="20"/>
        </w:rPr>
        <w:t>100</w:t>
      </w:r>
      <w:r w:rsidRPr="00F7193D">
        <w:rPr>
          <w:sz w:val="19"/>
          <w:szCs w:val="20"/>
        </w:rPr>
        <w:tab/>
        <w:t>Организация должна раскрыть основу, на которой осуществляется признание и прекращение признания остатков по счету отложенных тарифных разниц, и то, как они оцениваются первоначально и впоследствии, включая описание того, как остатки по счету отложенных тарифных разниц анализируются на предмет возмещаемости, и того, как осуществляется распределение убытка от обесценения.</w:t>
      </w:r>
    </w:p>
    <w:p w14:paraId="2253702A" w14:textId="77777777" w:rsidR="00F7193D" w:rsidRPr="00F7193D" w:rsidRDefault="00F7193D" w:rsidP="00F7193D">
      <w:pPr>
        <w:spacing w:before="100"/>
        <w:ind w:left="782" w:hanging="782"/>
        <w:jc w:val="both"/>
        <w:rPr>
          <w:sz w:val="19"/>
          <w:szCs w:val="20"/>
        </w:rPr>
      </w:pPr>
      <w:r w:rsidRPr="00F7193D">
        <w:rPr>
          <w:sz w:val="19"/>
          <w:szCs w:val="20"/>
        </w:rPr>
        <w:t>101</w:t>
      </w:r>
      <w:r w:rsidRPr="00F7193D">
        <w:rPr>
          <w:sz w:val="19"/>
          <w:szCs w:val="20"/>
        </w:rPr>
        <w:tab/>
        <w:t xml:space="preserve">По каждому виду деятельности, подлежащей тарифному регулированию, организация должна раскрыть для каждого класса остатков по счету отложенных тарифных разниц сверку балансовой стоимости на начало и конец периода в табличной форме, если только иная форма не является более уместной. Организация должна применять суждение при определении необходимого уровня детализации информации (см. пункты 28–29 стандарта МСФО (IFRS) 14 </w:t>
      </w:r>
      <w:r w:rsidRPr="00F7193D">
        <w:rPr>
          <w:i/>
          <w:iCs/>
          <w:sz w:val="19"/>
          <w:szCs w:val="20"/>
        </w:rPr>
        <w:t>«Счета отложенных тарифных разниц»</w:t>
      </w:r>
      <w:r w:rsidRPr="00F7193D">
        <w:rPr>
          <w:sz w:val="19"/>
          <w:szCs w:val="20"/>
        </w:rPr>
        <w:t>), однако обычно уместными будут следующие компоненты:</w:t>
      </w:r>
    </w:p>
    <w:p w14:paraId="7602C39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суммы, признанные в текущем периоде в отчете о финансовом положении как остатки по счету отложенных тарифных разниц;</w:t>
      </w:r>
    </w:p>
    <w:p w14:paraId="6315500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суммы, признанные в отчете (отчетах) о прибыли или убытке и прочем совокупном доходе в отношении остатков, которые были возмещены (иногда описываемые как амортизированные) или восстановлены в текущем периоде; и</w:t>
      </w:r>
    </w:p>
    <w:p w14:paraId="43AB881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прочие отдельно идентифицированные суммы, которые оказали влияние на остатки по счету отложенных тарифных разниц, такие как обесценение, статьи, приобретенные или принятые в рамках объединения бизнесов, выбывшие статьи или влияние изменений валютных курсов или ставок дисконтирования.</w:t>
      </w:r>
    </w:p>
    <w:p w14:paraId="26909DA5" w14:textId="77777777" w:rsidR="00F7193D" w:rsidRPr="00F7193D" w:rsidRDefault="00F7193D" w:rsidP="00F7193D">
      <w:pPr>
        <w:spacing w:before="100"/>
        <w:ind w:left="782" w:hanging="782"/>
        <w:jc w:val="both"/>
        <w:rPr>
          <w:sz w:val="19"/>
          <w:szCs w:val="20"/>
        </w:rPr>
      </w:pPr>
      <w:r w:rsidRPr="00F7193D">
        <w:rPr>
          <w:sz w:val="19"/>
          <w:szCs w:val="20"/>
        </w:rPr>
        <w:t>102</w:t>
      </w:r>
      <w:r w:rsidRPr="00F7193D">
        <w:rPr>
          <w:sz w:val="19"/>
          <w:szCs w:val="20"/>
        </w:rPr>
        <w:tab/>
        <w:t>Если организация приходит к выводу, что остаток по счету отложенных тарифных разниц более не подлежит возмещению или восстановлению в полной мере, она должна раскрыть этот факт, причины, по которым он не подлежит возмещению или восстановлению, а также сумму, на которую была уменьшена величина данного остатка по счету отложенных тарифных разниц.</w:t>
      </w:r>
    </w:p>
    <w:p w14:paraId="14FC7AC4"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15 </w:t>
      </w:r>
      <w:r w:rsidRPr="00F7193D">
        <w:rPr>
          <w:rFonts w:ascii="Arial" w:hAnsi="Arial" w:cs="Arial"/>
          <w:b/>
          <w:i/>
          <w:iCs/>
          <w:sz w:val="26"/>
          <w:szCs w:val="20"/>
        </w:rPr>
        <w:t>«Выручка по договорам с покупателями»</w:t>
      </w:r>
    </w:p>
    <w:p w14:paraId="34FE710B"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Договоры с покупателями</w:t>
      </w:r>
    </w:p>
    <w:p w14:paraId="2043838C"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Дезагрегирование выручки</w:t>
      </w:r>
    </w:p>
    <w:p w14:paraId="591A4F73" w14:textId="77777777" w:rsidR="00F7193D" w:rsidRPr="00F7193D" w:rsidRDefault="00F7193D" w:rsidP="00F7193D">
      <w:pPr>
        <w:spacing w:before="100"/>
        <w:ind w:left="782" w:hanging="782"/>
        <w:jc w:val="both"/>
        <w:rPr>
          <w:sz w:val="19"/>
          <w:szCs w:val="20"/>
        </w:rPr>
      </w:pPr>
      <w:r w:rsidRPr="00F7193D">
        <w:rPr>
          <w:sz w:val="19"/>
          <w:szCs w:val="20"/>
        </w:rPr>
        <w:t>103</w:t>
      </w:r>
      <w:r w:rsidRPr="00F7193D">
        <w:rPr>
          <w:sz w:val="19"/>
          <w:szCs w:val="20"/>
        </w:rPr>
        <w:tab/>
        <w:t>Организация должна дезагрегировать выручку, признанную по договорам с покупателями, по категориям, отражающим то, каким образом экономические факторы влияют на характер, величину, сроки и неопределенность возникновения выручки и денежных потоков. Примеры категорий, которые могут быть целесообразны при дезагрегировании, включают следующие:</w:t>
      </w:r>
    </w:p>
    <w:p w14:paraId="6166D47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вид товара или услуги (например, основные продуктовые линейки);</w:t>
      </w:r>
    </w:p>
    <w:p w14:paraId="40F152A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географическая область (например, страна или регион);</w:t>
      </w:r>
    </w:p>
    <w:p w14:paraId="04FC11A8"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рынок или класс покупателей (например, потребители из государственного и негосударственного секторов);</w:t>
      </w:r>
    </w:p>
    <w:p w14:paraId="553E16B9"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вид договора (например, договоры с фиксированной ценой и договоры с оплатой стоимости затраченного рабочего времени и материалов);</w:t>
      </w:r>
    </w:p>
    <w:p w14:paraId="49FA95FE"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срок действия договора (например, краткосрочные и долгосрочные договоры);</w:t>
      </w:r>
    </w:p>
    <w:p w14:paraId="2D59027F"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распределение во времени передачи товаров или услуг (например, выручка от товаров и услуг, передаваемых покупателям в определенный момент времени, и выручка от товаров или услуг, передаваемых в течение периода); и</w:t>
      </w:r>
    </w:p>
    <w:p w14:paraId="4AC19814"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каналы сбыта (например, товары, реализуемые непосредственно потребителям, и товары, реализуемые через посредников).</w:t>
      </w:r>
    </w:p>
    <w:p w14:paraId="7FF41E37" w14:textId="77777777" w:rsidR="00F7193D" w:rsidRPr="00F7193D" w:rsidRDefault="00F7193D" w:rsidP="00F7193D">
      <w:pPr>
        <w:spacing w:before="100"/>
        <w:ind w:left="782" w:hanging="782"/>
        <w:jc w:val="both"/>
        <w:rPr>
          <w:sz w:val="19"/>
          <w:szCs w:val="20"/>
        </w:rPr>
      </w:pPr>
      <w:r w:rsidRPr="00F7193D">
        <w:rPr>
          <w:sz w:val="19"/>
          <w:szCs w:val="20"/>
        </w:rPr>
        <w:t>104</w:t>
      </w:r>
      <w:r w:rsidRPr="00F7193D">
        <w:rPr>
          <w:sz w:val="19"/>
          <w:szCs w:val="20"/>
        </w:rPr>
        <w:tab/>
        <w:t>Кроме того, организация должна раскрывать достаточно информации, позволяющей пользователям финансовой отчетности понять отношение между раскрытием информации о дезагрегированной выручке (в соответствии с пунктом 103) и информацией о выручке, которая раскрывается по каждому отчетному сегменту, если организация применяет стандарт МСФО (IFRS) 8.</w:t>
      </w:r>
    </w:p>
    <w:p w14:paraId="533813D9"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Остатки по договору</w:t>
      </w:r>
    </w:p>
    <w:p w14:paraId="295E4D04" w14:textId="77777777" w:rsidR="00F7193D" w:rsidRPr="00F7193D" w:rsidRDefault="00F7193D" w:rsidP="00F7193D">
      <w:pPr>
        <w:spacing w:before="100"/>
        <w:ind w:left="782" w:hanging="782"/>
        <w:jc w:val="both"/>
        <w:rPr>
          <w:sz w:val="19"/>
          <w:szCs w:val="20"/>
        </w:rPr>
      </w:pPr>
      <w:r w:rsidRPr="00F7193D">
        <w:rPr>
          <w:sz w:val="19"/>
          <w:szCs w:val="20"/>
        </w:rPr>
        <w:t>105</w:t>
      </w:r>
      <w:r w:rsidRPr="00F7193D">
        <w:rPr>
          <w:sz w:val="19"/>
          <w:szCs w:val="20"/>
        </w:rPr>
        <w:tab/>
        <w:t>Организация должна раскрыть:</w:t>
      </w:r>
    </w:p>
    <w:p w14:paraId="21BD5C7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остатки на начало и конец периода для дебиторской задолженности, активов по договорам и обязательств по договорам, относящиеся к договорам с покупателями, если они отдельно не представлены или не раскрыты иным образом;</w:t>
      </w:r>
    </w:p>
    <w:p w14:paraId="7891C63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выручку, признанную в отчетном периоде, которая была включена в состав остатка обязательства по договорам с покупателями на начало периода; и</w:t>
      </w:r>
    </w:p>
    <w:p w14:paraId="0B6DABD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выручку, признанную в отчетном периоде, относящуюся к выполненным (или частично выполненным) в предыдущих периодах обязанностям к исполнению (например, вследствие изменения цены сделки).</w:t>
      </w:r>
    </w:p>
    <w:p w14:paraId="0965D66F"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Убытки от обесценения</w:t>
      </w:r>
    </w:p>
    <w:p w14:paraId="22E021D0" w14:textId="77777777" w:rsidR="00F7193D" w:rsidRPr="00F7193D" w:rsidRDefault="00F7193D" w:rsidP="00F7193D">
      <w:pPr>
        <w:spacing w:before="100"/>
        <w:ind w:left="782" w:hanging="782"/>
        <w:jc w:val="both"/>
        <w:rPr>
          <w:sz w:val="19"/>
          <w:szCs w:val="20"/>
        </w:rPr>
      </w:pPr>
      <w:r w:rsidRPr="00F7193D">
        <w:rPr>
          <w:sz w:val="19"/>
          <w:szCs w:val="20"/>
        </w:rPr>
        <w:t>106</w:t>
      </w:r>
      <w:r w:rsidRPr="00F7193D">
        <w:rPr>
          <w:sz w:val="19"/>
          <w:szCs w:val="20"/>
        </w:rPr>
        <w:tab/>
        <w:t>За исключением случаев отдельного представления в отчете о совокупном доходе в соответствии с другими стандартами финансовой отчетности МСФО, организация должна раскрыть убытки от обесценения за отчетный период, признанные (в соответствии со стандартом МСФО (IFRS) 9) по дебиторской задолженности или активам по договорам, относящимся к договорам организации с покупателями, отдельно от убытков от обесценения по другим договорам.</w:t>
      </w:r>
    </w:p>
    <w:p w14:paraId="0B7DF8F7"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Обязанности к исполнению</w:t>
      </w:r>
    </w:p>
    <w:p w14:paraId="7AC4CB62" w14:textId="77777777" w:rsidR="00F7193D" w:rsidRPr="00F7193D" w:rsidRDefault="00F7193D" w:rsidP="00F7193D">
      <w:pPr>
        <w:spacing w:before="100"/>
        <w:ind w:left="782" w:hanging="782"/>
        <w:jc w:val="both"/>
        <w:rPr>
          <w:sz w:val="19"/>
          <w:szCs w:val="20"/>
        </w:rPr>
      </w:pPr>
      <w:r w:rsidRPr="00F7193D">
        <w:rPr>
          <w:sz w:val="19"/>
          <w:szCs w:val="20"/>
        </w:rPr>
        <w:t>107</w:t>
      </w:r>
      <w:r w:rsidRPr="00F7193D">
        <w:rPr>
          <w:sz w:val="19"/>
          <w:szCs w:val="20"/>
        </w:rPr>
        <w:tab/>
        <w:t>Организация должна раскрывать информацию о своих обязанностях к исполнению по договорам с покупателями, включая описание:</w:t>
      </w:r>
    </w:p>
    <w:p w14:paraId="6ABB5C8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момента, когда организация обычно выполняет обязанность к исполнению (например, при отгрузке, доставке, по мере оказания услуг или после завершения оказания услуги), включая то, когда обязанности к исполнению выполняются по соглашениям о продаже с выставлением счета и отложенной поставкой;</w:t>
      </w:r>
    </w:p>
    <w:p w14:paraId="30D9462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 xml:space="preserve">значительных условий оплаты (например, когда обычно наступает момент, когда возмещение становится подлежащим оплате, присутствует ли в договоре значительный компонент финансирования, является ли сумма возмещения переменной, ограничивается ли обычно оценка переменного возмещения в соответствии с пунктами 56–58 стандарта МСФО (IFRS) 15 </w:t>
      </w:r>
      <w:r w:rsidRPr="00F7193D">
        <w:rPr>
          <w:i/>
          <w:iCs/>
          <w:sz w:val="19"/>
          <w:szCs w:val="20"/>
        </w:rPr>
        <w:t>«Выручка по договорам с покупателями»</w:t>
      </w:r>
      <w:r w:rsidRPr="00F7193D">
        <w:rPr>
          <w:sz w:val="19"/>
          <w:szCs w:val="20"/>
        </w:rPr>
        <w:t>);</w:t>
      </w:r>
    </w:p>
    <w:p w14:paraId="1A64952B"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обязательств в отношении возвратов товаров, возвратов средств и прочих аналогичных обязательств; и </w:t>
      </w:r>
    </w:p>
    <w:p w14:paraId="1FBB4E0B"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видов гарантий и соответствующих обязательств.</w:t>
      </w:r>
    </w:p>
    <w:p w14:paraId="6FADB10B"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Цена сделки, распределяемая на оставшиеся обязанности к исполнению</w:t>
      </w:r>
    </w:p>
    <w:p w14:paraId="756DE3E9" w14:textId="77777777" w:rsidR="00F7193D" w:rsidRPr="00F7193D" w:rsidRDefault="00F7193D" w:rsidP="00F7193D">
      <w:pPr>
        <w:spacing w:before="100"/>
        <w:ind w:left="782" w:hanging="782"/>
        <w:jc w:val="both"/>
        <w:rPr>
          <w:sz w:val="19"/>
          <w:szCs w:val="20"/>
        </w:rPr>
      </w:pPr>
      <w:r w:rsidRPr="00F7193D">
        <w:rPr>
          <w:sz w:val="19"/>
          <w:szCs w:val="20"/>
        </w:rPr>
        <w:t>108</w:t>
      </w:r>
      <w:r w:rsidRPr="00F7193D">
        <w:rPr>
          <w:sz w:val="19"/>
          <w:szCs w:val="20"/>
        </w:rPr>
        <w:tab/>
        <w:t>Организация должна раскрывать:</w:t>
      </w:r>
    </w:p>
    <w:p w14:paraId="13CD57A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совокупную величину цены сделки, распределенную на обязанности к исполнению, являющиеся невыполненными (или частично невыполненными) на конец отчетного периода; и</w:t>
      </w:r>
    </w:p>
    <w:p w14:paraId="47A8A52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объяснение того, когда организация ожидает признать в качестве выручки сумму, раскрытую в соответствии с подпунктом (a), которое организация должна раскрывать:</w:t>
      </w:r>
    </w:p>
    <w:p w14:paraId="2BD533FF"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на количественной основе, используя временные интервалы, в наибольшей степени соответствующие периоду выполнения оставшихся обязанностей к исполнению; или</w:t>
      </w:r>
    </w:p>
    <w:p w14:paraId="2D387B28"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с использованием качественной информации.</w:t>
      </w:r>
    </w:p>
    <w:p w14:paraId="6AD965E0" w14:textId="77777777" w:rsidR="00F7193D" w:rsidRPr="00F7193D" w:rsidRDefault="00F7193D" w:rsidP="00F7193D">
      <w:pPr>
        <w:spacing w:before="100"/>
        <w:ind w:left="782" w:hanging="782"/>
        <w:jc w:val="both"/>
        <w:rPr>
          <w:sz w:val="19"/>
          <w:szCs w:val="20"/>
        </w:rPr>
      </w:pPr>
      <w:r w:rsidRPr="00F7193D">
        <w:rPr>
          <w:sz w:val="19"/>
          <w:szCs w:val="20"/>
        </w:rPr>
        <w:t>109</w:t>
      </w:r>
      <w:r w:rsidRPr="00F7193D">
        <w:rPr>
          <w:sz w:val="19"/>
          <w:szCs w:val="20"/>
        </w:rPr>
        <w:tab/>
        <w:t>В качестве упрощения практического характера организация не должна раскрывать информацию в пункте 108 для обязанностей к исполнению при условии соблюдения любого из условий ниже:</w:t>
      </w:r>
    </w:p>
    <w:p w14:paraId="312632F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обязанность к исполнению является частью договора, первоначальный ожидаемый срок действия которого составляет не более одного года; или</w:t>
      </w:r>
    </w:p>
    <w:p w14:paraId="217F146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организация признает выручку от выполнения обязанности к исполнению в соответствии с пунктом B16 стандарта МСФО (IFRS) 15.</w:t>
      </w:r>
    </w:p>
    <w:p w14:paraId="233EEDB1"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Значительные суждения при применении стандарта МСФО (IFRS) 15</w:t>
      </w:r>
    </w:p>
    <w:p w14:paraId="40316835" w14:textId="77777777" w:rsidR="00F7193D" w:rsidRPr="00F7193D" w:rsidRDefault="00F7193D" w:rsidP="00F7193D">
      <w:pPr>
        <w:spacing w:before="100"/>
        <w:ind w:left="782" w:hanging="782"/>
        <w:jc w:val="both"/>
        <w:rPr>
          <w:sz w:val="19"/>
          <w:szCs w:val="20"/>
        </w:rPr>
      </w:pPr>
      <w:r w:rsidRPr="00F7193D">
        <w:rPr>
          <w:sz w:val="19"/>
          <w:szCs w:val="20"/>
        </w:rPr>
        <w:t>110</w:t>
      </w:r>
      <w:r w:rsidRPr="00F7193D">
        <w:rPr>
          <w:sz w:val="19"/>
          <w:szCs w:val="20"/>
        </w:rPr>
        <w:tab/>
        <w:t>Организация должна раскрывать информацию о суждениях и изменениях в суждениях, использовавшихся при применении стандарта МСФО (IFRS) 15, которые значительно влияют на определение суммы и распределение во времени выручки по договорам с покупателями.</w:t>
      </w:r>
    </w:p>
    <w:p w14:paraId="427788FA"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Определение распределения во времени выполнения обязанностей к исполнению</w:t>
      </w:r>
    </w:p>
    <w:p w14:paraId="7ECEC2D9" w14:textId="77777777" w:rsidR="00F7193D" w:rsidRPr="00F7193D" w:rsidRDefault="00F7193D" w:rsidP="00F7193D">
      <w:pPr>
        <w:spacing w:before="100"/>
        <w:ind w:left="782" w:hanging="782"/>
        <w:jc w:val="both"/>
        <w:rPr>
          <w:sz w:val="19"/>
          <w:szCs w:val="20"/>
        </w:rPr>
      </w:pPr>
      <w:r w:rsidRPr="00F7193D">
        <w:rPr>
          <w:sz w:val="19"/>
          <w:szCs w:val="20"/>
        </w:rPr>
        <w:t>111</w:t>
      </w:r>
      <w:r w:rsidRPr="00F7193D">
        <w:rPr>
          <w:sz w:val="19"/>
          <w:szCs w:val="20"/>
        </w:rPr>
        <w:tab/>
        <w:t>Для обязанностей к исполнению, которые организация выполняет в течение периода, организация должна раскрывать методы, используемые для признания выручки (например, описание используемых методов результатов и методов ресурсов, а также того, каким образом применяются эти методы).</w:t>
      </w:r>
    </w:p>
    <w:p w14:paraId="5D15EB7A"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Определение цены сделки и сумм, распределяемых на обязанности к исполнению</w:t>
      </w:r>
    </w:p>
    <w:p w14:paraId="2CF78FD9" w14:textId="77777777" w:rsidR="00F7193D" w:rsidRPr="00F7193D" w:rsidRDefault="00F7193D" w:rsidP="00F7193D">
      <w:pPr>
        <w:spacing w:before="100"/>
        <w:ind w:left="782" w:hanging="782"/>
        <w:jc w:val="both"/>
        <w:rPr>
          <w:sz w:val="19"/>
          <w:szCs w:val="20"/>
        </w:rPr>
      </w:pPr>
      <w:r w:rsidRPr="00F7193D">
        <w:rPr>
          <w:sz w:val="19"/>
          <w:szCs w:val="20"/>
        </w:rPr>
        <w:t>112</w:t>
      </w:r>
      <w:r w:rsidRPr="00F7193D">
        <w:rPr>
          <w:sz w:val="19"/>
          <w:szCs w:val="20"/>
        </w:rPr>
        <w:tab/>
        <w:t>Организация должна раскрывать информацию о методах, исходных данных и допущениях, используемых при анализе того, является ли оценка переменного возмещения ограниченной.</w:t>
      </w:r>
    </w:p>
    <w:p w14:paraId="30563A38"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Активы, признаваемые в связи с затратами на заключение или выполнение договора с покупателем</w:t>
      </w:r>
    </w:p>
    <w:p w14:paraId="77044DA2" w14:textId="77777777" w:rsidR="00F7193D" w:rsidRPr="00F7193D" w:rsidRDefault="00F7193D" w:rsidP="00F7193D">
      <w:pPr>
        <w:spacing w:before="100"/>
        <w:ind w:left="782" w:hanging="782"/>
        <w:jc w:val="both"/>
        <w:rPr>
          <w:sz w:val="19"/>
          <w:szCs w:val="20"/>
        </w:rPr>
      </w:pPr>
      <w:r w:rsidRPr="00F7193D">
        <w:rPr>
          <w:sz w:val="19"/>
          <w:szCs w:val="20"/>
        </w:rPr>
        <w:t>113</w:t>
      </w:r>
      <w:r w:rsidRPr="00F7193D">
        <w:rPr>
          <w:sz w:val="19"/>
          <w:szCs w:val="20"/>
        </w:rPr>
        <w:tab/>
        <w:t>Организация должна раскрывать:</w:t>
      </w:r>
    </w:p>
    <w:p w14:paraId="7B23312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остатки на конец периода по активам, признанным в связи с затратами, понесенными при заключении или выполнении договора с покупателем (в соответствии с пунктами 91 или 95 стандарта МСФО (IFRS) 15), в разрезе основных категорий актива (например, затраты на заключение договоров с покупателями, затраты, понесенные до заключения договора, и подготовительные затраты по договору); и</w:t>
      </w:r>
    </w:p>
    <w:p w14:paraId="1021247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амортизации и убытков от обесценения, признанных в отчетном периоде.</w:t>
      </w:r>
    </w:p>
    <w:p w14:paraId="6281DDB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Упрощения практического характера</w:t>
      </w:r>
    </w:p>
    <w:p w14:paraId="2B22F365" w14:textId="77777777" w:rsidR="00F7193D" w:rsidRPr="00F7193D" w:rsidRDefault="00F7193D" w:rsidP="00F7193D">
      <w:pPr>
        <w:spacing w:before="100"/>
        <w:ind w:left="782" w:hanging="782"/>
        <w:jc w:val="both"/>
        <w:rPr>
          <w:sz w:val="19"/>
          <w:szCs w:val="20"/>
        </w:rPr>
      </w:pPr>
      <w:r w:rsidRPr="00F7193D">
        <w:rPr>
          <w:sz w:val="19"/>
          <w:szCs w:val="20"/>
        </w:rPr>
        <w:t>114</w:t>
      </w:r>
      <w:r w:rsidRPr="00F7193D">
        <w:rPr>
          <w:sz w:val="19"/>
          <w:szCs w:val="20"/>
        </w:rPr>
        <w:tab/>
        <w:t>Если организация решает воспользоваться упрощением практического характера в пункте 63 стандарта МСФО (IFRS) 15 (о наличии значительного компонента финансирования) или в пункте 94 стандарта МСФО (IFRS) 15 (о дополнительных затратах на заключение договора), организация должна раскрыть этот факт.</w:t>
      </w:r>
    </w:p>
    <w:p w14:paraId="76E03B9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(IFRS) 16 </w:t>
      </w:r>
      <w:r w:rsidRPr="00F7193D">
        <w:rPr>
          <w:rFonts w:ascii="Arial" w:hAnsi="Arial" w:cs="Arial"/>
          <w:b/>
          <w:i/>
          <w:iCs/>
          <w:sz w:val="26"/>
          <w:szCs w:val="20"/>
        </w:rPr>
        <w:t>«Аренда»</w:t>
      </w:r>
    </w:p>
    <w:p w14:paraId="135AD7C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Арендаторы</w:t>
      </w:r>
    </w:p>
    <w:p w14:paraId="1F15223F" w14:textId="77777777" w:rsidR="00F7193D" w:rsidRPr="00F7193D" w:rsidRDefault="00F7193D" w:rsidP="00F7193D">
      <w:pPr>
        <w:spacing w:before="100"/>
        <w:ind w:left="782" w:hanging="782"/>
        <w:jc w:val="both"/>
        <w:rPr>
          <w:sz w:val="19"/>
          <w:szCs w:val="20"/>
        </w:rPr>
      </w:pPr>
      <w:r w:rsidRPr="00F7193D">
        <w:rPr>
          <w:sz w:val="19"/>
          <w:szCs w:val="20"/>
        </w:rPr>
        <w:t>115</w:t>
      </w:r>
      <w:r w:rsidRPr="00F7193D">
        <w:rPr>
          <w:sz w:val="19"/>
          <w:szCs w:val="20"/>
        </w:rPr>
        <w:tab/>
        <w:t>Арендатор должен раскрывать следующие суммы за отчетный период:</w:t>
      </w:r>
    </w:p>
    <w:p w14:paraId="08CF97C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амортизацию активов в форме права пользования в соответствии с видом базового актива;</w:t>
      </w:r>
    </w:p>
    <w:p w14:paraId="1EFDFB9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процентный расход по обязательствам по аренде;</w:t>
      </w:r>
    </w:p>
    <w:p w14:paraId="10AAA5D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расход, относящийся к краткосрочной аренде, которая учитывается с применением пункта 6 стандарта МСФО (IFRS) 16 </w:t>
      </w:r>
      <w:r w:rsidRPr="00F7193D">
        <w:rPr>
          <w:i/>
          <w:iCs/>
          <w:sz w:val="19"/>
          <w:szCs w:val="20"/>
        </w:rPr>
        <w:t>«Аренда»</w:t>
      </w:r>
      <w:r w:rsidRPr="00F7193D">
        <w:rPr>
          <w:sz w:val="19"/>
          <w:szCs w:val="20"/>
        </w:rPr>
        <w:t>. Такой расход не должен включать расход, относящийся к договорам аренды со сроком аренды не более одного месяца;</w:t>
      </w:r>
    </w:p>
    <w:p w14:paraId="7DA89027"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расход, относящийся к аренде активов с низкой стоимостью, которая учитывается с применением пункта 6 стандарта МСФО (IFRS) 16. Такой расход не должен включать расход, относящийся к краткосрочной аренде активов с низкой стоимостью, о котором говорится в подпункте (c);</w:t>
      </w:r>
    </w:p>
    <w:p w14:paraId="46AF15B7"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расход, относящийся к переменным арендным платежам, не включенным в оценку обязательств по аренде;</w:t>
      </w:r>
    </w:p>
    <w:p w14:paraId="45E0D689"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общий денежный отток для договоров аренды;</w:t>
      </w:r>
    </w:p>
    <w:p w14:paraId="5D93236E"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прирост активов в форме права пользования;</w:t>
      </w:r>
    </w:p>
    <w:p w14:paraId="70C30EBF"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прибыли или убытки, обусловленные операциями продажи с обратной арендой;</w:t>
      </w:r>
    </w:p>
    <w:p w14:paraId="0619A2C9"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балансовую стоимость активов в форме права пользования на конец отчетного периода в соответствии с видом базового актива.</w:t>
      </w:r>
    </w:p>
    <w:p w14:paraId="2086B3FE" w14:textId="77777777" w:rsidR="00F7193D" w:rsidRPr="00F7193D" w:rsidRDefault="00F7193D" w:rsidP="00F7193D">
      <w:pPr>
        <w:spacing w:before="100"/>
        <w:ind w:left="782" w:hanging="782"/>
        <w:jc w:val="both"/>
        <w:rPr>
          <w:sz w:val="19"/>
          <w:szCs w:val="20"/>
        </w:rPr>
      </w:pPr>
      <w:r w:rsidRPr="00F7193D">
        <w:rPr>
          <w:sz w:val="19"/>
          <w:szCs w:val="20"/>
        </w:rPr>
        <w:t>116</w:t>
      </w:r>
      <w:r w:rsidRPr="00F7193D">
        <w:rPr>
          <w:sz w:val="19"/>
          <w:szCs w:val="20"/>
        </w:rPr>
        <w:tab/>
        <w:t>Арендатор должен раскрывать сумму своих договорных обязательств по аренде для краткосрочной аренды, учитываемой с применением пункта 6 стандарта МСФО (IFRS) 16, если портфель краткосрочных договоров аренды, по которому у него есть договорные обязательства на конец отчетного периода, отличается от портфеля краткосрочных договоров аренды, к которому относится расход по краткосрочным договорам аренды, информация о котором раскрывается с применением пункта 115(c).</w:t>
      </w:r>
    </w:p>
    <w:p w14:paraId="6AB3C8E0" w14:textId="77777777" w:rsidR="00F7193D" w:rsidRPr="00F7193D" w:rsidRDefault="00F7193D" w:rsidP="00F7193D">
      <w:pPr>
        <w:spacing w:before="100"/>
        <w:ind w:left="782" w:hanging="782"/>
        <w:jc w:val="both"/>
        <w:rPr>
          <w:sz w:val="19"/>
          <w:szCs w:val="20"/>
        </w:rPr>
      </w:pPr>
      <w:r w:rsidRPr="00F7193D">
        <w:rPr>
          <w:sz w:val="19"/>
          <w:szCs w:val="20"/>
        </w:rPr>
        <w:t>117</w:t>
      </w:r>
      <w:r w:rsidRPr="00F7193D">
        <w:rPr>
          <w:sz w:val="19"/>
          <w:szCs w:val="20"/>
        </w:rPr>
        <w:tab/>
        <w:t xml:space="preserve">Если активы в форме права пользования удовлетворяют определению инвестиционной недвижимости, арендатор должен применять требования к раскрытию информации стандарта МСФО (IAS) 40 </w:t>
      </w:r>
      <w:r w:rsidRPr="00F7193D">
        <w:rPr>
          <w:i/>
          <w:iCs/>
          <w:sz w:val="19"/>
          <w:szCs w:val="20"/>
        </w:rPr>
        <w:t>«Инвестиционная недвижимость»</w:t>
      </w:r>
      <w:r w:rsidRPr="00F7193D">
        <w:rPr>
          <w:sz w:val="19"/>
          <w:szCs w:val="20"/>
        </w:rPr>
        <w:t>. В этом случае арендатор не обязан раскрывать информацию согласно пунктам 115(</w:t>
      </w:r>
      <w:r w:rsidRPr="00F7193D">
        <w:rPr>
          <w:sz w:val="19"/>
          <w:szCs w:val="20"/>
          <w:lang w:val="en-US"/>
        </w:rPr>
        <w:t>a</w:t>
      </w:r>
      <w:r w:rsidRPr="00F7193D">
        <w:rPr>
          <w:sz w:val="19"/>
          <w:szCs w:val="20"/>
        </w:rPr>
        <w:t>), 115(</w:t>
      </w:r>
      <w:r w:rsidRPr="00F7193D">
        <w:rPr>
          <w:sz w:val="19"/>
          <w:szCs w:val="20"/>
          <w:lang w:val="en-US"/>
        </w:rPr>
        <w:t>g</w:t>
      </w:r>
      <w:r w:rsidRPr="00F7193D">
        <w:rPr>
          <w:sz w:val="19"/>
          <w:szCs w:val="20"/>
        </w:rPr>
        <w:t>), 115(</w:t>
      </w:r>
      <w:r w:rsidRPr="00F7193D">
        <w:rPr>
          <w:sz w:val="19"/>
          <w:szCs w:val="20"/>
          <w:lang w:val="en-US"/>
        </w:rPr>
        <w:t>i</w:t>
      </w:r>
      <w:r w:rsidRPr="00F7193D">
        <w:rPr>
          <w:sz w:val="19"/>
          <w:szCs w:val="20"/>
        </w:rPr>
        <w:t>) для таких активов в форме права пользования.</w:t>
      </w:r>
    </w:p>
    <w:p w14:paraId="0E2E1CA9" w14:textId="77777777" w:rsidR="00F7193D" w:rsidRPr="00F7193D" w:rsidRDefault="00F7193D" w:rsidP="00F7193D">
      <w:pPr>
        <w:spacing w:before="100"/>
        <w:ind w:left="782" w:hanging="782"/>
        <w:jc w:val="both"/>
        <w:rPr>
          <w:sz w:val="19"/>
          <w:szCs w:val="20"/>
        </w:rPr>
      </w:pPr>
      <w:r w:rsidRPr="00F7193D">
        <w:rPr>
          <w:sz w:val="19"/>
          <w:szCs w:val="20"/>
        </w:rPr>
        <w:t>118</w:t>
      </w:r>
      <w:r w:rsidRPr="00F7193D">
        <w:rPr>
          <w:sz w:val="19"/>
          <w:szCs w:val="20"/>
        </w:rPr>
        <w:tab/>
        <w:t>Если арендатор оценивает активы в форме права пользования по переоцененной стоимости с применением стандарта МСФО (IAS) 16, арендатор должен раскрывать информацию, требуемую пунктом 202 для таких активов в форме права пользования.</w:t>
      </w:r>
    </w:p>
    <w:p w14:paraId="1A0E265C" w14:textId="77777777" w:rsidR="00F7193D" w:rsidRPr="00F7193D" w:rsidRDefault="00F7193D" w:rsidP="00F7193D">
      <w:pPr>
        <w:spacing w:before="100"/>
        <w:ind w:left="782" w:hanging="782"/>
        <w:jc w:val="both"/>
        <w:rPr>
          <w:sz w:val="19"/>
          <w:szCs w:val="20"/>
        </w:rPr>
      </w:pPr>
      <w:r w:rsidRPr="00F7193D">
        <w:rPr>
          <w:sz w:val="19"/>
          <w:szCs w:val="20"/>
        </w:rPr>
        <w:t>119</w:t>
      </w:r>
      <w:r w:rsidRPr="00F7193D">
        <w:rPr>
          <w:sz w:val="19"/>
          <w:szCs w:val="20"/>
        </w:rPr>
        <w:tab/>
        <w:t>Арендатор должен раскрывать анализ сроков погашения обязательств по аренде с применением пункта 72 отдельно от анализа сроков погашения других финансовых обязательств.</w:t>
      </w:r>
    </w:p>
    <w:p w14:paraId="2BE25C48" w14:textId="77777777" w:rsidR="00F7193D" w:rsidRPr="00F7193D" w:rsidRDefault="00F7193D" w:rsidP="00F7193D">
      <w:pPr>
        <w:spacing w:before="100"/>
        <w:ind w:left="782" w:hanging="782"/>
        <w:jc w:val="both"/>
        <w:rPr>
          <w:sz w:val="19"/>
          <w:szCs w:val="20"/>
        </w:rPr>
      </w:pPr>
      <w:r w:rsidRPr="00F7193D">
        <w:rPr>
          <w:sz w:val="19"/>
          <w:szCs w:val="20"/>
        </w:rPr>
        <w:t>120</w:t>
      </w:r>
      <w:r w:rsidRPr="00F7193D">
        <w:rPr>
          <w:sz w:val="19"/>
          <w:szCs w:val="20"/>
        </w:rPr>
        <w:tab/>
        <w:t>Арендатор должен раскрывать дополнительную качественную или количественную информацию о следующем:</w:t>
      </w:r>
    </w:p>
    <w:p w14:paraId="25FB0D3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арендной деятельности арендатора;</w:t>
      </w:r>
    </w:p>
    <w:p w14:paraId="2B37201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будущие денежные оттоки, которым потенциально подвержен арендатор, не отраженные при оценке обязательств по аренде, включая обусловленные:</w:t>
      </w:r>
    </w:p>
    <w:p w14:paraId="7CD71121"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 xml:space="preserve">переменными арендными платежами; </w:t>
      </w:r>
    </w:p>
    <w:p w14:paraId="61B92C14"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опционами на продление и опционами на прекращение;</w:t>
      </w:r>
    </w:p>
    <w:p w14:paraId="17DCD64E"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гарантиями ликвидационной стоимости; и</w:t>
      </w:r>
    </w:p>
    <w:p w14:paraId="0E163C6A"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арендой, действие которой еще не началось, по которой у арендатора есть договорные обязательства;</w:t>
      </w:r>
    </w:p>
    <w:p w14:paraId="06186C5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ограничения или ковенанты, обусловленные арендой; и</w:t>
      </w:r>
    </w:p>
    <w:p w14:paraId="7200805E"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операции продажи с обратной арендой.</w:t>
      </w:r>
    </w:p>
    <w:p w14:paraId="18499CA6"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Арендодатели</w:t>
      </w:r>
    </w:p>
    <w:p w14:paraId="5B0B4194" w14:textId="77777777" w:rsidR="00F7193D" w:rsidRPr="00F7193D" w:rsidRDefault="00F7193D" w:rsidP="00F7193D">
      <w:pPr>
        <w:spacing w:before="100"/>
        <w:ind w:left="782" w:hanging="782"/>
        <w:jc w:val="both"/>
        <w:rPr>
          <w:sz w:val="19"/>
          <w:szCs w:val="20"/>
        </w:rPr>
      </w:pPr>
      <w:r w:rsidRPr="00F7193D">
        <w:rPr>
          <w:sz w:val="19"/>
          <w:szCs w:val="20"/>
        </w:rPr>
        <w:t>121</w:t>
      </w:r>
      <w:r w:rsidRPr="00F7193D">
        <w:rPr>
          <w:sz w:val="19"/>
          <w:szCs w:val="20"/>
        </w:rPr>
        <w:tab/>
        <w:t>Арендодатель должен раскрывать дополнительную качественную или количественную информацию о том:</w:t>
      </w:r>
    </w:p>
    <w:p w14:paraId="59DFAA3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каков характер арендной деятельности арендодателя;</w:t>
      </w:r>
    </w:p>
    <w:p w14:paraId="7492364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как арендодатель управляет риском, связанным с правами, которые он сохраняет в базовых активах. В частности, арендодатель должен раскрывать информацию о своей стратегии управления рисками для прав, которые он сохраняет в базовых активах, включая любые средства, с помощью которых арендодатель снижает такие риски. Такие средства могут включать, например, соглашения об обратной покупке, гарантии ликвидационной стоимости или переменные арендные платежи за использование сверх установленных лимитов.</w:t>
      </w:r>
    </w:p>
    <w:p w14:paraId="28393F6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Финансовая аренда</w:t>
      </w:r>
    </w:p>
    <w:p w14:paraId="374109D6" w14:textId="77777777" w:rsidR="00F7193D" w:rsidRPr="00F7193D" w:rsidRDefault="00F7193D" w:rsidP="00F7193D">
      <w:pPr>
        <w:spacing w:before="100"/>
        <w:ind w:left="782" w:hanging="782"/>
        <w:jc w:val="both"/>
        <w:rPr>
          <w:sz w:val="19"/>
          <w:szCs w:val="20"/>
        </w:rPr>
      </w:pPr>
      <w:r w:rsidRPr="00F7193D">
        <w:rPr>
          <w:sz w:val="19"/>
          <w:szCs w:val="20"/>
        </w:rPr>
        <w:t>122</w:t>
      </w:r>
      <w:r w:rsidRPr="00F7193D">
        <w:rPr>
          <w:sz w:val="19"/>
          <w:szCs w:val="20"/>
        </w:rPr>
        <w:tab/>
        <w:t>Арендодатель должен раскрывать:</w:t>
      </w:r>
    </w:p>
    <w:p w14:paraId="552326E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анализ дебиторской задолженности по арендным платежам по срокам погашения, отражая недисконтированные арендные платежи к получению:</w:t>
      </w:r>
    </w:p>
    <w:p w14:paraId="4098C67C"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не позднее одного года от отчетной даты;</w:t>
      </w:r>
    </w:p>
    <w:p w14:paraId="400356F8"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от одного года до пяти лет от отчетной даты; и</w:t>
      </w:r>
    </w:p>
    <w:p w14:paraId="5B2C2C5A"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свыше пяти лет от отчетной даты; и</w:t>
      </w:r>
    </w:p>
    <w:p w14:paraId="48AE64B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сверку недисконтированных арендных платежей с чистой инвестицией в аренду. В сверке должны быть выделены незаработанный финансовый доход, относящийся к дебиторской задолженности по арендным платежам, и дисконтированная негарантированная ликвидационная стоимость.</w:t>
      </w:r>
    </w:p>
    <w:p w14:paraId="655BA403" w14:textId="77777777" w:rsidR="00F7193D" w:rsidRPr="00F7193D" w:rsidRDefault="00F7193D" w:rsidP="00F7193D">
      <w:pPr>
        <w:spacing w:before="100"/>
        <w:ind w:left="782" w:hanging="782"/>
        <w:jc w:val="both"/>
        <w:rPr>
          <w:sz w:val="19"/>
          <w:szCs w:val="20"/>
        </w:rPr>
      </w:pPr>
      <w:r w:rsidRPr="00F7193D">
        <w:rPr>
          <w:sz w:val="19"/>
          <w:szCs w:val="20"/>
        </w:rPr>
        <w:t>123</w:t>
      </w:r>
      <w:r w:rsidRPr="00F7193D">
        <w:rPr>
          <w:sz w:val="19"/>
          <w:szCs w:val="20"/>
        </w:rPr>
        <w:tab/>
        <w:t>Арендодатель должен раскрывать доход за отчетный период, относящийся к переменным арендным платежам, не включенным в оценку чистой инвестиции в аренду.</w:t>
      </w:r>
    </w:p>
    <w:p w14:paraId="07B002E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Операционная аренда</w:t>
      </w:r>
    </w:p>
    <w:p w14:paraId="066B018D" w14:textId="77777777" w:rsidR="00F7193D" w:rsidRPr="00F7193D" w:rsidRDefault="00F7193D" w:rsidP="00F7193D">
      <w:pPr>
        <w:spacing w:before="100"/>
        <w:ind w:left="782" w:hanging="782"/>
        <w:jc w:val="both"/>
        <w:rPr>
          <w:sz w:val="19"/>
          <w:szCs w:val="20"/>
        </w:rPr>
      </w:pPr>
      <w:r w:rsidRPr="00F7193D">
        <w:rPr>
          <w:sz w:val="19"/>
          <w:szCs w:val="20"/>
        </w:rPr>
        <w:t>124</w:t>
      </w:r>
      <w:r w:rsidRPr="00F7193D">
        <w:rPr>
          <w:sz w:val="19"/>
          <w:szCs w:val="20"/>
        </w:rPr>
        <w:tab/>
        <w:t>Арендодатель должен раскрывать анализ сроков погашения арендных платежей, отражая недисконтированные арендные платежи к получению:</w:t>
      </w:r>
    </w:p>
    <w:p w14:paraId="52273E3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не позднее одного года от отчетной даты;</w:t>
      </w:r>
    </w:p>
    <w:p w14:paraId="468A7C1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от одного года до пяти лет от отчетной даты; и</w:t>
      </w:r>
    </w:p>
    <w:p w14:paraId="49C7CD28"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свыше пяти лет от отчетной даты.</w:t>
      </w:r>
    </w:p>
    <w:p w14:paraId="11165DF6" w14:textId="77777777" w:rsidR="00F7193D" w:rsidRPr="00F7193D" w:rsidRDefault="00F7193D" w:rsidP="00F7193D">
      <w:pPr>
        <w:spacing w:before="100"/>
        <w:ind w:left="782" w:hanging="782"/>
        <w:jc w:val="both"/>
        <w:rPr>
          <w:sz w:val="19"/>
          <w:szCs w:val="20"/>
        </w:rPr>
      </w:pPr>
      <w:r w:rsidRPr="00F7193D">
        <w:rPr>
          <w:sz w:val="19"/>
          <w:szCs w:val="20"/>
        </w:rPr>
        <w:t>125</w:t>
      </w:r>
      <w:r w:rsidRPr="00F7193D">
        <w:rPr>
          <w:sz w:val="19"/>
          <w:szCs w:val="20"/>
        </w:rPr>
        <w:tab/>
        <w:t>Арендодатель должен раскрывать доход за отчетный период, относящийся к переменным арендным платежам, которые не зависят от индекса или ставки.</w:t>
      </w:r>
    </w:p>
    <w:p w14:paraId="221F6575" w14:textId="77777777" w:rsidR="00F7193D" w:rsidRPr="00F7193D" w:rsidRDefault="00F7193D" w:rsidP="00F7193D">
      <w:pPr>
        <w:spacing w:before="100"/>
        <w:ind w:left="782" w:hanging="782"/>
        <w:jc w:val="both"/>
        <w:rPr>
          <w:sz w:val="19"/>
          <w:szCs w:val="20"/>
        </w:rPr>
      </w:pPr>
      <w:r w:rsidRPr="00F7193D">
        <w:rPr>
          <w:sz w:val="19"/>
          <w:szCs w:val="20"/>
        </w:rPr>
        <w:t>126</w:t>
      </w:r>
      <w:r w:rsidRPr="00F7193D">
        <w:rPr>
          <w:sz w:val="19"/>
          <w:szCs w:val="20"/>
        </w:rPr>
        <w:tab/>
        <w:t>Арендодатель должен применять требования к раскрытию информации в пунктах 200–202, 250–256 и 263–275 для активов, являющихся предметом операционной аренды.</w:t>
      </w:r>
    </w:p>
    <w:p w14:paraId="29841119"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(IFRS) 16, которые остаются применимыми</w:t>
      </w:r>
    </w:p>
    <w:p w14:paraId="4A90AC85" w14:textId="77777777" w:rsidR="00F7193D" w:rsidRPr="00F7193D" w:rsidRDefault="00F7193D" w:rsidP="00F7193D">
      <w:pPr>
        <w:spacing w:before="100"/>
        <w:ind w:left="782" w:hanging="782"/>
        <w:jc w:val="both"/>
        <w:rPr>
          <w:sz w:val="19"/>
          <w:szCs w:val="20"/>
        </w:rPr>
      </w:pPr>
      <w:r w:rsidRPr="00F7193D">
        <w:rPr>
          <w:sz w:val="19"/>
          <w:szCs w:val="20"/>
        </w:rPr>
        <w:t>127</w:t>
      </w:r>
      <w:r w:rsidRPr="00F7193D">
        <w:rPr>
          <w:sz w:val="19"/>
          <w:szCs w:val="20"/>
        </w:rPr>
        <w:tab/>
        <w:t xml:space="preserve">Арендатор должен применять требования к раскрытию информации в пункте 47 стандарта МСФО (IFRS) 16. </w:t>
      </w:r>
    </w:p>
    <w:p w14:paraId="2B374C40" w14:textId="77777777" w:rsidR="00F7193D" w:rsidRPr="00F7193D" w:rsidRDefault="00F7193D" w:rsidP="00F7193D">
      <w:pPr>
        <w:spacing w:after="160" w:line="259" w:lineRule="auto"/>
        <w:rPr>
          <w:rFonts w:ascii="Arial" w:hAnsi="Arial" w:cs="Arial"/>
          <w:b/>
          <w:sz w:val="26"/>
          <w:szCs w:val="20"/>
        </w:rPr>
      </w:pPr>
    </w:p>
    <w:p w14:paraId="0374F63D" w14:textId="77777777" w:rsidR="00F7193D" w:rsidRPr="00F7193D" w:rsidRDefault="00F7193D" w:rsidP="00F7193D">
      <w:pPr>
        <w:spacing w:after="160" w:line="259" w:lineRule="auto"/>
      </w:pPr>
      <w:r w:rsidRPr="00F7193D">
        <w:br w:type="page"/>
        <w:t xml:space="preserve">Стандарт МСФО (IFRS) 18 </w:t>
      </w:r>
      <w:r w:rsidRPr="00F7193D">
        <w:rPr>
          <w:i/>
          <w:iCs/>
        </w:rPr>
        <w:t>«Представление и раскрытие информации в финансовой отчетности»</w:t>
      </w:r>
    </w:p>
    <w:p w14:paraId="39174479"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Идентификация финансовой отчетности</w:t>
      </w:r>
    </w:p>
    <w:p w14:paraId="4CAAA648" w14:textId="77777777" w:rsidR="00F7193D" w:rsidRPr="00F7193D" w:rsidRDefault="00F7193D" w:rsidP="00F7193D">
      <w:pPr>
        <w:spacing w:before="100"/>
        <w:ind w:left="782" w:hanging="782"/>
        <w:jc w:val="both"/>
        <w:rPr>
          <w:sz w:val="19"/>
          <w:szCs w:val="20"/>
        </w:rPr>
      </w:pPr>
      <w:r w:rsidRPr="00F7193D">
        <w:rPr>
          <w:sz w:val="19"/>
          <w:szCs w:val="20"/>
        </w:rPr>
        <w:t>128</w:t>
      </w:r>
      <w:r w:rsidRPr="00F7193D">
        <w:rPr>
          <w:sz w:val="19"/>
          <w:szCs w:val="20"/>
        </w:rPr>
        <w:tab/>
        <w:t>Организация должна четко идентифицировать каждый основной отчет финансовой отчетности и примечания. Кроме того, организация должна раскрыть явным образом и повторять, когда это необходимо для правильного понимания предоставленной информации:</w:t>
      </w:r>
    </w:p>
    <w:p w14:paraId="49B9E73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отчитывающейся организации или иные способы ее идентификации, а также любое изменение в этих данных по сравнению с предшествующим отчетным периодом;</w:t>
      </w:r>
    </w:p>
    <w:p w14:paraId="7BE7A7E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является ли данная финансовая отчетность отчетностью отдельной организации или группы организаций;</w:t>
      </w:r>
    </w:p>
    <w:p w14:paraId="012240D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дату окончания отчетного периода или период, охватываемый данной финансовой отчетностью;</w:t>
      </w:r>
    </w:p>
    <w:p w14:paraId="1A1E1076"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 xml:space="preserve">валюту представления финансовой отчетности, как этот термин определен в стандарте МСФО (IAS) 21 </w:t>
      </w:r>
      <w:r w:rsidRPr="00F7193D">
        <w:rPr>
          <w:i/>
          <w:sz w:val="19"/>
          <w:szCs w:val="20"/>
        </w:rPr>
        <w:t>«Влияние изменений валютных курсов»</w:t>
      </w:r>
      <w:r w:rsidRPr="00F7193D">
        <w:rPr>
          <w:sz w:val="19"/>
          <w:szCs w:val="20"/>
        </w:rPr>
        <w:t>; и</w:t>
      </w:r>
    </w:p>
    <w:p w14:paraId="0E6A339F"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степень округления сумм в финансовой отчетности (см. пункт B11 стандарта МСФО (IFRS) 18).</w:t>
      </w:r>
    </w:p>
    <w:p w14:paraId="1B4B14F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Изменение учетной политики, ретроспективное исправление или реклассификация</w:t>
      </w:r>
    </w:p>
    <w:p w14:paraId="2A6F5042" w14:textId="77777777" w:rsidR="00F7193D" w:rsidRPr="00F7193D" w:rsidRDefault="00F7193D" w:rsidP="00F7193D">
      <w:pPr>
        <w:spacing w:before="100"/>
        <w:ind w:left="782" w:hanging="782"/>
        <w:jc w:val="both"/>
        <w:rPr>
          <w:sz w:val="19"/>
          <w:szCs w:val="20"/>
        </w:rPr>
      </w:pPr>
      <w:r w:rsidRPr="00F7193D">
        <w:rPr>
          <w:sz w:val="19"/>
          <w:szCs w:val="20"/>
        </w:rPr>
        <w:t>129</w:t>
      </w:r>
      <w:r w:rsidRPr="00F7193D">
        <w:rPr>
          <w:sz w:val="19"/>
          <w:szCs w:val="20"/>
        </w:rPr>
        <w:tab/>
        <w:t>Если организация изменяет порядок представления, раскрытия или классификации статей в своей финансовой отчетности, она также должна реклассифицировать сравнительные суммы, кроме случаев, когда реклассификация практически неосуществима. Когда организация реклассифицирует сравнительные суммы, она должна раскрыть (в том числе по состоянию на начало предшествующего периода):</w:t>
      </w:r>
    </w:p>
    <w:p w14:paraId="0B66C8F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реклассификации;</w:t>
      </w:r>
    </w:p>
    <w:p w14:paraId="013934F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каждой статьи или класса статей, которые реклассифицируются; и</w:t>
      </w:r>
    </w:p>
    <w:p w14:paraId="0AB0C507"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причину реклассификации.</w:t>
      </w:r>
    </w:p>
    <w:p w14:paraId="3A83539B" w14:textId="77777777" w:rsidR="00F7193D" w:rsidRPr="00F7193D" w:rsidRDefault="00F7193D" w:rsidP="00F7193D">
      <w:pPr>
        <w:spacing w:before="100"/>
        <w:ind w:left="782" w:hanging="782"/>
        <w:jc w:val="both"/>
        <w:rPr>
          <w:sz w:val="19"/>
          <w:szCs w:val="20"/>
        </w:rPr>
      </w:pPr>
      <w:r w:rsidRPr="00F7193D">
        <w:rPr>
          <w:sz w:val="19"/>
          <w:szCs w:val="20"/>
        </w:rPr>
        <w:t>130</w:t>
      </w:r>
      <w:r w:rsidRPr="00F7193D">
        <w:rPr>
          <w:sz w:val="19"/>
          <w:szCs w:val="20"/>
        </w:rPr>
        <w:tab/>
        <w:t>В том случае, когда реклассификация сравнительных сумм практически неосуществима, организация должна раскрыть:</w:t>
      </w:r>
    </w:p>
    <w:p w14:paraId="5B2B358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причину, по которой эти суммы не реклассифицируются; и</w:t>
      </w:r>
    </w:p>
    <w:p w14:paraId="23B15C2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характер корректировок, которые были бы произведены, если бы указанные суммы были реклассифицированы.</w:t>
      </w:r>
    </w:p>
    <w:p w14:paraId="662A05E8" w14:textId="77777777" w:rsidR="00F7193D" w:rsidRPr="00F7193D" w:rsidRDefault="00F7193D" w:rsidP="00F7193D">
      <w:pPr>
        <w:spacing w:before="100"/>
        <w:ind w:left="782" w:hanging="782"/>
        <w:jc w:val="both"/>
        <w:rPr>
          <w:sz w:val="19"/>
          <w:szCs w:val="20"/>
        </w:rPr>
      </w:pPr>
      <w:r w:rsidRPr="00F7193D">
        <w:rPr>
          <w:sz w:val="19"/>
          <w:szCs w:val="20"/>
        </w:rPr>
        <w:t>131</w:t>
      </w:r>
      <w:r w:rsidRPr="00F7193D">
        <w:rPr>
          <w:sz w:val="19"/>
          <w:szCs w:val="20"/>
        </w:rPr>
        <w:tab/>
        <w:t>В том случае, когда организация обязана представить третий отчет о финансовом положении в соответствии с пунктом 37 стандарта МСФО (IFRS) 18, она должна раскрыть информацию, требуемую пунктами 129–130, 178–181 и 186. Однако она не обязана предоставлять примечания, относящиеся к данному отчету о финансовом положении по состоянию на начало предшествующего периода.</w:t>
      </w:r>
    </w:p>
    <w:p w14:paraId="7531942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Отчет о прибыли или убытке</w:t>
      </w:r>
    </w:p>
    <w:p w14:paraId="0A0CCA0D"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Организации с определенной спецификой основной коммерческой деятельности</w:t>
      </w:r>
    </w:p>
    <w:p w14:paraId="27B00534" w14:textId="77777777" w:rsidR="00F7193D" w:rsidRPr="00F7193D" w:rsidRDefault="00F7193D" w:rsidP="00F7193D">
      <w:pPr>
        <w:spacing w:before="100"/>
        <w:ind w:left="782" w:hanging="782"/>
        <w:jc w:val="both"/>
        <w:rPr>
          <w:sz w:val="19"/>
          <w:szCs w:val="20"/>
        </w:rPr>
      </w:pPr>
      <w:r w:rsidRPr="00F7193D">
        <w:rPr>
          <w:sz w:val="19"/>
          <w:szCs w:val="20"/>
        </w:rPr>
        <w:t>132</w:t>
      </w:r>
      <w:r w:rsidRPr="00F7193D">
        <w:rPr>
          <w:sz w:val="19"/>
          <w:szCs w:val="20"/>
        </w:rPr>
        <w:tab/>
        <w:t>Если организация:</w:t>
      </w:r>
    </w:p>
    <w:p w14:paraId="26C4636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осуществляет инвестирование в активы в качестве основной коммерческой деятельности, она должна раскрыть этот факт;</w:t>
      </w:r>
    </w:p>
    <w:p w14:paraId="5725184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предоставляет финансирование клиентам в качестве основной коммерческой деятельности, она должна раскрыть этот факт;</w:t>
      </w:r>
    </w:p>
    <w:p w14:paraId="4521B47C"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по результатам оценки на предмет того, осуществляет ли она инвестирование в активы либо предоставляет финансирование клиентам в качестве основной коммерческой деятельности, получит другой результат (см. пункт В41 стандарта МСФО (IFRS) 18), она должна раскрыть:</w:t>
      </w:r>
    </w:p>
    <w:p w14:paraId="3915DE9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факт того, что результат этой оценки изменился, и дату этого изменения;</w:t>
      </w:r>
    </w:p>
    <w:p w14:paraId="17088BF7"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величину и классификацию статей доходов и расходов до и после даты изменения результата оценки в текущем периоде, а также величину и классификацию в предыдущем периоде для статей, классификация которых изменилась вследствие изменившегося результата оценки, кроме случаев, когда это практически неосуществимо. Если организация не раскрывает информацию по причине практической неосуществимости, организация должна раскрыть этот факт.</w:t>
      </w:r>
    </w:p>
    <w:p w14:paraId="3DEE3F0C"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Представление и раскрытие информации о расходах, классифицированных в категорию операционной деятельности</w:t>
      </w:r>
    </w:p>
    <w:p w14:paraId="77F591AA" w14:textId="77777777" w:rsidR="00F7193D" w:rsidRPr="00F7193D" w:rsidRDefault="00F7193D" w:rsidP="00F7193D">
      <w:pPr>
        <w:spacing w:before="100"/>
        <w:ind w:left="782" w:hanging="782"/>
        <w:jc w:val="both"/>
        <w:rPr>
          <w:sz w:val="19"/>
          <w:szCs w:val="20"/>
        </w:rPr>
      </w:pPr>
      <w:r w:rsidRPr="00F7193D">
        <w:rPr>
          <w:sz w:val="19"/>
          <w:szCs w:val="20"/>
        </w:rPr>
        <w:t>133</w:t>
      </w:r>
      <w:r w:rsidRPr="00F7193D">
        <w:rPr>
          <w:sz w:val="19"/>
          <w:szCs w:val="20"/>
        </w:rPr>
        <w:tab/>
        <w:t>Организация, которая представляет в отчете о прибыли или убытке в составе категории операционной деятельности одну или несколько строк отчета, состоящих из расходов, классифицированных по функции, должна также раскрывать в одном примечании:</w:t>
      </w:r>
    </w:p>
    <w:p w14:paraId="22E20C9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итоговый показатель по каждому из следующих пунктов:</w:t>
      </w:r>
    </w:p>
    <w:p w14:paraId="5509AAA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амортизация, состоящая из сумм, раскрытия которых требуют пункты 115(a), 200(e)(vii) и 271(d)(iv);</w:t>
      </w:r>
    </w:p>
    <w:p w14:paraId="6EE40861"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амортизация, представляющая собой сумму, раскрытия которой требует пункт 263(e)(vi);</w:t>
      </w:r>
    </w:p>
    <w:p w14:paraId="3D2250EC"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 xml:space="preserve">вознаграждения работникам, состоящие из суммы вознаграждений работникам, признанной организацией с применением стандарта МСФО (IAS) 19 </w:t>
      </w:r>
      <w:r w:rsidRPr="00F7193D">
        <w:rPr>
          <w:i/>
          <w:sz w:val="19"/>
          <w:szCs w:val="20"/>
        </w:rPr>
        <w:t>«Вознаграждения работникам»,</w:t>
      </w:r>
      <w:r w:rsidRPr="00F7193D">
        <w:rPr>
          <w:sz w:val="19"/>
          <w:szCs w:val="20"/>
        </w:rPr>
        <w:t xml:space="preserve"> и суммы услуг, полученных от работников, признанной организацией с применением стандарта МСФО (IFRS) 2 </w:t>
      </w:r>
      <w:r w:rsidRPr="00F7193D">
        <w:rPr>
          <w:i/>
          <w:iCs/>
          <w:sz w:val="19"/>
          <w:szCs w:val="20"/>
        </w:rPr>
        <w:t>«Выплаты на основе акций»</w:t>
      </w:r>
      <w:r w:rsidRPr="00F7193D">
        <w:rPr>
          <w:sz w:val="19"/>
          <w:szCs w:val="20"/>
        </w:rPr>
        <w:t>;</w:t>
      </w:r>
    </w:p>
    <w:p w14:paraId="688745EC"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убытки от обесценения и восстановление убытков от обесценения, состоящие из сумм, раскрытия которых требуют пункты 250(a)–(b); и</w:t>
      </w:r>
    </w:p>
    <w:p w14:paraId="289266EC"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списание стоимости запасов и восстановление списания стоимости запасов, состоящие из сумм, раскрытия которых требуют пункты 164(d)–(e); и</w:t>
      </w:r>
    </w:p>
    <w:p w14:paraId="13832CB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для каждого итогового показателя, указанного в подпунктах (a)(i)–(v):</w:t>
      </w:r>
    </w:p>
    <w:p w14:paraId="2A56950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сумму, относящуюся к каждой строке отчета в категории операционной деятельности (см. пункт 136); и</w:t>
      </w:r>
    </w:p>
    <w:p w14:paraId="569F6097"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перечень любых строк отчета вне категории операционной деятельности, которые также включают суммы, относящиеся к этому итоговому показателю.</w:t>
      </w:r>
    </w:p>
    <w:p w14:paraId="3B496C27" w14:textId="77777777" w:rsidR="00F7193D" w:rsidRPr="00F7193D" w:rsidRDefault="00F7193D" w:rsidP="00F7193D">
      <w:pPr>
        <w:spacing w:before="100"/>
        <w:ind w:left="782" w:hanging="782"/>
        <w:jc w:val="both"/>
        <w:rPr>
          <w:sz w:val="19"/>
          <w:szCs w:val="20"/>
        </w:rPr>
      </w:pPr>
      <w:r w:rsidRPr="00F7193D">
        <w:rPr>
          <w:sz w:val="19"/>
          <w:szCs w:val="20"/>
        </w:rPr>
        <w:t>134</w:t>
      </w:r>
      <w:r w:rsidRPr="00F7193D">
        <w:rPr>
          <w:sz w:val="19"/>
          <w:szCs w:val="20"/>
        </w:rPr>
        <w:tab/>
        <w:t>Пункт 41 стандарта МСФО (IFRS) 18 требует, чтобы организация дезагрегировала статьи для предоставления существенной информации. Однако организация, которая применяет пункт 133, освобождается от раскрытия следующей информации:</w:t>
      </w:r>
    </w:p>
    <w:p w14:paraId="0AC6F23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 отношении отражающих функции расходов строк отчета о прибыли или убытке в составе категории операционной деятельности – дезагрегированной информации о суммах расходов, классифицированных по характеру и включенных в каждую строку отчета, кроме сумм, указанных в пункте 133; и</w:t>
      </w:r>
    </w:p>
    <w:p w14:paraId="0D468D2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 отношении расходов, классифицированных по характеру, раскрытия которых в примечаниях напрямую требует тот или иной стандарт финансовой отчетности МСФО, – дезагрегированной информации о суммах расходов, включенных в каждую отражающую функцию расходов строку отчета, представленную в отчете о прибыли или убытке в составе категории операционной деятельности, кроме сумм, указанных в пункте 133.</w:t>
      </w:r>
    </w:p>
    <w:p w14:paraId="66A21052" w14:textId="77777777" w:rsidR="00F7193D" w:rsidRPr="00F7193D" w:rsidRDefault="00F7193D" w:rsidP="00F7193D">
      <w:pPr>
        <w:spacing w:before="100"/>
        <w:ind w:left="782" w:hanging="782"/>
        <w:jc w:val="both"/>
        <w:rPr>
          <w:sz w:val="19"/>
          <w:szCs w:val="20"/>
        </w:rPr>
      </w:pPr>
      <w:r w:rsidRPr="00F7193D">
        <w:rPr>
          <w:sz w:val="19"/>
          <w:szCs w:val="20"/>
        </w:rPr>
        <w:t>135</w:t>
      </w:r>
      <w:r w:rsidRPr="00F7193D">
        <w:rPr>
          <w:sz w:val="19"/>
          <w:szCs w:val="20"/>
        </w:rPr>
        <w:tab/>
        <w:t>Освобождение в пункте 134 относится к дезагрегированию операционных расходов. Однако оно не освобождает организацию от применения конкретных требований к раскрытию информации в отношении таких расходов, предусмотренных настоящим стандартом.</w:t>
      </w:r>
    </w:p>
    <w:p w14:paraId="7258FCFE"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Использование характеристик характера и функции</w:t>
      </w:r>
    </w:p>
    <w:p w14:paraId="5AEE88FE" w14:textId="77777777" w:rsidR="00F7193D" w:rsidRPr="00F7193D" w:rsidRDefault="00F7193D" w:rsidP="00F7193D">
      <w:pPr>
        <w:spacing w:before="100"/>
        <w:ind w:left="782" w:hanging="782"/>
        <w:jc w:val="both"/>
        <w:rPr>
          <w:sz w:val="19"/>
          <w:szCs w:val="20"/>
        </w:rPr>
      </w:pPr>
      <w:r w:rsidRPr="00F7193D">
        <w:rPr>
          <w:sz w:val="19"/>
          <w:szCs w:val="20"/>
        </w:rPr>
        <w:t>136</w:t>
      </w:r>
      <w:r w:rsidRPr="00F7193D">
        <w:rPr>
          <w:sz w:val="19"/>
          <w:szCs w:val="20"/>
        </w:rPr>
        <w:tab/>
        <w:t>Организация будет либо представлять расходы по характеру, либо, применяя пункт 133, раскрывать некоторые расходы по характеру. Представленные или раскрытые суммы не обязательно должны быть суммами, признанными в качестве расходов в данном периоде. Они могут включать суммы, которые были признаны в составе балансовой стоимости актива. Если организация:</w:t>
      </w:r>
    </w:p>
    <w:p w14:paraId="0C0A67B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представляет суммы, которые не являются суммами, признанными в качестве расходов в данном периоде, она также обязана представить в отчете дополнительную строку для изменения балансовой стоимости соответствующих активов. Например, применяя пункт 39 стандарта МСФО (IAS) 2 </w:t>
      </w:r>
      <w:r w:rsidRPr="00F7193D">
        <w:rPr>
          <w:i/>
          <w:iCs/>
          <w:sz w:val="19"/>
          <w:szCs w:val="20"/>
        </w:rPr>
        <w:t>«Запасы»</w:t>
      </w:r>
      <w:r w:rsidRPr="00F7193D">
        <w:rPr>
          <w:iCs/>
          <w:sz w:val="19"/>
          <w:szCs w:val="20"/>
        </w:rPr>
        <w:t>,</w:t>
      </w:r>
      <w:r w:rsidRPr="00F7193D">
        <w:rPr>
          <w:i/>
          <w:iCs/>
          <w:sz w:val="19"/>
          <w:szCs w:val="20"/>
        </w:rPr>
        <w:t xml:space="preserve"> </w:t>
      </w:r>
      <w:r w:rsidRPr="00F7193D">
        <w:rPr>
          <w:sz w:val="19"/>
          <w:szCs w:val="20"/>
        </w:rPr>
        <w:t>организация может представить строку в отношении изменений стоимости запасов готовой продукции и незавершенного производства;</w:t>
      </w:r>
    </w:p>
    <w:p w14:paraId="0638CEF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раскрывает, применяя пункт 133(b), суммы, которые не являются суммами, признанными в качестве расходов в данном периоде, она должна дать в отношении этого факта объяснение качественного характера с указанием соответствующих активов.</w:t>
      </w:r>
    </w:p>
    <w:p w14:paraId="4C688F27"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Отчет о финансовом положении</w:t>
      </w:r>
    </w:p>
    <w:p w14:paraId="6248B89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Право отсрочить урегулирование обязательства по меньшей мере на 12 месяцев</w:t>
      </w:r>
    </w:p>
    <w:p w14:paraId="1ADD4DA6" w14:textId="77777777" w:rsidR="00F7193D" w:rsidRPr="00F7193D" w:rsidRDefault="00F7193D" w:rsidP="00F7193D">
      <w:pPr>
        <w:spacing w:before="100"/>
        <w:ind w:left="782" w:hanging="782"/>
        <w:jc w:val="both"/>
        <w:rPr>
          <w:sz w:val="19"/>
          <w:szCs w:val="20"/>
        </w:rPr>
      </w:pPr>
      <w:r w:rsidRPr="00F7193D">
        <w:rPr>
          <w:sz w:val="19"/>
          <w:szCs w:val="20"/>
        </w:rPr>
        <w:t>137</w:t>
      </w:r>
      <w:r w:rsidRPr="00F7193D">
        <w:rPr>
          <w:sz w:val="19"/>
          <w:szCs w:val="20"/>
        </w:rPr>
        <w:tab/>
        <w:t>При применении пунктов 101–102 и B96–B103 стандарта МСФО (IFRS) 18 организация может классифицировать обязательства, возникшие в результате кредитных соглашений, как долгосрочные в случаях, когда право организации отсрочить урегулирование данных обязательств зависит от соблюдения организацией ковенантов в пределах 12 месяцев после окончания отчетного периода (см. пункт B100(b) стандарта МСФО (IFRS) 18). В таких случаях организация должна раскрыть в примечаниях информацию, позволяющую пользователям финансовой отчетности понять риск того, что эти обязательства могут стать подлежащими погашению в пределах 12 месяцев после окончания отчетного периода, в том числе:</w:t>
      </w:r>
    </w:p>
    <w:p w14:paraId="36F88AE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информацию о ковенантах (включая описание характера ковенантов и того, когда требуется их соблюдение организацией) и балансовую стоимость соответствующих обязательств;</w:t>
      </w:r>
    </w:p>
    <w:p w14:paraId="77F5C98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факты и обстоятельства, если такие имеются, указывающие на то, что организация может испытывать затруднения, связанные с соблюдением ковенантов, например, предпринятые организацией действия в течение или после окончания отчетного периода, с тем чтобы избежать или смягчить последствия потенциального нарушения. К таким фактам и обстоятельствам можно отнести и тот факт, что ковенанты не были бы соблюдены организацией, если бы их соблюдение оценивалось исходя из обстоятельств организации, существовавших на конец отчетного периода.</w:t>
      </w:r>
    </w:p>
    <w:p w14:paraId="2B4266A4"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Отчет об изменениях в собственном капитале</w:t>
      </w:r>
    </w:p>
    <w:p w14:paraId="2D686670" w14:textId="77777777" w:rsidR="00F7193D" w:rsidRPr="00F7193D" w:rsidRDefault="00F7193D" w:rsidP="00F7193D">
      <w:pPr>
        <w:spacing w:before="100"/>
        <w:ind w:left="782" w:hanging="782"/>
        <w:jc w:val="both"/>
        <w:rPr>
          <w:sz w:val="19"/>
          <w:szCs w:val="20"/>
        </w:rPr>
      </w:pPr>
      <w:r w:rsidRPr="00F7193D">
        <w:rPr>
          <w:sz w:val="19"/>
          <w:szCs w:val="20"/>
        </w:rPr>
        <w:t>138</w:t>
      </w:r>
      <w:r w:rsidRPr="00F7193D">
        <w:rPr>
          <w:sz w:val="19"/>
          <w:szCs w:val="20"/>
        </w:rPr>
        <w:tab/>
      </w:r>
      <w:bookmarkStart w:id="3" w:name="_Hlk173270687"/>
      <w:r w:rsidRPr="00F7193D">
        <w:rPr>
          <w:sz w:val="19"/>
          <w:szCs w:val="20"/>
        </w:rPr>
        <w:t>Организация должна либо представлять в отчете об изменениях в собственном капитале, либо раскрывать в примечаниях сумму дивидендов, признанных в течение отчетного периода как распределения собственникам, а также соответствующую сумму дивидендов в расчете на акцию.</w:t>
      </w:r>
    </w:p>
    <w:bookmarkEnd w:id="3"/>
    <w:p w14:paraId="192EADC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Примечания</w:t>
      </w:r>
    </w:p>
    <w:p w14:paraId="2ECCA18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Структура</w:t>
      </w:r>
    </w:p>
    <w:p w14:paraId="7B5C83E9" w14:textId="77777777" w:rsidR="00F7193D" w:rsidRPr="00F7193D" w:rsidRDefault="00F7193D" w:rsidP="00F7193D">
      <w:pPr>
        <w:spacing w:before="100"/>
        <w:ind w:left="782" w:hanging="782"/>
        <w:jc w:val="both"/>
        <w:rPr>
          <w:sz w:val="19"/>
          <w:szCs w:val="20"/>
        </w:rPr>
      </w:pPr>
      <w:r w:rsidRPr="00F7193D">
        <w:rPr>
          <w:sz w:val="19"/>
          <w:szCs w:val="20"/>
        </w:rPr>
        <w:t>139</w:t>
      </w:r>
      <w:r w:rsidRPr="00F7193D">
        <w:rPr>
          <w:sz w:val="19"/>
          <w:szCs w:val="20"/>
        </w:rPr>
        <w:tab/>
        <w:t>Организация должна раскрывать в примечаниях:</w:t>
      </w:r>
    </w:p>
    <w:p w14:paraId="273D8EB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информацию об основе подготовки финансовой отчетности (см. пункты 20 и 173–175) и конкретных положениях используемой учетной политики (см. пункты 176–177);</w:t>
      </w:r>
    </w:p>
    <w:p w14:paraId="7F999D5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информацию, требуемую настоящим стандартом, которая не представлена в основных отчетах финансовой отчетности; и</w:t>
      </w:r>
    </w:p>
    <w:p w14:paraId="4335BA51"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прочую информацию, которая не представлена в основных отчетах финансовой отчетности, но необходима для понимания любого из указанных отчетов (см. пункт 20 стандарта МСФО (IFRS) 18).</w:t>
      </w:r>
    </w:p>
    <w:p w14:paraId="7F3999C0" w14:textId="77777777" w:rsidR="00F7193D" w:rsidRPr="00F7193D" w:rsidRDefault="00F7193D" w:rsidP="00F7193D">
      <w:pPr>
        <w:spacing w:before="100"/>
        <w:ind w:left="782" w:hanging="782"/>
        <w:jc w:val="both"/>
        <w:rPr>
          <w:sz w:val="19"/>
          <w:szCs w:val="20"/>
        </w:rPr>
      </w:pPr>
      <w:r w:rsidRPr="00F7193D">
        <w:rPr>
          <w:sz w:val="19"/>
          <w:szCs w:val="20"/>
        </w:rPr>
        <w:t>140</w:t>
      </w:r>
      <w:r w:rsidRPr="00F7193D">
        <w:rPr>
          <w:sz w:val="19"/>
          <w:szCs w:val="20"/>
        </w:rPr>
        <w:tab/>
        <w:t>Организация должна представлять примечания в упорядоченном виде, насколько это практически осуществимо (см. пункт B112 стандарта МСФО (IFRS) 18). При определении порядка представления организация должна принимать во внимание влияние такого порядка на понятность и сопоставимость своей финансовой отчетности. По каждой статье, представленной в основных отчетах финансовой отчетности, организация должна давать перекрестную ссылку на любую связанную с этой статьей информацию, раскрытую в примечаниях. Если суммы, раскрытые в примечаниях, включены в одну или несколько строк основных отчетов финансовой отчетности, организация должна раскрыть в примечании ту строку (строки) отчетов, в которую (которые) включены данные суммы.</w:t>
      </w:r>
    </w:p>
    <w:p w14:paraId="5FCC6345" w14:textId="77777777" w:rsidR="00F7193D" w:rsidRPr="00F7193D" w:rsidRDefault="00F7193D" w:rsidP="00F7193D">
      <w:pPr>
        <w:spacing w:before="100"/>
        <w:ind w:left="782" w:hanging="782"/>
        <w:jc w:val="both"/>
        <w:rPr>
          <w:sz w:val="19"/>
          <w:szCs w:val="20"/>
        </w:rPr>
      </w:pPr>
      <w:r w:rsidRPr="00F7193D">
        <w:rPr>
          <w:sz w:val="19"/>
          <w:szCs w:val="20"/>
        </w:rPr>
        <w:t>141</w:t>
      </w:r>
      <w:r w:rsidRPr="00F7193D">
        <w:rPr>
          <w:sz w:val="19"/>
          <w:szCs w:val="20"/>
        </w:rPr>
        <w:tab/>
        <w:t>Если следующие сведения не раскрываются в составе иной информации, публикуемой вместе с финансовой отчетностью, организация должна раскрыть в примечаниях:</w:t>
      </w:r>
    </w:p>
    <w:p w14:paraId="3F09261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местонахождение и организационно-правовую форму организации, страну ее юридической регистрации и юридический адрес (или основное место ведения бизнеса, если оно отличается от юридического адреса); и</w:t>
      </w:r>
    </w:p>
    <w:p w14:paraId="5D07C40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характера операций организации и основных направлений ее деятельности.</w:t>
      </w:r>
    </w:p>
    <w:p w14:paraId="0DF93CA8"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Определенные руководством показатели результатов деятельности</w:t>
      </w:r>
    </w:p>
    <w:p w14:paraId="2D98BE44" w14:textId="77777777" w:rsidR="00F7193D" w:rsidRPr="00F7193D" w:rsidRDefault="00F7193D" w:rsidP="00F7193D">
      <w:pPr>
        <w:spacing w:before="100"/>
        <w:ind w:left="782" w:hanging="782"/>
        <w:jc w:val="both"/>
        <w:rPr>
          <w:sz w:val="19"/>
          <w:szCs w:val="20"/>
        </w:rPr>
      </w:pPr>
      <w:r w:rsidRPr="00F7193D">
        <w:rPr>
          <w:sz w:val="19"/>
          <w:szCs w:val="20"/>
        </w:rPr>
        <w:t>142</w:t>
      </w:r>
      <w:r w:rsidRPr="00F7193D">
        <w:rPr>
          <w:sz w:val="19"/>
          <w:szCs w:val="20"/>
        </w:rPr>
        <w:tab/>
        <w:t>Целью раскрытия информации об определенных руководством показателях результатов деятельности является предоставление организацией информации, которая помогает пользователю финансовой отчетности понять:</w:t>
      </w:r>
    </w:p>
    <w:p w14:paraId="57C80A3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тот аспект финансовых результатов деятельности, информация о котором, по мнению руководства, сообщается посредством того или иного определенного руководством показателя результатов деятельности; и</w:t>
      </w:r>
    </w:p>
    <w:p w14:paraId="303E010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каким образом этот определенный руководством показатель результатов деятельности соотносится с показателями, определенными стандартами финансовой отчетности МСФО.</w:t>
      </w:r>
    </w:p>
    <w:p w14:paraId="55BA6A32" w14:textId="77777777" w:rsidR="00F7193D" w:rsidRPr="00F7193D" w:rsidRDefault="00F7193D" w:rsidP="00F7193D">
      <w:pPr>
        <w:spacing w:before="100"/>
        <w:ind w:left="782" w:hanging="782"/>
        <w:jc w:val="both"/>
        <w:rPr>
          <w:sz w:val="19"/>
          <w:szCs w:val="20"/>
        </w:rPr>
      </w:pPr>
      <w:r w:rsidRPr="00F7193D">
        <w:rPr>
          <w:sz w:val="19"/>
          <w:szCs w:val="20"/>
        </w:rPr>
        <w:t>143</w:t>
      </w:r>
      <w:r w:rsidRPr="00F7193D">
        <w:rPr>
          <w:sz w:val="19"/>
          <w:szCs w:val="20"/>
        </w:rPr>
        <w:tab/>
        <w:t>Информацию обо всех показателях, удовлетворяющих определению в пункте 117 стандарта МСФО (IFRS) 18 для определенных руководством показателей результатов деятельности, организация должна раскрывать в одном примечании (см. пункт 147). Это примечание должно включать заявление о том, что определенные руководством показатели результатов деятельности отражают точку зрения руководства относительно того или иного аспекта финансовых результатов деятельности организации в целом и не обязательно сопоставимы с показателями, которые предоставляются другими организациями и имеют аналогичные обозначения или описания.</w:t>
      </w:r>
    </w:p>
    <w:p w14:paraId="6B88D548" w14:textId="77777777" w:rsidR="00F7193D" w:rsidRPr="00F7193D" w:rsidRDefault="00F7193D" w:rsidP="00F7193D">
      <w:pPr>
        <w:spacing w:before="100"/>
        <w:ind w:left="782" w:hanging="782"/>
        <w:jc w:val="both"/>
        <w:rPr>
          <w:sz w:val="19"/>
          <w:szCs w:val="20"/>
        </w:rPr>
      </w:pPr>
      <w:r w:rsidRPr="00F7193D">
        <w:rPr>
          <w:sz w:val="19"/>
          <w:szCs w:val="20"/>
        </w:rPr>
        <w:t>144</w:t>
      </w:r>
      <w:r w:rsidRPr="00F7193D">
        <w:rPr>
          <w:sz w:val="19"/>
          <w:szCs w:val="20"/>
        </w:rPr>
        <w:tab/>
        <w:t>Организация должна обозначать и описывать каждый определенный руководством показатель результатов деятельности четким и понятным образом, чтобы не вводить в заблуждение пользователей финансовой отчетности (см. пункты 148–149). По каждому определенному руководством показателю результатов деятельности организация должна раскрывать:</w:t>
      </w:r>
    </w:p>
    <w:p w14:paraId="7B6B122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того аспекта финансовых результатов деятельности, который, по мнению руководства, сообщается посредством данного определенного руководством показателя результатов деятельности. Такое описание должно включать объяснения того, почему, по мнению руководства, определенный руководством показатель результатов деятельности предоставляет полезную информацию о финансовых результатах деятельности организации;</w:t>
      </w:r>
    </w:p>
    <w:p w14:paraId="55A5659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как рассчитывается определенный руководством показатель результатов деятельности;</w:t>
      </w:r>
    </w:p>
    <w:p w14:paraId="453868C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сверку между данным определенным руководством показателем результатов деятельности и наиболее сопоставимым с ним промежуточным итоговым показателем из перечня в пункте 118 стандарта МСФО (IFRS) 18 либо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(см. пункты 150–154);</w:t>
      </w:r>
    </w:p>
    <w:p w14:paraId="2018FA0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эффект по налогу на прибыль (определенный с применением пункта 155) и влияние на неконтролирующие доли участия по каждой статье, которая раскрывается в сверке, требуемой подпунктом (c);</w:t>
      </w:r>
    </w:p>
    <w:p w14:paraId="793CC6EA"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описание того, как организация применяет пункт 155 для определения эффекта по налогу на прибыль, требуемого подпунктом (d).</w:t>
      </w:r>
    </w:p>
    <w:p w14:paraId="2BA80030" w14:textId="77777777" w:rsidR="00F7193D" w:rsidRPr="00F7193D" w:rsidRDefault="00F7193D" w:rsidP="00F7193D">
      <w:pPr>
        <w:spacing w:before="100"/>
        <w:ind w:left="782" w:hanging="782"/>
        <w:jc w:val="both"/>
        <w:rPr>
          <w:sz w:val="19"/>
          <w:szCs w:val="20"/>
        </w:rPr>
      </w:pPr>
      <w:r w:rsidRPr="00F7193D">
        <w:rPr>
          <w:sz w:val="19"/>
          <w:szCs w:val="20"/>
        </w:rPr>
        <w:t>145</w:t>
      </w:r>
      <w:r w:rsidRPr="00F7193D">
        <w:rPr>
          <w:sz w:val="19"/>
          <w:szCs w:val="20"/>
        </w:rPr>
        <w:tab/>
        <w:t>Если организация изменяет подход к расчету того или иного определенного руководством показателя результатов деятельности, добавляет новый определенный руководством показатель результатов деятельности, прекращает использовать ранее раскрывавшийся определенный руководством показатель результатов деятельности или изменяет подход к определению эффектов по налогу на прибыль статей сверки, требуемых пунктом 144(d), она должна раскрывать:</w:t>
      </w:r>
    </w:p>
    <w:p w14:paraId="671BEA9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объяснение, позволяющее пользователям финансовой отчетности понять изменение, добавление либо прекращение использования и их эффекты;</w:t>
      </w:r>
    </w:p>
    <w:p w14:paraId="35042CD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причины изменения, добавления или прекращения использования;</w:t>
      </w:r>
    </w:p>
    <w:p w14:paraId="7C397A4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пересчитанную сравнительную информацию для отражения такого изменения, добавления или прекращения использования, кроме случаев, когда это практически неосуществимо. Выбор организацией того или иного определенного руководством показателя результатов деятельности не является выбором учетной политики. Тем не менее при проведении оценки на предмет того, является ли пересчет сравнительной информации практически неосуществимым, организация должна применять требования пунктов 50–53 стандарта МСФО (IAS) 8.</w:t>
      </w:r>
    </w:p>
    <w:p w14:paraId="44155395" w14:textId="77777777" w:rsidR="00F7193D" w:rsidRPr="00F7193D" w:rsidRDefault="00F7193D" w:rsidP="00F7193D">
      <w:pPr>
        <w:spacing w:before="100"/>
        <w:ind w:left="782" w:hanging="782"/>
        <w:jc w:val="both"/>
        <w:rPr>
          <w:sz w:val="19"/>
          <w:szCs w:val="20"/>
        </w:rPr>
      </w:pPr>
      <w:r w:rsidRPr="00F7193D">
        <w:rPr>
          <w:sz w:val="19"/>
          <w:szCs w:val="20"/>
        </w:rPr>
        <w:t>146</w:t>
      </w:r>
      <w:r w:rsidRPr="00F7193D">
        <w:rPr>
          <w:sz w:val="19"/>
          <w:szCs w:val="20"/>
        </w:rPr>
        <w:tab/>
        <w:t>Если организация не раскрывает пересчитанную сравнительную информацию, требуемую пунктом 145(c), по причине практической неосуществимости, она должна раскрывать данный факт.</w:t>
      </w:r>
    </w:p>
    <w:p w14:paraId="013447C9"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Одно примечание для информации об определенных руководством показателях результатов деятельности</w:t>
      </w:r>
    </w:p>
    <w:p w14:paraId="4DB29687" w14:textId="77777777" w:rsidR="00F7193D" w:rsidRPr="00F7193D" w:rsidRDefault="00F7193D" w:rsidP="00F7193D">
      <w:pPr>
        <w:spacing w:before="100"/>
        <w:ind w:left="782" w:hanging="782"/>
        <w:jc w:val="both"/>
        <w:rPr>
          <w:sz w:val="19"/>
          <w:szCs w:val="20"/>
        </w:rPr>
      </w:pPr>
      <w:r w:rsidRPr="00F7193D">
        <w:rPr>
          <w:sz w:val="19"/>
          <w:szCs w:val="20"/>
        </w:rPr>
        <w:t>147</w:t>
      </w:r>
      <w:r w:rsidRPr="00F7193D">
        <w:rPr>
          <w:sz w:val="19"/>
          <w:szCs w:val="20"/>
        </w:rPr>
        <w:tab/>
        <w:t>Пункт 143 требует, чтобы организация включала в одно примечание всю информацию об определенных руководством показателях результатов деятельности, необходимую в соответствии с пунктами 142–146. Если организация также раскрывает в этом примечании другую информацию, то информация в примечании должна быть обозначена таким образом, чтобы информация, необходимая в соответствии с пунктами 142–146, была четко отделена от другой информации.</w:t>
      </w:r>
    </w:p>
    <w:p w14:paraId="57458ED6"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Четкость и понятность изложения</w:t>
      </w:r>
    </w:p>
    <w:p w14:paraId="22858C39" w14:textId="77777777" w:rsidR="00F7193D" w:rsidRPr="00F7193D" w:rsidRDefault="00F7193D" w:rsidP="00F7193D">
      <w:pPr>
        <w:spacing w:before="100"/>
        <w:ind w:left="782" w:hanging="782"/>
        <w:jc w:val="both"/>
        <w:rPr>
          <w:sz w:val="19"/>
          <w:szCs w:val="20"/>
        </w:rPr>
      </w:pPr>
      <w:r w:rsidRPr="00F7193D">
        <w:rPr>
          <w:sz w:val="19"/>
          <w:szCs w:val="20"/>
        </w:rPr>
        <w:t>148</w:t>
      </w:r>
      <w:r w:rsidRPr="00F7193D">
        <w:rPr>
          <w:sz w:val="19"/>
          <w:szCs w:val="20"/>
        </w:rPr>
        <w:tab/>
        <w:t>Пункт 144 требует, чтобы организация обозначала и описывала свои определенные руководством показатели результатов деятельности четким и понятным образом, чтобы не вводить в заблуждение пользователей финансовой отчетности. Чтобы обеспечить такое описание, организация должна раскрывать информацию, которая позволяет пользователю финансовой отчетности понять статьи доходов или расходов, включенные в промежуточный итоговый показатель и исключенные из него. Таким образом, организация должна:</w:t>
      </w:r>
    </w:p>
    <w:p w14:paraId="7861306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обозначать и описывать показатель таким образом, чтобы правдиво представить его характеристики в соответствии с пунктом 43 стандарта МСФО (IFRS) 18 (см. пункт 149); и</w:t>
      </w:r>
    </w:p>
    <w:p w14:paraId="438C085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предоставлять информацию, специфичную для определенного руководством показателя результатов деятельности, то есть:</w:t>
      </w:r>
    </w:p>
    <w:p w14:paraId="6E28A86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если организация рассчитала показатель иначе, чем в соответствии с учетной политикой, которую она использовала для расчета статей в отчете (отчетах) о финансовых результатах, организация должна указать на этот факт и привести расчеты, использованные для данного показателя; и</w:t>
      </w:r>
    </w:p>
    <w:p w14:paraId="28D0629D"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если, кроме того, такой расчет показателя отличается от положений учетной политики, требуемых или допускаемых стандартами финансовой отчетности МСФО, организация должна указать на такой дополнительный факт и при необходимости привести объяснение значений используемых ею терминов (см. пункт 149(b)).</w:t>
      </w:r>
    </w:p>
    <w:p w14:paraId="5D63DEB3" w14:textId="77777777" w:rsidR="00F7193D" w:rsidRPr="00F7193D" w:rsidRDefault="00F7193D" w:rsidP="00F7193D">
      <w:pPr>
        <w:spacing w:before="100"/>
        <w:ind w:left="782" w:hanging="782"/>
        <w:jc w:val="both"/>
        <w:rPr>
          <w:sz w:val="19"/>
          <w:szCs w:val="20"/>
        </w:rPr>
      </w:pPr>
      <w:r w:rsidRPr="00F7193D">
        <w:rPr>
          <w:sz w:val="19"/>
          <w:szCs w:val="20"/>
        </w:rPr>
        <w:t>149</w:t>
      </w:r>
      <w:r w:rsidRPr="00F7193D">
        <w:rPr>
          <w:sz w:val="19"/>
          <w:szCs w:val="20"/>
        </w:rPr>
        <w:tab/>
        <w:t>Для обозначения и описания показателя таким образом, чтобы правдиво представить его характеристики, организация должна:</w:t>
      </w:r>
    </w:p>
    <w:p w14:paraId="5B6365A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обозначать показатель таким образом, который отражает характеристики этого промежуточного итогового показателя (например, использовать обозначение «прибыль от операционной деятельности до неповторяющихся расходов» только для промежуточного итогового показателя, который исключает из состава прибыли от операционной деятельности все расходы, идентифицированные организацией в качестве неповторяющихся); и</w:t>
      </w:r>
    </w:p>
    <w:p w14:paraId="0F405FD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объяснять значение используемых в описаниях терминов, которые необходимы для понимания сообщаемого аспекта финансовых результатов деятельности (например, объяснить, каким образом организация определяет понятие «неповторяющиеся расходы»).</w:t>
      </w:r>
    </w:p>
    <w:p w14:paraId="33AA55BC"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Сверка с наиболее сопоставимым итоговым показателем или промежуточным итоговым показателем</w:t>
      </w:r>
    </w:p>
    <w:p w14:paraId="28A7ECD5" w14:textId="77777777" w:rsidR="00F7193D" w:rsidRPr="00F7193D" w:rsidRDefault="00F7193D" w:rsidP="00F7193D">
      <w:pPr>
        <w:spacing w:before="100"/>
        <w:ind w:left="782" w:hanging="782"/>
        <w:jc w:val="both"/>
        <w:rPr>
          <w:sz w:val="19"/>
          <w:szCs w:val="20"/>
        </w:rPr>
      </w:pPr>
      <w:r w:rsidRPr="00F7193D">
        <w:rPr>
          <w:sz w:val="19"/>
          <w:szCs w:val="20"/>
        </w:rPr>
        <w:t>150</w:t>
      </w:r>
      <w:r w:rsidRPr="00F7193D">
        <w:rPr>
          <w:sz w:val="19"/>
          <w:szCs w:val="20"/>
        </w:rPr>
        <w:tab/>
        <w:t>Пункт 144(с) требует, чтобы организация осуществляла сверку между каждым определенным руководством показателем результатов деятельности и наиболее сопоставимым с ним промежуточным итоговым показателем из перечисленных в пункте 118 стандарта МСФО (IFRS) 18 либо с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Например, организация, которая раскрывает в примечаниях такой определенный руководством показатель результатов деятельности, как скорректированная прибыль или убыток от операционной деятельности, должна осуществлять сверку между этим показателем и прибылью или убытком от операционной деятельности. При агрегировании или дезагрегировании раскрываемых статей сверки организация должна применять требования пунктов 41–43 стандарта МСФО (IFRS) 18.</w:t>
      </w:r>
    </w:p>
    <w:p w14:paraId="4D35718F" w14:textId="77777777" w:rsidR="00F7193D" w:rsidRPr="00F7193D" w:rsidRDefault="00F7193D" w:rsidP="00F7193D">
      <w:pPr>
        <w:spacing w:before="100"/>
        <w:ind w:left="782" w:hanging="782"/>
        <w:jc w:val="both"/>
        <w:rPr>
          <w:sz w:val="19"/>
          <w:szCs w:val="20"/>
        </w:rPr>
      </w:pPr>
      <w:r w:rsidRPr="00F7193D">
        <w:rPr>
          <w:sz w:val="19"/>
          <w:szCs w:val="20"/>
        </w:rPr>
        <w:t>151</w:t>
      </w:r>
      <w:r w:rsidRPr="00F7193D">
        <w:rPr>
          <w:sz w:val="19"/>
          <w:szCs w:val="20"/>
        </w:rPr>
        <w:tab/>
        <w:t>Для каждой статьи сверки организация должна раскрывать:</w:t>
      </w:r>
    </w:p>
    <w:p w14:paraId="16524E0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(суммы), относящуюся (относящиеся) к каждой строке в отчете (отчетах) о финансовых результатах; и</w:t>
      </w:r>
    </w:p>
    <w:p w14:paraId="6E88E6B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того, как эта статья рассчитывается и как она способствует тому, чтобы определенный руководством показатель результатов деятельности предоставлял полезную информацию (см. пункты 152–154), если необходимо предоставить информацию, требуемую пунктами 144(a) и 144(b).</w:t>
      </w:r>
    </w:p>
    <w:p w14:paraId="15070752" w14:textId="77777777" w:rsidR="00F7193D" w:rsidRPr="00F7193D" w:rsidRDefault="00F7193D" w:rsidP="00F7193D">
      <w:pPr>
        <w:spacing w:before="100"/>
        <w:ind w:left="782" w:hanging="782"/>
        <w:jc w:val="both"/>
        <w:rPr>
          <w:sz w:val="19"/>
          <w:szCs w:val="20"/>
        </w:rPr>
      </w:pPr>
      <w:r w:rsidRPr="00F7193D">
        <w:rPr>
          <w:sz w:val="19"/>
          <w:szCs w:val="20"/>
        </w:rPr>
        <w:t>152</w:t>
      </w:r>
      <w:r w:rsidRPr="00F7193D">
        <w:rPr>
          <w:sz w:val="19"/>
          <w:szCs w:val="20"/>
        </w:rPr>
        <w:tab/>
        <w:t>Описание, требуемое пунктом 151(b), необходимо привести в том случае, если имеется больше одной статьи сверки и каждая статья рассчитывается с использованием различных методов или по-разному способствует предоставлению полезной информации. Например, организация может исключить из определенного руководством показателя результатов деятельности несколько статей расходов: некоторые ввиду того, что они были идентифицированы как не находящиеся под контролем руководства, а другие ввиду того, что они были идентифицированы как неповторяющиеся. В таких случаях для объяснения того, каким образом определенный руководством показатель результатов деятельности предоставляет полезную информацию, потребуется раскрыть информацию о том, какие статьи обусловили тот или иной вид корректировок.</w:t>
      </w:r>
    </w:p>
    <w:p w14:paraId="49B0815F" w14:textId="77777777" w:rsidR="00F7193D" w:rsidRPr="00F7193D" w:rsidRDefault="00F7193D" w:rsidP="00F7193D">
      <w:pPr>
        <w:spacing w:before="100"/>
        <w:ind w:left="782" w:hanging="782"/>
        <w:jc w:val="both"/>
        <w:rPr>
          <w:sz w:val="19"/>
          <w:szCs w:val="20"/>
        </w:rPr>
      </w:pPr>
      <w:r w:rsidRPr="00F7193D">
        <w:rPr>
          <w:sz w:val="19"/>
          <w:szCs w:val="20"/>
        </w:rPr>
        <w:t>153</w:t>
      </w:r>
      <w:r w:rsidRPr="00F7193D">
        <w:rPr>
          <w:sz w:val="19"/>
          <w:szCs w:val="20"/>
        </w:rPr>
        <w:tab/>
        <w:t>Одно и то же объяснение может относиться к нескольким статьям либо ко всем статьям сверки в совокупности. Например, организация может исключить несколько статей доходов или расходов из расчета определенного руководством показателя результатов деятельности, исходя из специфичного для организации применения определения «неповторяющиеся статьи». В таком случае одно и то же объяснение, включающее используемое организацией определение «неповторяющиеся статьи», которое относится ко всем статьям сверки, может удовлетворять требованию пункта 151(b).</w:t>
      </w:r>
    </w:p>
    <w:p w14:paraId="135FF647" w14:textId="77777777" w:rsidR="00F7193D" w:rsidRPr="00F7193D" w:rsidRDefault="00F7193D" w:rsidP="00F7193D">
      <w:pPr>
        <w:spacing w:before="100"/>
        <w:ind w:left="782" w:hanging="782"/>
        <w:jc w:val="both"/>
        <w:rPr>
          <w:sz w:val="19"/>
          <w:szCs w:val="20"/>
        </w:rPr>
      </w:pPr>
      <w:r w:rsidRPr="00F7193D">
        <w:rPr>
          <w:sz w:val="19"/>
          <w:szCs w:val="20"/>
        </w:rPr>
        <w:t>154</w:t>
      </w:r>
      <w:r w:rsidRPr="00F7193D">
        <w:rPr>
          <w:sz w:val="19"/>
          <w:szCs w:val="20"/>
        </w:rPr>
        <w:tab/>
        <w:t>Применяя пункт 144(c), организация вправе осуществлять сверку между определенным руководством показателем результатов деятельности и итоговым показателем или промежуточным итоговым показателем, который не представлен в отчете (отчетах) о финансовых результатах. В таких случаях организация:</w:t>
      </w:r>
    </w:p>
    <w:p w14:paraId="6377B05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должна осуществлять сверку между таким итоговым показателем или промежуточным итоговым показателем и наиболее сопоставимым с ним итоговым показателем или промежуточным итоговым показателем, представленным в отчете (отчетах) о финансовых результатах; и</w:t>
      </w:r>
    </w:p>
    <w:p w14:paraId="01B4324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не обязана раскрывать информацию в соответствии с пунктами 144(d) и 144(e) для сверки, предусмотренной подпунктом (a).</w:t>
      </w:r>
    </w:p>
    <w:p w14:paraId="78F98443"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Эффект по налогу на прибыль для каждой статьи, которая раскрывается в сверке</w:t>
      </w:r>
    </w:p>
    <w:p w14:paraId="17540092" w14:textId="77777777" w:rsidR="00F7193D" w:rsidRPr="00F7193D" w:rsidRDefault="00F7193D" w:rsidP="00F7193D">
      <w:pPr>
        <w:spacing w:before="100"/>
        <w:ind w:left="782" w:hanging="782"/>
        <w:jc w:val="both"/>
        <w:rPr>
          <w:sz w:val="19"/>
          <w:szCs w:val="20"/>
        </w:rPr>
      </w:pPr>
      <w:r w:rsidRPr="00F7193D">
        <w:rPr>
          <w:sz w:val="19"/>
          <w:szCs w:val="20"/>
        </w:rPr>
        <w:t>155</w:t>
      </w:r>
      <w:r w:rsidRPr="00F7193D">
        <w:rPr>
          <w:sz w:val="19"/>
          <w:szCs w:val="20"/>
        </w:rPr>
        <w:tab/>
        <w:t>Пункт 144(d) требует, чтобы организация раскрывала информацию об эффекте по налогу на прибыль для каждой статьи, которая раскрывается в сверке между определенным руководством показателем результатов деятельности и наиболее сопоставимым с ним промежуточным итоговым показателем из перечня в пункте 118 стандарта МСФО (IFRS) 18 либо итоговым показателем или промежуточным итоговым показателем, представления или раскрытия которого напрямую требуют стандарты финансовой отчетности МСФО. Организация должна определить требуемый пунктом 144(d) эффект по налогу на прибыль, рассчитав его в отношении операции (операций), приводящей (приводящих) к возникновению налога на прибыль:</w:t>
      </w:r>
    </w:p>
    <w:p w14:paraId="0CA69FC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по установленной (установленным) законодательством налоговой ставке (налоговым ставкам), применимой (применимым) в отношении операции (операций) в соответствующей налоговой юрисдикции (соответствующих налоговых юрисдикциях);</w:t>
      </w:r>
    </w:p>
    <w:p w14:paraId="6F4B8A3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исходя из обоснованного пропорционального распределения текущего и отложенного налога на прибыль организации в соответствующей налоговой юрисдикции (соответствующих налоговых юрисдикциях); или</w:t>
      </w:r>
    </w:p>
    <w:p w14:paraId="4002A81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используя другой метод, который приведет к более подходящему в данных обстоятельствах распределению.</w:t>
      </w:r>
    </w:p>
    <w:p w14:paraId="40F840AB" w14:textId="77777777" w:rsidR="00F7193D" w:rsidRPr="00F7193D" w:rsidRDefault="00F7193D" w:rsidP="00F7193D">
      <w:pPr>
        <w:spacing w:before="100"/>
        <w:ind w:left="782" w:hanging="782"/>
        <w:jc w:val="both"/>
        <w:rPr>
          <w:sz w:val="19"/>
          <w:szCs w:val="20"/>
        </w:rPr>
      </w:pPr>
      <w:r w:rsidRPr="00F7193D">
        <w:rPr>
          <w:sz w:val="19"/>
          <w:szCs w:val="20"/>
        </w:rPr>
        <w:t>156</w:t>
      </w:r>
      <w:r w:rsidRPr="00F7193D">
        <w:rPr>
          <w:sz w:val="19"/>
          <w:szCs w:val="20"/>
        </w:rPr>
        <w:tab/>
        <w:t>Если, применяя пункт 155, организация использует несколько методов расчета эффектов по налогу на прибыль для статей сверки, она должна раскрывать информацию о том, каким образом она определяла эффекты по налогу на прибыль для каждой статьи сверки.</w:t>
      </w:r>
    </w:p>
    <w:p w14:paraId="0ED5BBB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Промежуточные итоговые показатели доходов и расходов</w:t>
      </w:r>
    </w:p>
    <w:p w14:paraId="388E0111" w14:textId="77777777" w:rsidR="00F7193D" w:rsidRPr="00F7193D" w:rsidRDefault="00F7193D" w:rsidP="00F7193D">
      <w:pPr>
        <w:spacing w:before="100"/>
        <w:ind w:left="782" w:hanging="782"/>
        <w:jc w:val="both"/>
        <w:rPr>
          <w:sz w:val="19"/>
          <w:szCs w:val="20"/>
        </w:rPr>
      </w:pPr>
      <w:r w:rsidRPr="00F7193D">
        <w:rPr>
          <w:sz w:val="19"/>
          <w:szCs w:val="20"/>
        </w:rPr>
        <w:t>157</w:t>
      </w:r>
      <w:r w:rsidRPr="00F7193D">
        <w:rPr>
          <w:sz w:val="19"/>
          <w:szCs w:val="20"/>
        </w:rPr>
        <w:tab/>
        <w:t>Финансовый коэффициент не является определенным руководством показателем результатов деятельности, поскольку он не является промежуточным итоговым показателем доходов и расходов. Однако промежуточный итоговый показатель, который является числителем или знаменателем в финансовом коэффициенте, является определенным руководством показателем результатов деятельности, если этот промежуточный итоговый показатель удовлетворял бы определению для определенного руководством показателя результатов деятельности при его рассмотрении не как части коэффициента. Следовательно, к такому числителю или знаменателю организация должна применять требования к раскрытию информации, предусмотренные пунктами 142–146.</w:t>
      </w:r>
    </w:p>
    <w:p w14:paraId="3ACBB082"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Публично раскрываемая информация</w:t>
      </w:r>
    </w:p>
    <w:p w14:paraId="333F4212" w14:textId="77777777" w:rsidR="00F7193D" w:rsidRPr="00F7193D" w:rsidRDefault="00F7193D" w:rsidP="00F7193D">
      <w:pPr>
        <w:spacing w:before="100"/>
        <w:ind w:left="782" w:hanging="782"/>
        <w:jc w:val="both"/>
        <w:rPr>
          <w:sz w:val="19"/>
          <w:szCs w:val="20"/>
        </w:rPr>
      </w:pPr>
      <w:r w:rsidRPr="00F7193D">
        <w:rPr>
          <w:sz w:val="19"/>
          <w:szCs w:val="20"/>
        </w:rPr>
        <w:t>158</w:t>
      </w:r>
      <w:r w:rsidRPr="00F7193D">
        <w:rPr>
          <w:sz w:val="19"/>
          <w:szCs w:val="20"/>
        </w:rPr>
        <w:tab/>
        <w:t>Для идентификации определенных руководством показателей результатов деятельности за отчетный период организация должна рассматривать только ту публично раскрываемую информацию, которая относится к отчетному периоду, за исключением случаев, когда в рамках обычного процесса предоставления финансовых отчетов она публично раскрывает такую информацию после даты выпуска своей финансовой отчетности. В таком случае для идентификации определенных руководством показателей результатов деятельности за текущий отчетный период организация должна рассматривать ту публично раскрытую информацию, которая относится к предыдущему отчетному периоду.</w:t>
      </w:r>
    </w:p>
    <w:p w14:paraId="1CD67406" w14:textId="77777777" w:rsidR="00F7193D" w:rsidRPr="00F7193D" w:rsidRDefault="00F7193D" w:rsidP="00F7193D">
      <w:pPr>
        <w:spacing w:before="100"/>
        <w:ind w:left="782" w:hanging="782"/>
        <w:jc w:val="both"/>
        <w:rPr>
          <w:sz w:val="19"/>
          <w:szCs w:val="20"/>
        </w:rPr>
      </w:pPr>
      <w:r w:rsidRPr="00F7193D">
        <w:rPr>
          <w:sz w:val="19"/>
          <w:szCs w:val="20"/>
        </w:rPr>
        <w:t>159</w:t>
      </w:r>
      <w:r w:rsidRPr="00F7193D">
        <w:rPr>
          <w:sz w:val="19"/>
          <w:szCs w:val="20"/>
        </w:rPr>
        <w:tab/>
        <w:t>Однако показатель, используемый в публично раскрытой информации, которая относится к предыдущему отчетному периоду, не обязательно должен быть идентифицирован в качестве определенного руководством показателя результатов деятельности за текущий отчетный период, если имеются доказательства того, что он не будет включен в состав публично раскрываемой информации, которая будет выпущена в отношении текущего отчетного периода. Если такой показатель был раскрыт как определенный руководством показатель результатов деятельности в предыдущем отчетном периоде и он не идентифицирован в качестве такого для текущего отчетного периода, это будет означать изменение или прекращение использования определенного руководством показателя результатов деятельности, к которому применяются требования к раскрытию информации, предусмотренные пунктом 145.</w:t>
      </w:r>
    </w:p>
    <w:p w14:paraId="6A2DC898"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Раскрытие прочей информации</w:t>
      </w:r>
    </w:p>
    <w:p w14:paraId="797554D1" w14:textId="77777777" w:rsidR="00F7193D" w:rsidRPr="00F7193D" w:rsidRDefault="00F7193D" w:rsidP="00F7193D">
      <w:pPr>
        <w:spacing w:before="100"/>
        <w:ind w:left="782" w:hanging="782"/>
        <w:jc w:val="both"/>
        <w:rPr>
          <w:sz w:val="19"/>
          <w:szCs w:val="20"/>
        </w:rPr>
      </w:pPr>
      <w:r w:rsidRPr="00F7193D">
        <w:rPr>
          <w:sz w:val="19"/>
          <w:szCs w:val="20"/>
        </w:rPr>
        <w:t>160</w:t>
      </w:r>
      <w:r w:rsidRPr="00F7193D">
        <w:rPr>
          <w:sz w:val="19"/>
          <w:szCs w:val="20"/>
        </w:rPr>
        <w:tab/>
        <w:t>Следующую информацию организация должна либо представлять в отчете о финансовом положении или в отчете об изменениях в собственном капитале, либо раскрывать в примечаниях:</w:t>
      </w:r>
    </w:p>
    <w:p w14:paraId="2543E1D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применительно к каждому классу акционерного капитала:</w:t>
      </w:r>
    </w:p>
    <w:p w14:paraId="383AED9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количество акций, разрешенных к выпуску;</w:t>
      </w:r>
    </w:p>
    <w:p w14:paraId="47B87099"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количество выпущенных и полностью оплаченных акций, а также количество акций, выпущенных, но не оплаченных полностью;</w:t>
      </w:r>
    </w:p>
    <w:p w14:paraId="09C47BC5"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номинальную стоимость акции или указание на то, что акции не имеют номинальной стоимости;</w:t>
      </w:r>
    </w:p>
    <w:p w14:paraId="51CCF468"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сверку (представление сравнительной информации не требуется) количества акций, находящихся в обращении на начало и конец отчетного периода;</w:t>
      </w:r>
    </w:p>
    <w:p w14:paraId="3EC90A54"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права, привилегии и ограничения, предусмотренные для данного класса, включая ограничения в отношении распределения дивидендов и возврата капитала;</w:t>
      </w:r>
    </w:p>
    <w:p w14:paraId="419E1C78"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акции организации, удерживаемые самой организацией или ее дочерними или ассоциированными организациями; и</w:t>
      </w:r>
    </w:p>
    <w:p w14:paraId="69B70D45"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акции, зарезервированные для выпуска во исполнение опционов и договоров продажи акций, в том числе условия выпуска и суммы; и</w:t>
      </w:r>
    </w:p>
    <w:p w14:paraId="2E84FC9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характера и назначения каждого резерва в составе собственного капитала.</w:t>
      </w:r>
    </w:p>
    <w:p w14:paraId="3ED9FAC0" w14:textId="77777777" w:rsidR="00F7193D" w:rsidRPr="00F7193D" w:rsidRDefault="00F7193D" w:rsidP="00F7193D">
      <w:pPr>
        <w:spacing w:before="100"/>
        <w:ind w:left="782" w:hanging="782"/>
        <w:jc w:val="both"/>
        <w:rPr>
          <w:sz w:val="19"/>
          <w:szCs w:val="20"/>
        </w:rPr>
      </w:pPr>
      <w:r w:rsidRPr="00F7193D">
        <w:rPr>
          <w:sz w:val="19"/>
          <w:szCs w:val="20"/>
        </w:rPr>
        <w:t>161</w:t>
      </w:r>
      <w:r w:rsidRPr="00F7193D">
        <w:rPr>
          <w:sz w:val="19"/>
          <w:szCs w:val="20"/>
        </w:rPr>
        <w:tab/>
        <w:t>Организация без акционерного капитала, такая как партнерство или траст, должна раскрывать информацию, эквивалентную той, которая требуется согласно пункту 160(a), с указанием изменений за отчетный период по каждой категории долевого участия в собственном капитале, а также информацию о правах, привилегиях и ограничениях, предусмотренных для каждой категории долей в капитале.</w:t>
      </w:r>
    </w:p>
    <w:p w14:paraId="4B757ACE" w14:textId="77777777" w:rsidR="00F7193D" w:rsidRPr="00F7193D" w:rsidRDefault="00F7193D" w:rsidP="00F7193D">
      <w:pPr>
        <w:spacing w:before="100"/>
        <w:ind w:left="782" w:hanging="782"/>
        <w:jc w:val="both"/>
        <w:rPr>
          <w:sz w:val="19"/>
          <w:szCs w:val="20"/>
        </w:rPr>
      </w:pPr>
      <w:r w:rsidRPr="00F7193D">
        <w:rPr>
          <w:sz w:val="19"/>
          <w:szCs w:val="20"/>
        </w:rPr>
        <w:t>162</w:t>
      </w:r>
      <w:r w:rsidRPr="00F7193D">
        <w:rPr>
          <w:sz w:val="19"/>
          <w:szCs w:val="20"/>
        </w:rPr>
        <w:tab/>
        <w:t>Организация должна раскрывать в примечаниях:</w:t>
      </w:r>
    </w:p>
    <w:p w14:paraId="74F50F9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дивидендов, предложенных или объявленных до даты одобрения финансовой отчетности к выпуску, но не признанных в отчетном периоде как распределение собственникам, а также соответствующую сумму в расчете на акцию; и</w:t>
      </w:r>
    </w:p>
    <w:p w14:paraId="786517F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любых непризнанных дивидендов по кумулятивным привилегированным акциям.</w:t>
      </w:r>
    </w:p>
    <w:p w14:paraId="5955F47D"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(IFRS) 18, которые остаются применимыми</w:t>
      </w:r>
    </w:p>
    <w:p w14:paraId="51914670" w14:textId="77777777" w:rsidR="00F7193D" w:rsidRPr="00F7193D" w:rsidRDefault="00F7193D" w:rsidP="00F7193D">
      <w:pPr>
        <w:spacing w:before="100"/>
        <w:ind w:left="782" w:hanging="782"/>
        <w:jc w:val="both"/>
        <w:rPr>
          <w:sz w:val="19"/>
          <w:szCs w:val="20"/>
        </w:rPr>
      </w:pPr>
      <w:r w:rsidRPr="00F7193D">
        <w:rPr>
          <w:sz w:val="19"/>
          <w:szCs w:val="20"/>
        </w:rPr>
        <w:t>163</w:t>
      </w:r>
      <w:r w:rsidRPr="00F7193D">
        <w:rPr>
          <w:sz w:val="19"/>
          <w:szCs w:val="20"/>
        </w:rPr>
        <w:tab/>
        <w:t>Организация должна применять требования к раскрытию информации в пунктах 19, 20, 28, 41, 42, 43, 82, 90, 92, B8, B11, B14, B26(b) и B28 стандарта МСФО (IFRS) 18.</w:t>
      </w:r>
    </w:p>
    <w:p w14:paraId="4D480729"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 </w:t>
      </w:r>
      <w:r w:rsidRPr="00F7193D">
        <w:rPr>
          <w:rFonts w:ascii="Arial" w:hAnsi="Arial" w:cs="Arial"/>
          <w:b/>
          <w:i/>
          <w:iCs/>
          <w:sz w:val="26"/>
          <w:szCs w:val="20"/>
        </w:rPr>
        <w:t>«Запасы»</w:t>
      </w:r>
    </w:p>
    <w:p w14:paraId="5F478CE1" w14:textId="77777777" w:rsidR="00F7193D" w:rsidRPr="00F7193D" w:rsidRDefault="00F7193D" w:rsidP="00F7193D">
      <w:pPr>
        <w:spacing w:before="100"/>
        <w:ind w:left="782" w:hanging="782"/>
        <w:jc w:val="both"/>
        <w:rPr>
          <w:sz w:val="19"/>
          <w:szCs w:val="20"/>
        </w:rPr>
      </w:pPr>
      <w:r w:rsidRPr="00F7193D">
        <w:rPr>
          <w:sz w:val="19"/>
          <w:szCs w:val="20"/>
        </w:rPr>
        <w:t>164</w:t>
      </w:r>
      <w:r w:rsidRPr="00F7193D">
        <w:rPr>
          <w:sz w:val="19"/>
          <w:szCs w:val="20"/>
        </w:rPr>
        <w:tab/>
        <w:t>Организация должна раскрывать:</w:t>
      </w:r>
    </w:p>
    <w:p w14:paraId="56F47D8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принципы учетной политики, принятые для оценки запасов, включая используемую формулу расчета себестоимости;</w:t>
      </w:r>
    </w:p>
    <w:p w14:paraId="7C80DCE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общую балансовую стоимость запасов и балансовую стоимость запасов по видам, используемым данной организацией;</w:t>
      </w:r>
    </w:p>
    <w:p w14:paraId="76A6F4C9"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величину запасов, признанную в качестве расхода в течение отчетного периода;</w:t>
      </w:r>
    </w:p>
    <w:p w14:paraId="7E09BAD4"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сумму любого списания стоимости запасов, признанную в качестве расхода в периоде в соответствии с пунктом 34 стандарта МСФО (IAS) 2;</w:t>
      </w:r>
    </w:p>
    <w:p w14:paraId="565141F0"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сумму любого восстановления списания, которая была признана как уменьшение величины запасов, отраженных в составе расходов, в периоде в соответствии с пунктом 34 стандарта МСФО (IAS) 2; и</w:t>
      </w:r>
    </w:p>
    <w:p w14:paraId="065B75D3"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балансовую стоимость запасов, переданных в залог в качестве обеспечения обязательств.</w:t>
      </w:r>
    </w:p>
    <w:p w14:paraId="7DC3C6C3"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7 </w:t>
      </w:r>
      <w:r w:rsidRPr="00F7193D">
        <w:rPr>
          <w:rFonts w:ascii="Arial" w:hAnsi="Arial" w:cs="Arial"/>
          <w:b/>
          <w:i/>
          <w:iCs/>
          <w:sz w:val="26"/>
          <w:szCs w:val="20"/>
        </w:rPr>
        <w:t>«Отчет о движении денежных средств»</w:t>
      </w:r>
    </w:p>
    <w:p w14:paraId="5AAD1FFF"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Неденежные операции</w:t>
      </w:r>
    </w:p>
    <w:p w14:paraId="3EB16EE6" w14:textId="77777777" w:rsidR="00F7193D" w:rsidRPr="00F7193D" w:rsidRDefault="00F7193D" w:rsidP="00F7193D">
      <w:pPr>
        <w:spacing w:before="100"/>
        <w:ind w:left="782" w:hanging="782"/>
        <w:jc w:val="both"/>
        <w:rPr>
          <w:sz w:val="19"/>
          <w:szCs w:val="20"/>
        </w:rPr>
      </w:pPr>
      <w:r w:rsidRPr="00F7193D">
        <w:rPr>
          <w:sz w:val="19"/>
          <w:szCs w:val="20"/>
        </w:rPr>
        <w:t>165</w:t>
      </w:r>
      <w:r w:rsidRPr="00F7193D">
        <w:rPr>
          <w:sz w:val="19"/>
          <w:szCs w:val="20"/>
        </w:rPr>
        <w:tab/>
        <w:t>Инвестиционные и финансовые операции, не требующие использования денежных средств или их эквивалентов, должны исключаться из отчета о движении денежных средств. Организация должна раскрывать подобные операции в другой части финансовой отчетности таким образом, чтобы предоставить всю значимую информацию о такой инвестиционной и финансовой деятельности.</w:t>
      </w:r>
    </w:p>
    <w:p w14:paraId="37F851A9"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Изменения в обязательствах, обусловленных финансовой деятельностью</w:t>
      </w:r>
    </w:p>
    <w:p w14:paraId="4C618DA5" w14:textId="77777777" w:rsidR="00F7193D" w:rsidRPr="00F7193D" w:rsidRDefault="00F7193D" w:rsidP="00F7193D">
      <w:pPr>
        <w:spacing w:before="100"/>
        <w:ind w:left="782" w:hanging="782"/>
        <w:jc w:val="both"/>
        <w:rPr>
          <w:sz w:val="19"/>
          <w:szCs w:val="20"/>
        </w:rPr>
      </w:pPr>
      <w:r w:rsidRPr="00F7193D">
        <w:rPr>
          <w:sz w:val="19"/>
          <w:szCs w:val="20"/>
        </w:rPr>
        <w:t>166</w:t>
      </w:r>
      <w:r w:rsidRPr="00F7193D">
        <w:rPr>
          <w:sz w:val="19"/>
          <w:szCs w:val="20"/>
        </w:rPr>
        <w:tab/>
        <w:t>Организация должна раскрывать сверку между остатками обязательств, обусловленных финансовой деятельностью, на начало и конец периода, представленных в отчете о финансовом положении, включая:</w:t>
      </w:r>
    </w:p>
    <w:p w14:paraId="5583D73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изменения, обусловленные денежными потоками от финансовой деятельности;</w:t>
      </w:r>
    </w:p>
    <w:p w14:paraId="3DE3745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изменения, обусловленные получением или потерей контроля над дочерними организациями или прочими бизнесами;</w:t>
      </w:r>
    </w:p>
    <w:p w14:paraId="59F37CB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влияние изменений валютных курсов;</w:t>
      </w:r>
    </w:p>
    <w:p w14:paraId="6D0407B0"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изменения в справедливой стоимости; и</w:t>
      </w:r>
    </w:p>
    <w:p w14:paraId="4EA7E645"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прочие изменения.</w:t>
      </w:r>
    </w:p>
    <w:p w14:paraId="1A39BE4F"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Соглашения о финансировании поставок</w:t>
      </w:r>
    </w:p>
    <w:p w14:paraId="34469CFD" w14:textId="77777777" w:rsidR="00F7193D" w:rsidRPr="00F7193D" w:rsidRDefault="00F7193D" w:rsidP="00F7193D">
      <w:pPr>
        <w:spacing w:before="100"/>
        <w:ind w:left="782" w:hanging="782"/>
        <w:jc w:val="both"/>
        <w:rPr>
          <w:sz w:val="19"/>
          <w:szCs w:val="20"/>
        </w:rPr>
      </w:pPr>
      <w:r w:rsidRPr="00F7193D">
        <w:rPr>
          <w:sz w:val="19"/>
          <w:szCs w:val="20"/>
        </w:rPr>
        <w:t>167</w:t>
      </w:r>
      <w:r w:rsidRPr="00F7193D">
        <w:rPr>
          <w:sz w:val="19"/>
          <w:szCs w:val="20"/>
        </w:rPr>
        <w:tab/>
        <w:t xml:space="preserve">Организация должна раскрывать информацию о своих соглашениях о финансировании поставок (как описано в пункте 44G стандарта МСФО (IAS) 7 </w:t>
      </w:r>
      <w:r w:rsidRPr="00F7193D">
        <w:rPr>
          <w:i/>
          <w:iCs/>
          <w:sz w:val="19"/>
          <w:szCs w:val="20"/>
        </w:rPr>
        <w:t>«Отчет о движении денежных средств»</w:t>
      </w:r>
      <w:r w:rsidRPr="00F7193D">
        <w:rPr>
          <w:sz w:val="19"/>
          <w:szCs w:val="20"/>
        </w:rPr>
        <w:t>), позволяющую пользователям финансовой отчетности оценить влияние таких соглашений на обязательства и денежные потоки организации, а также на подверженность организации риску ликвидности.</w:t>
      </w:r>
    </w:p>
    <w:p w14:paraId="140169E8" w14:textId="77777777" w:rsidR="00F7193D" w:rsidRPr="00F7193D" w:rsidRDefault="00F7193D" w:rsidP="00F7193D">
      <w:pPr>
        <w:spacing w:before="100"/>
        <w:ind w:left="782" w:hanging="782"/>
        <w:jc w:val="both"/>
        <w:rPr>
          <w:sz w:val="19"/>
          <w:szCs w:val="20"/>
        </w:rPr>
      </w:pPr>
      <w:r w:rsidRPr="00F7193D">
        <w:rPr>
          <w:sz w:val="19"/>
          <w:szCs w:val="20"/>
        </w:rPr>
        <w:t>168</w:t>
      </w:r>
      <w:r w:rsidRPr="00F7193D">
        <w:rPr>
          <w:sz w:val="19"/>
          <w:szCs w:val="20"/>
        </w:rPr>
        <w:tab/>
        <w:t>Для достижения целей, изложенных в пункте 167, организация должна раскрывать в агрегированном виде следующую информацию в отношении своих соглашений о финансировании поставок:</w:t>
      </w:r>
    </w:p>
    <w:p w14:paraId="1548B48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условия этих соглашений (например, информацию о более продолжительных сроках оплаты и предоставленном обеспечении или гарантиях). При этом организация должна раздельно раскрывать информацию по соглашениям с отличающимися условиями;</w:t>
      </w:r>
    </w:p>
    <w:p w14:paraId="2141C72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на начало и конец отчетного периода:</w:t>
      </w:r>
    </w:p>
    <w:p w14:paraId="7381FA88"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балансовую стоимость финансовых обязательств, включенных в соглашения о финансировании поставок, с указанием соответствующих статей отчета о финансовом положении организации;</w:t>
      </w:r>
    </w:p>
    <w:p w14:paraId="5C752BAA"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балансовую стоимость финансовых обязательств, информация о которых раскрывается в соответствии с подпунктом (i), по которым поставщики уже получили оплату от сторон, предоставляющих финансирование, и связанные с ними строки отчета;</w:t>
      </w:r>
    </w:p>
    <w:p w14:paraId="16190721"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диапазон сроков оплаты (например, 30–40 дней с даты выставления счета) как по финансовым обязательствам, информация о которых раскрывается в соответствии с подпунктом (i), так и по сопоставимой торговой кредиторской задолженности, которая не включена в соглашение о финансировании поставок. Сопоставимая торговая кредиторская задолженность представляет собой, например, торговую кредиторскую задолженность организации в рамках того же направления деятельности или той же юрисдикции, что и финансовые обязательства, информация о которых раскрывается в соответствии с подпунктом (i). Если диапазоны сроков оплаты являются широкими, организация должна раскрыть пояснительную информацию о таких диапазонах или раскрыть дополнительные диапазоны (например, стратифицированные диапазоны);</w:t>
      </w:r>
    </w:p>
    <w:p w14:paraId="593345D1"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вид и влияние неденежных изменений балансовой стоимости финансовых обязательств, информация о которых раскрывается в соответствии с подпунктом (b)(i). Примеры неденежных изменений включают влияние объединений бизнесов, курсовых разниц или прочих операций, для совершения которых не требуется использование денежных средств или их эквивалентов (см. пункт 165).</w:t>
      </w:r>
    </w:p>
    <w:p w14:paraId="1F0A520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Компоненты денежных средств и их эквивалентов</w:t>
      </w:r>
    </w:p>
    <w:p w14:paraId="69FA5825" w14:textId="77777777" w:rsidR="00F7193D" w:rsidRPr="00F7193D" w:rsidRDefault="00F7193D" w:rsidP="00F7193D">
      <w:pPr>
        <w:spacing w:before="100"/>
        <w:ind w:left="782" w:hanging="782"/>
        <w:jc w:val="both"/>
        <w:rPr>
          <w:sz w:val="19"/>
          <w:szCs w:val="20"/>
        </w:rPr>
      </w:pPr>
      <w:r w:rsidRPr="00F7193D">
        <w:rPr>
          <w:sz w:val="19"/>
          <w:szCs w:val="20"/>
        </w:rPr>
        <w:t>169</w:t>
      </w:r>
      <w:r w:rsidRPr="00F7193D">
        <w:rPr>
          <w:sz w:val="19"/>
          <w:szCs w:val="20"/>
        </w:rPr>
        <w:tab/>
        <w:t>Организация должна раскрывать компоненты денежных средств и их эквивалентов и представлять сверку сумм, содержащихся в отчете о движении денежных средств, с аналогичными статьями, представленными в отчете о финансовом положении.</w:t>
      </w:r>
    </w:p>
    <w:p w14:paraId="44146FB6" w14:textId="77777777" w:rsidR="00F7193D" w:rsidRPr="00F7193D" w:rsidRDefault="00F7193D" w:rsidP="00F7193D">
      <w:pPr>
        <w:spacing w:before="100"/>
        <w:ind w:left="782" w:hanging="782"/>
        <w:jc w:val="both"/>
        <w:rPr>
          <w:sz w:val="19"/>
          <w:szCs w:val="20"/>
        </w:rPr>
      </w:pPr>
      <w:r w:rsidRPr="00F7193D">
        <w:rPr>
          <w:sz w:val="19"/>
          <w:szCs w:val="20"/>
        </w:rPr>
        <w:t>170</w:t>
      </w:r>
      <w:r w:rsidRPr="00F7193D">
        <w:rPr>
          <w:sz w:val="19"/>
          <w:szCs w:val="20"/>
        </w:rPr>
        <w:tab/>
        <w:t>Ввиду разнообразия практики управления денежными средствами и банковских механизмов в разных странах мира и в целях соблюдения стандарта МСФО (IAS) 8, организация должна раскрыть политику, принятую ею для определения состава денежных средств и их эквивалентов.</w:t>
      </w:r>
    </w:p>
    <w:p w14:paraId="5F0E8503"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Раскрытие прочей информации</w:t>
      </w:r>
    </w:p>
    <w:p w14:paraId="4B11B382" w14:textId="77777777" w:rsidR="00F7193D" w:rsidRPr="00F7193D" w:rsidRDefault="00F7193D" w:rsidP="00F7193D">
      <w:pPr>
        <w:spacing w:before="100"/>
        <w:ind w:left="782" w:hanging="782"/>
        <w:jc w:val="both"/>
        <w:rPr>
          <w:sz w:val="19"/>
          <w:szCs w:val="20"/>
        </w:rPr>
      </w:pPr>
      <w:r w:rsidRPr="00F7193D">
        <w:rPr>
          <w:sz w:val="19"/>
          <w:szCs w:val="20"/>
        </w:rPr>
        <w:t>171</w:t>
      </w:r>
      <w:r w:rsidRPr="00F7193D">
        <w:rPr>
          <w:sz w:val="19"/>
          <w:szCs w:val="20"/>
        </w:rPr>
        <w:tab/>
        <w:t>Организация должна раскрывать вместе с комментариями руководства сумму значительных остатков денежных средств и их эквивалентов, имеющихся у организации, но недоступных для использования группой.</w:t>
      </w:r>
    </w:p>
    <w:p w14:paraId="01205FE4"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(IAS) 7, которые остаются применимыми</w:t>
      </w:r>
    </w:p>
    <w:p w14:paraId="520B6340" w14:textId="77777777" w:rsidR="00F7193D" w:rsidRPr="00F7193D" w:rsidRDefault="00F7193D" w:rsidP="00F7193D">
      <w:pPr>
        <w:spacing w:before="100"/>
        <w:ind w:left="782" w:hanging="782"/>
        <w:jc w:val="both"/>
        <w:rPr>
          <w:sz w:val="19"/>
          <w:szCs w:val="20"/>
        </w:rPr>
      </w:pPr>
      <w:r w:rsidRPr="00F7193D">
        <w:rPr>
          <w:sz w:val="19"/>
          <w:szCs w:val="20"/>
        </w:rPr>
        <w:t>172</w:t>
      </w:r>
      <w:r w:rsidRPr="00F7193D">
        <w:rPr>
          <w:sz w:val="19"/>
          <w:szCs w:val="20"/>
        </w:rPr>
        <w:tab/>
        <w:t>Организация должна применять требование к раскрытию информации в пункте 36 стандарта МСФО (IAS) 7.</w:t>
      </w:r>
    </w:p>
    <w:p w14:paraId="19EB7BA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8 </w:t>
      </w:r>
      <w:r w:rsidRPr="00F7193D">
        <w:rPr>
          <w:rFonts w:ascii="Arial" w:hAnsi="Arial" w:cs="Arial"/>
          <w:b/>
          <w:i/>
          <w:iCs/>
          <w:sz w:val="26"/>
          <w:szCs w:val="20"/>
        </w:rPr>
        <w:t>«Основа подготовки финансовой отчетности»</w:t>
      </w:r>
    </w:p>
    <w:p w14:paraId="79F355B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Учетная политика</w:t>
      </w:r>
    </w:p>
    <w:p w14:paraId="072D039D"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Достоверное представление и соответствие стандартам финансовой отчетности МСФО</w:t>
      </w:r>
    </w:p>
    <w:p w14:paraId="64F04A51" w14:textId="77777777" w:rsidR="00F7193D" w:rsidRPr="00F7193D" w:rsidRDefault="00F7193D" w:rsidP="00F7193D">
      <w:pPr>
        <w:spacing w:before="100"/>
        <w:ind w:left="782" w:hanging="782"/>
        <w:jc w:val="both"/>
        <w:rPr>
          <w:sz w:val="19"/>
          <w:szCs w:val="20"/>
        </w:rPr>
      </w:pPr>
      <w:r w:rsidRPr="00F7193D">
        <w:rPr>
          <w:sz w:val="19"/>
          <w:szCs w:val="20"/>
        </w:rPr>
        <w:t>173</w:t>
      </w:r>
      <w:r w:rsidRPr="00F7193D">
        <w:rPr>
          <w:sz w:val="19"/>
          <w:szCs w:val="20"/>
        </w:rPr>
        <w:tab/>
        <w:t>Когда организация отступает от того или иного требования какого-либо стандарта финансовой отчетности МСФО в соответствии с пунктом 6E стандарта МСФО (IAS) 8, она должна раскрыть:</w:t>
      </w:r>
    </w:p>
    <w:p w14:paraId="715FECA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что ее руководство пришло к выводу, что финансовая отчетность достоверно представляет финансовое положение, финансовые результаты и денежные потоки организации;</w:t>
      </w:r>
    </w:p>
    <w:p w14:paraId="08078E3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что она выполнила требования применимых стандартов финансовой отчетности МСФО, за исключением того, что она отступила от конкретного требования с целью обеспечения достоверного представления;</w:t>
      </w:r>
    </w:p>
    <w:p w14:paraId="24E817C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наименование стандарта финансовой отчетности МСФО, от требований которого организация отступила, характер отступления, включая порядок учета, который требовался бы при применении этого стандарта финансовой отчетности МСФО, причину, по которой в данных обстоятельствах данный порядок мог бы вводить в заблуждение до такой степени, что это противоречило бы самой цели подготовки финансовой отчетности, установленной в </w:t>
      </w:r>
      <w:r w:rsidRPr="00F7193D">
        <w:rPr>
          <w:i/>
          <w:iCs/>
          <w:sz w:val="19"/>
          <w:szCs w:val="20"/>
        </w:rPr>
        <w:t xml:space="preserve">«Концептуальных основах представления финансовых отчетов» </w:t>
      </w:r>
      <w:r w:rsidRPr="00F7193D">
        <w:rPr>
          <w:sz w:val="19"/>
          <w:szCs w:val="20"/>
        </w:rPr>
        <w:t>(</w:t>
      </w:r>
      <w:r w:rsidRPr="00F7193D">
        <w:rPr>
          <w:i/>
          <w:iCs/>
          <w:sz w:val="19"/>
          <w:szCs w:val="20"/>
        </w:rPr>
        <w:t>«Концептуальных основах»</w:t>
      </w:r>
      <w:r w:rsidRPr="00F7193D">
        <w:rPr>
          <w:sz w:val="19"/>
          <w:szCs w:val="20"/>
        </w:rPr>
        <w:t>), а также принятый порядок учета; и</w:t>
      </w:r>
    </w:p>
    <w:p w14:paraId="76E4AC17"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применительно к каждому представленному периоду – финансовый эффект, оказанный таким отступлением на каждую статью, которая была бы отражена в финансовой отчетности в случае соблюдения соответствующего требования.</w:t>
      </w:r>
    </w:p>
    <w:p w14:paraId="3DAAF228" w14:textId="77777777" w:rsidR="00F7193D" w:rsidRPr="00F7193D" w:rsidRDefault="00F7193D" w:rsidP="00F7193D">
      <w:pPr>
        <w:spacing w:before="100"/>
        <w:ind w:left="782" w:hanging="782"/>
        <w:jc w:val="both"/>
        <w:rPr>
          <w:sz w:val="19"/>
          <w:szCs w:val="20"/>
        </w:rPr>
      </w:pPr>
      <w:r w:rsidRPr="00F7193D">
        <w:rPr>
          <w:sz w:val="19"/>
          <w:szCs w:val="20"/>
        </w:rPr>
        <w:t>174</w:t>
      </w:r>
      <w:r w:rsidRPr="00F7193D">
        <w:rPr>
          <w:sz w:val="19"/>
          <w:szCs w:val="20"/>
        </w:rPr>
        <w:tab/>
        <w:t>В том случае, когда организация отступила от того или иного требования какого-либо стандарта финансовой отчетности МСФО в одном из предыдущих периодов и это отступление оказывает влияние на суммы, признанные в финансовой отчетности за текущий период, организация должна раскрыть информацию, предусмотренную пунктами 173(c)–(d).</w:t>
      </w:r>
    </w:p>
    <w:p w14:paraId="6218AF7D" w14:textId="77777777" w:rsidR="00F7193D" w:rsidRPr="00F7193D" w:rsidRDefault="00F7193D" w:rsidP="00F7193D">
      <w:pPr>
        <w:spacing w:before="100"/>
        <w:ind w:left="782" w:hanging="782"/>
        <w:jc w:val="both"/>
        <w:rPr>
          <w:sz w:val="19"/>
          <w:szCs w:val="20"/>
        </w:rPr>
      </w:pPr>
      <w:r w:rsidRPr="00F7193D">
        <w:rPr>
          <w:sz w:val="19"/>
          <w:szCs w:val="20"/>
        </w:rPr>
        <w:t>175</w:t>
      </w:r>
      <w:r w:rsidRPr="00F7193D">
        <w:rPr>
          <w:sz w:val="19"/>
          <w:szCs w:val="20"/>
        </w:rPr>
        <w:tab/>
        <w:t xml:space="preserve">В исключительно редких случаях, когда руководство приходит к выводу, что соблюдение какого-либо требования стандарта финансовой отчетности МСФО могло бы до такой степени вводить в заблуждение, что это противоречило бы самой цели подготовки финансовой отчетности, установленной в </w:t>
      </w:r>
      <w:r w:rsidRPr="00F7193D">
        <w:rPr>
          <w:i/>
          <w:iCs/>
          <w:sz w:val="19"/>
          <w:szCs w:val="20"/>
        </w:rPr>
        <w:t>«Концептуальных основах»</w:t>
      </w:r>
      <w:r w:rsidRPr="00F7193D">
        <w:rPr>
          <w:sz w:val="19"/>
          <w:szCs w:val="20"/>
        </w:rPr>
        <w:t>, но при этом соответствующими регуляторными нормами запрещается отступление от указанного требования, организация должна в максимально возможной степени уменьшить последствия тех аспектов соблюдения этого требования, которые воспринимаются как вводящие в заблуждение, раскрыв следующую информацию:</w:t>
      </w:r>
    </w:p>
    <w:p w14:paraId="681128C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наименование стандарта финансовой отчетности МСФО, о котором идет речь, характер соответствующего требования и основания для сделанного руководством вывода о том, что соблюдение этого требования при данных обстоятельствах до такой степени вводит в заблуждение пользователей финансовой отчетности, что это противоречит самой цели финансовой отчетности, предусмотренной </w:t>
      </w:r>
      <w:r w:rsidRPr="00F7193D">
        <w:rPr>
          <w:i/>
          <w:iCs/>
          <w:sz w:val="19"/>
          <w:szCs w:val="20"/>
        </w:rPr>
        <w:t>«Концептуальными основами»</w:t>
      </w:r>
      <w:r w:rsidRPr="00F7193D">
        <w:rPr>
          <w:sz w:val="19"/>
          <w:szCs w:val="20"/>
        </w:rPr>
        <w:t>; и</w:t>
      </w:r>
    </w:p>
    <w:p w14:paraId="7556100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применительно к каждому представленному периоду – корректировки по каждой статье финансовой отчетности, которые, по мнению руководства, были бы необходимы для обеспечения достоверного представления информации.</w:t>
      </w:r>
    </w:p>
    <w:p w14:paraId="01B14C5D"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Раскрытие информации о выборе и применении учетной политики</w:t>
      </w:r>
    </w:p>
    <w:p w14:paraId="09CB3646" w14:textId="77777777" w:rsidR="00F7193D" w:rsidRPr="00F7193D" w:rsidRDefault="00F7193D" w:rsidP="00F7193D">
      <w:pPr>
        <w:spacing w:before="100"/>
        <w:ind w:left="782" w:hanging="782"/>
        <w:jc w:val="both"/>
        <w:rPr>
          <w:sz w:val="19"/>
          <w:szCs w:val="20"/>
        </w:rPr>
      </w:pPr>
      <w:r w:rsidRPr="00F7193D">
        <w:rPr>
          <w:sz w:val="19"/>
          <w:szCs w:val="20"/>
        </w:rPr>
        <w:t>176</w:t>
      </w:r>
      <w:r w:rsidRPr="00F7193D">
        <w:rPr>
          <w:sz w:val="19"/>
          <w:szCs w:val="20"/>
        </w:rPr>
        <w:tab/>
        <w:t>Организация должна раскрывать существенную информацию об учетной политике.</w:t>
      </w:r>
    </w:p>
    <w:p w14:paraId="53EDCE88" w14:textId="77777777" w:rsidR="00F7193D" w:rsidRPr="00F7193D" w:rsidRDefault="00F7193D" w:rsidP="00F7193D">
      <w:pPr>
        <w:tabs>
          <w:tab w:val="left" w:pos="5812"/>
        </w:tabs>
        <w:spacing w:before="100"/>
        <w:ind w:left="782" w:hanging="782"/>
        <w:jc w:val="both"/>
        <w:rPr>
          <w:sz w:val="19"/>
          <w:szCs w:val="20"/>
        </w:rPr>
      </w:pPr>
      <w:r w:rsidRPr="00F7193D">
        <w:rPr>
          <w:sz w:val="19"/>
          <w:szCs w:val="20"/>
        </w:rPr>
        <w:t>177</w:t>
      </w:r>
      <w:r w:rsidRPr="00F7193D">
        <w:rPr>
          <w:sz w:val="19"/>
          <w:szCs w:val="20"/>
        </w:rPr>
        <w:tab/>
        <w:t>Организация должна раскрывать – вместе с существенной информацией об учетной политике или в составе других примечаний – информацию о суждениях, помимо тех, что связаны с расчетными оценками (см. пункт 182), которые были сформированы руководством в процессе применения учетной политики этой организации и оказали наиболее значительное влияние на суммы, признанные в финансовой отчетности. Примеры суждений, раскрытие которых может потребоваться от организации, включают в себя то, как руководство определяет:</w:t>
      </w:r>
    </w:p>
    <w:p w14:paraId="6519239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соответствующие классы активов и обязательств, в отношении которых предоставляется информация об оценках справедливой стоимости;</w:t>
      </w:r>
    </w:p>
    <w:p w14:paraId="107753D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наличие у организации контроля над другой организацией;</w:t>
      </w:r>
    </w:p>
    <w:p w14:paraId="4CD9105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наличие у организации совместного контроля над деятельностью или оказание значительного влияния на другую организацию;</w:t>
      </w:r>
    </w:p>
    <w:p w14:paraId="3E5599C6"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вид соглашения о совместном предпринимательстве (то есть совместные операции или совместное предприятие) в том случае, если деятельность организована в виде отдельной структуры; и</w:t>
      </w:r>
    </w:p>
    <w:p w14:paraId="74F9208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то, является ли организация инвестиционной организацией.</w:t>
      </w:r>
    </w:p>
    <w:p w14:paraId="14621F48"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Раскрытие информации об изменениях учетной политики</w:t>
      </w:r>
    </w:p>
    <w:p w14:paraId="1356DC35" w14:textId="77777777" w:rsidR="00F7193D" w:rsidRPr="00F7193D" w:rsidRDefault="00F7193D" w:rsidP="00F7193D">
      <w:pPr>
        <w:spacing w:before="100"/>
        <w:ind w:left="782" w:hanging="782"/>
        <w:jc w:val="both"/>
        <w:rPr>
          <w:sz w:val="19"/>
          <w:szCs w:val="20"/>
        </w:rPr>
      </w:pPr>
      <w:r w:rsidRPr="00F7193D">
        <w:rPr>
          <w:sz w:val="19"/>
          <w:szCs w:val="20"/>
        </w:rPr>
        <w:t>178</w:t>
      </w:r>
      <w:r w:rsidRPr="00F7193D">
        <w:rPr>
          <w:sz w:val="19"/>
          <w:szCs w:val="20"/>
        </w:rPr>
        <w:tab/>
        <w:t>Если первоначальное применение какого-либо стандарта финансовой отчетности МСФО оказывает влияние на текущий или любой предыдущий отчетный период, оказывало бы влияние, но сумму корректировки практически неосуществимо определить, или могло бы оказать влияние на будущие периоды, организация должна раскрыть (нет необходимости повторять раскрытие такой информации в финансовой отчетности за последующие периоды):</w:t>
      </w:r>
    </w:p>
    <w:p w14:paraId="064AA8E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данного стандарта финансовой отчетности МСФО;</w:t>
      </w:r>
    </w:p>
    <w:p w14:paraId="793F9DD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 тех случаях, когда применимо, – тот факт, что изменения в учетной политике проводятся в соответствии с переходными положениями указанного стандарта финансовой отчетности МСФО;</w:t>
      </w:r>
    </w:p>
    <w:p w14:paraId="1896D96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характер изменения в учетной политике;</w:t>
      </w:r>
    </w:p>
    <w:p w14:paraId="6E1E58BE"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если применимо, описание переходных положений;</w:t>
      </w:r>
    </w:p>
    <w:p w14:paraId="1D3F708E"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если применимо, переходные положения, которые могут оказать влияние на будущие периоды;</w:t>
      </w:r>
    </w:p>
    <w:p w14:paraId="25CDB10F"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для текущего и для каждого из представленных предыдущих периодов, насколько это практически осуществимо, – сумму корректировки:</w:t>
      </w:r>
    </w:p>
    <w:p w14:paraId="5F0E4C2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для каждой затронутой статьи финансовой отчетности; и</w:t>
      </w:r>
    </w:p>
    <w:p w14:paraId="428BC3B1"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для базовой и разводненной прибыли на акцию, если стандарт МСФО (IAS) 33 применяется к организации;</w:t>
      </w:r>
    </w:p>
    <w:p w14:paraId="06DF2323"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сумму корректировки, относящейся к периодам, предшествующим представленным, насколько это практически осуществимо; и</w:t>
      </w:r>
    </w:p>
    <w:p w14:paraId="3953B448"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обстоятельства, которые привели к наличию условия, при котором ретроспективное применение, требуемое пунктами 19(a) или 19(b) стандарта МСФО (IAS) 8, практически неосуществимо для определенного предыдущего периода или периодов, предшествующих представленным, и описание того, как и с какого момента применялось данное изменение в учетной политике.</w:t>
      </w:r>
    </w:p>
    <w:p w14:paraId="5B37FB55" w14:textId="77777777" w:rsidR="00F7193D" w:rsidRPr="00F7193D" w:rsidRDefault="00F7193D" w:rsidP="00F7193D">
      <w:pPr>
        <w:spacing w:before="100"/>
        <w:ind w:left="782" w:hanging="782"/>
        <w:jc w:val="both"/>
        <w:rPr>
          <w:sz w:val="19"/>
          <w:szCs w:val="20"/>
        </w:rPr>
      </w:pPr>
      <w:r w:rsidRPr="00F7193D">
        <w:rPr>
          <w:sz w:val="19"/>
          <w:szCs w:val="20"/>
        </w:rPr>
        <w:t>179</w:t>
      </w:r>
      <w:r w:rsidRPr="00F7193D">
        <w:rPr>
          <w:sz w:val="19"/>
          <w:szCs w:val="20"/>
        </w:rPr>
        <w:tab/>
        <w:t>Если добровольное изменение в учетной политике оказывает влияние на текущий или любой предыдущий отчетный периоды, оказывало бы влияние, но сумму корректировки практически неосуществимо определить, или могло бы оказать влияние на будущие периоды, организация должна раскрыть (нет необходимости повторять раскрытие такой информации в финансовой отчетности за последующие периоды):</w:t>
      </w:r>
    </w:p>
    <w:p w14:paraId="0DB1C92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изменения в учетной политике;</w:t>
      </w:r>
    </w:p>
    <w:p w14:paraId="787F2F9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причины, по которым применение новой учетной политики обеспечивает надежную и более уместную информацию;</w:t>
      </w:r>
    </w:p>
    <w:p w14:paraId="4250A95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для текущего и для каждого из представленных предыдущих периодов, насколько это практически осуществимо, сумму корректировки:</w:t>
      </w:r>
    </w:p>
    <w:p w14:paraId="2B7C4199"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для каждой затронутой строки; и</w:t>
      </w:r>
    </w:p>
    <w:p w14:paraId="58ED54C3"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для базовой и разводненной прибыли на акцию, если стандарт МСФО (IAS) 33 применяется к организации;</w:t>
      </w:r>
    </w:p>
    <w:p w14:paraId="23D98FF0"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сумму корректировки, относящейся к периодам, предшествующим представленным, насколько это практически осуществимо; и</w:t>
      </w:r>
    </w:p>
    <w:p w14:paraId="6C73AE85"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обстоятельства, которые привели к наличию условия, при котором ретроспективное применение практически неосуществимо для определенного предыдущего периода или периодов, предшествующих представленным, и описание того, как и с какого момента применялось данное изменение в учетной политике.</w:t>
      </w:r>
    </w:p>
    <w:p w14:paraId="2CFB1755" w14:textId="77777777" w:rsidR="00F7193D" w:rsidRPr="00F7193D" w:rsidRDefault="00F7193D" w:rsidP="00F7193D">
      <w:pPr>
        <w:spacing w:before="100"/>
        <w:ind w:left="782" w:hanging="782"/>
        <w:jc w:val="both"/>
        <w:rPr>
          <w:sz w:val="19"/>
          <w:szCs w:val="20"/>
        </w:rPr>
      </w:pPr>
      <w:r w:rsidRPr="00F7193D">
        <w:rPr>
          <w:sz w:val="19"/>
          <w:szCs w:val="20"/>
        </w:rPr>
        <w:t>180</w:t>
      </w:r>
      <w:r w:rsidRPr="00F7193D">
        <w:rPr>
          <w:sz w:val="19"/>
          <w:szCs w:val="20"/>
        </w:rPr>
        <w:tab/>
        <w:t>В том случае, когда организация не применяет новый стандарт финансовой отчетности МСФО, который был выпущен, но еще не вступил в силу, организация должна раскрыть:</w:t>
      </w:r>
    </w:p>
    <w:p w14:paraId="37BAEAD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данный факт; и</w:t>
      </w:r>
    </w:p>
    <w:p w14:paraId="18CF7D6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известную или обоснованно оцениваемую информацию, уместную для оценки возможного влияния применения нового стандарта финансовой отчетности МСФО на финансовую отчетность организации в периоде первоначального применения.</w:t>
      </w:r>
    </w:p>
    <w:p w14:paraId="6B0B2066" w14:textId="77777777" w:rsidR="00F7193D" w:rsidRPr="00F7193D" w:rsidRDefault="00F7193D" w:rsidP="00F7193D">
      <w:pPr>
        <w:spacing w:before="100"/>
        <w:ind w:left="782" w:hanging="782"/>
        <w:jc w:val="both"/>
        <w:rPr>
          <w:sz w:val="19"/>
          <w:szCs w:val="20"/>
        </w:rPr>
      </w:pPr>
      <w:r w:rsidRPr="00F7193D">
        <w:rPr>
          <w:sz w:val="19"/>
          <w:szCs w:val="20"/>
        </w:rPr>
        <w:t>181</w:t>
      </w:r>
      <w:r w:rsidRPr="00F7193D">
        <w:rPr>
          <w:sz w:val="19"/>
          <w:szCs w:val="20"/>
        </w:rPr>
        <w:tab/>
        <w:t>В соответствии с пунктом 180 организация рассматривает раскрытие следующей информации:</w:t>
      </w:r>
    </w:p>
    <w:p w14:paraId="24E6E18B"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нового стандарта финансовой отчетности МСФО;</w:t>
      </w:r>
    </w:p>
    <w:p w14:paraId="486747F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характер предстоящего изменения или изменений в учетной политике;</w:t>
      </w:r>
    </w:p>
    <w:p w14:paraId="3D40D0F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дата, начиная с которой требуется применение данного стандарта финансовой отчетности МСФО;</w:t>
      </w:r>
    </w:p>
    <w:p w14:paraId="7A9D1500"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дата, по состоянию на которую организация планирует первоначальное применение данного стандарта финансовой отчетности МСФО; и</w:t>
      </w:r>
    </w:p>
    <w:p w14:paraId="773BA492"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одно из двух:</w:t>
      </w:r>
    </w:p>
    <w:p w14:paraId="462573BE"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обсуждение ожидаемого влияния первоначального применения данного стандарта финансовой отчетности МСФО на финансовую отчетность организации; или</w:t>
      </w:r>
    </w:p>
    <w:p w14:paraId="25D61FDC"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если такое влияние неизвестно или не может быть обоснованно оценено – заявление о данном факте.</w:t>
      </w:r>
    </w:p>
    <w:p w14:paraId="2290FA9D"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Раскрытие информации об источниках неопределенности, связанной с расчетными оценками</w:t>
      </w:r>
    </w:p>
    <w:p w14:paraId="2EEB1BA6" w14:textId="77777777" w:rsidR="00F7193D" w:rsidRPr="00F7193D" w:rsidRDefault="00F7193D" w:rsidP="00F7193D">
      <w:pPr>
        <w:spacing w:before="100"/>
        <w:ind w:left="782" w:hanging="782"/>
        <w:jc w:val="both"/>
        <w:rPr>
          <w:sz w:val="19"/>
          <w:szCs w:val="20"/>
        </w:rPr>
      </w:pPr>
      <w:r w:rsidRPr="00F7193D">
        <w:rPr>
          <w:sz w:val="19"/>
          <w:szCs w:val="20"/>
        </w:rPr>
        <w:t>182</w:t>
      </w:r>
      <w:r w:rsidRPr="00F7193D">
        <w:rPr>
          <w:sz w:val="19"/>
          <w:szCs w:val="20"/>
        </w:rPr>
        <w:tab/>
        <w:t>Организация должна раскрывать информацию о допущениях, сделанных ею в отношении будущего, а также о других основных источниках неопределенности, связанной с расчетными оценками по состоянию на конец отчетного периода, которые несут в себе значительный риск того, что в следующем финансовом году потребуется существенная корректировка балансовой стоимости активов и обязательств. В отношении данных активов и обязательств примечания должны включать детальное описание:</w:t>
      </w:r>
    </w:p>
    <w:p w14:paraId="0C90752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их характера; и</w:t>
      </w:r>
    </w:p>
    <w:p w14:paraId="1CEAA4A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их балансовой стоимости на конец отчетного периода.</w:t>
      </w:r>
    </w:p>
    <w:p w14:paraId="70BB1B1D" w14:textId="77777777" w:rsidR="00F7193D" w:rsidRPr="00F7193D" w:rsidRDefault="00F7193D" w:rsidP="00F7193D">
      <w:pPr>
        <w:spacing w:before="100"/>
        <w:ind w:left="782" w:hanging="782"/>
        <w:jc w:val="both"/>
        <w:rPr>
          <w:sz w:val="19"/>
          <w:szCs w:val="20"/>
        </w:rPr>
      </w:pPr>
      <w:r w:rsidRPr="00F7193D">
        <w:rPr>
          <w:sz w:val="19"/>
          <w:szCs w:val="20"/>
        </w:rPr>
        <w:t>183</w:t>
      </w:r>
      <w:r w:rsidRPr="00F7193D">
        <w:rPr>
          <w:sz w:val="19"/>
          <w:szCs w:val="20"/>
        </w:rPr>
        <w:tab/>
        <w:t>Применительно к активам и обязательствам, подверженным значительному риску возможного существенного изменения их балансовой стоимости в течение следующего финансового года, не требуется раскрывать информацию, предусмотренную пунктом 182, если на конец отчетного периода они оцениваются по справедливой стоимости исходя из котировки активного рынка в отношении идентичного актива или обязательства. Определенная таким образом справедливая стоимость может существенно измениться в следующем финансовом году, однако эти изменения не будут следствием допущений или иных источников неопределенности, связанных с расчетными оценками на конец отчетного периода.</w:t>
      </w:r>
    </w:p>
    <w:p w14:paraId="550C2B2F"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Изменения в бухгалтерских оценках</w:t>
      </w:r>
    </w:p>
    <w:p w14:paraId="4EE18975" w14:textId="77777777" w:rsidR="00F7193D" w:rsidRPr="00F7193D" w:rsidRDefault="00F7193D" w:rsidP="00F7193D">
      <w:pPr>
        <w:spacing w:before="100"/>
        <w:ind w:left="782" w:hanging="782"/>
        <w:jc w:val="both"/>
        <w:rPr>
          <w:sz w:val="19"/>
          <w:szCs w:val="20"/>
        </w:rPr>
      </w:pPr>
      <w:r w:rsidRPr="00F7193D">
        <w:rPr>
          <w:sz w:val="19"/>
          <w:szCs w:val="20"/>
        </w:rPr>
        <w:t>184</w:t>
      </w:r>
      <w:r w:rsidRPr="00F7193D">
        <w:rPr>
          <w:sz w:val="19"/>
          <w:szCs w:val="20"/>
        </w:rPr>
        <w:tab/>
        <w:t>Организация должна раскрывать характер и сумму изменения в бухгалтерской оценке, которая оказывает влияние в текущем отчетном периоде, или, как ожидается, окажет влияние в будущих периодах, за исключением раскрытия информации о влиянии на будущие периоды, когда практически неосуществимо оценить данное влияние.</w:t>
      </w:r>
    </w:p>
    <w:p w14:paraId="3D63301C" w14:textId="77777777" w:rsidR="00F7193D" w:rsidRPr="00F7193D" w:rsidRDefault="00F7193D" w:rsidP="00F7193D">
      <w:pPr>
        <w:spacing w:before="100"/>
        <w:ind w:left="782" w:hanging="782"/>
        <w:jc w:val="both"/>
        <w:rPr>
          <w:sz w:val="19"/>
          <w:szCs w:val="20"/>
        </w:rPr>
      </w:pPr>
      <w:r w:rsidRPr="00F7193D">
        <w:rPr>
          <w:sz w:val="19"/>
          <w:szCs w:val="20"/>
        </w:rPr>
        <w:t>185</w:t>
      </w:r>
      <w:r w:rsidRPr="00F7193D">
        <w:rPr>
          <w:sz w:val="19"/>
          <w:szCs w:val="20"/>
        </w:rPr>
        <w:tab/>
        <w:t>Если величина влияния на будущие периоды не раскрывается в связи с тем, что оценка не является практически осуществимой, то организация должна раскрыть данный факт.</w:t>
      </w:r>
    </w:p>
    <w:p w14:paraId="21397D83"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Ошибки</w:t>
      </w:r>
    </w:p>
    <w:p w14:paraId="3590CE2D" w14:textId="77777777" w:rsidR="00F7193D" w:rsidRPr="00F7193D" w:rsidRDefault="00F7193D" w:rsidP="00F7193D">
      <w:pPr>
        <w:spacing w:before="100"/>
        <w:ind w:left="782" w:hanging="782"/>
        <w:jc w:val="both"/>
        <w:rPr>
          <w:sz w:val="19"/>
          <w:szCs w:val="20"/>
        </w:rPr>
      </w:pPr>
      <w:r w:rsidRPr="00F7193D">
        <w:rPr>
          <w:sz w:val="19"/>
          <w:szCs w:val="20"/>
        </w:rPr>
        <w:t>186</w:t>
      </w:r>
      <w:r w:rsidRPr="00F7193D">
        <w:rPr>
          <w:sz w:val="19"/>
          <w:szCs w:val="20"/>
        </w:rPr>
        <w:tab/>
        <w:t>При применении пункта 42 стандарта МСФО (IAS) 8 организация должна раскрыть (нет необходимости повторять раскрытие такой информации в финансовой отчетности за последующие периоды):</w:t>
      </w:r>
    </w:p>
    <w:p w14:paraId="0F42680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ошибки предыдущих периодов;</w:t>
      </w:r>
    </w:p>
    <w:p w14:paraId="019E43B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для каждого из представленных предыдущих периодов, насколько это практически осуществимо, – сумму корректировки:</w:t>
      </w:r>
    </w:p>
    <w:p w14:paraId="2F989587"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для каждой затронутой статьи финансовой отчетности; и</w:t>
      </w:r>
    </w:p>
    <w:p w14:paraId="0BAD31EA"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для базовой и разводненной прибыли на акцию, если стандарт МСФО (IAS) 33 применяется к организации;</w:t>
      </w:r>
    </w:p>
    <w:p w14:paraId="0E60A32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сумму корректировки на начало самого раннего из представленных предыдущих периодов; и</w:t>
      </w:r>
    </w:p>
    <w:p w14:paraId="2C5F0544"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обстоятельства, которые привели к наличию условия, при котором ретроспективное исправление практически неосуществимо для определенного предыдущего периода, и описание того, как и с какого момента ошибка была исправлена.</w:t>
      </w:r>
    </w:p>
    <w:p w14:paraId="5459BC7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(IAS) 8, которые остаются применимыми</w:t>
      </w:r>
    </w:p>
    <w:p w14:paraId="11A0BAC7" w14:textId="77777777" w:rsidR="00F7193D" w:rsidRPr="00F7193D" w:rsidRDefault="00F7193D" w:rsidP="00F7193D">
      <w:pPr>
        <w:spacing w:before="100"/>
        <w:ind w:left="782" w:hanging="782"/>
        <w:jc w:val="both"/>
        <w:rPr>
          <w:sz w:val="19"/>
          <w:szCs w:val="20"/>
        </w:rPr>
      </w:pPr>
      <w:r w:rsidRPr="00F7193D">
        <w:rPr>
          <w:sz w:val="19"/>
          <w:szCs w:val="20"/>
        </w:rPr>
        <w:t>187</w:t>
      </w:r>
      <w:r w:rsidRPr="00F7193D">
        <w:rPr>
          <w:sz w:val="19"/>
          <w:szCs w:val="20"/>
        </w:rPr>
        <w:tab/>
        <w:t>Организация должна применять требования к раскрытию информации в пунктах 6A, 6C(c) и 6K стандарта МСФО (IAS) 8.</w:t>
      </w:r>
    </w:p>
    <w:p w14:paraId="5E2A184B"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10 </w:t>
      </w:r>
      <w:r w:rsidRPr="00F7193D">
        <w:rPr>
          <w:rFonts w:ascii="Arial" w:hAnsi="Arial" w:cs="Arial"/>
          <w:b/>
          <w:i/>
          <w:iCs/>
          <w:sz w:val="26"/>
          <w:szCs w:val="20"/>
        </w:rPr>
        <w:t>«События после отчетного периода»</w:t>
      </w:r>
    </w:p>
    <w:p w14:paraId="0FF2D156"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Дата одобрения к выпуску</w:t>
      </w:r>
    </w:p>
    <w:p w14:paraId="71558CC8" w14:textId="77777777" w:rsidR="00F7193D" w:rsidRPr="00F7193D" w:rsidRDefault="00F7193D" w:rsidP="00F7193D">
      <w:pPr>
        <w:spacing w:before="100"/>
        <w:ind w:left="782" w:hanging="782"/>
        <w:jc w:val="both"/>
        <w:rPr>
          <w:sz w:val="19"/>
          <w:szCs w:val="20"/>
        </w:rPr>
      </w:pPr>
      <w:r w:rsidRPr="00F7193D">
        <w:rPr>
          <w:sz w:val="19"/>
          <w:szCs w:val="20"/>
        </w:rPr>
        <w:t>188</w:t>
      </w:r>
      <w:r w:rsidRPr="00F7193D">
        <w:rPr>
          <w:sz w:val="19"/>
          <w:szCs w:val="20"/>
        </w:rPr>
        <w:tab/>
        <w:t>Организация должна раскрывать дату одобрения финансовой отчетности к выпуску и наименование органа, одобрившего финансовую отчетность к выпуску. В том случае, если собственники организации или другие лица имеют полномочия вносить поправки в финансовую отчетность после ее выпуска, организация должна раскрыть данный факт.</w:t>
      </w:r>
    </w:p>
    <w:p w14:paraId="7A06CBDD"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Уточнение раскрытий об условиях, существовавших на конец отчетного периода</w:t>
      </w:r>
    </w:p>
    <w:p w14:paraId="71C7DD2F" w14:textId="77777777" w:rsidR="00F7193D" w:rsidRPr="00F7193D" w:rsidRDefault="00F7193D" w:rsidP="00F7193D">
      <w:pPr>
        <w:spacing w:before="100"/>
        <w:ind w:left="782" w:hanging="782"/>
        <w:jc w:val="both"/>
        <w:rPr>
          <w:sz w:val="19"/>
          <w:szCs w:val="20"/>
        </w:rPr>
      </w:pPr>
      <w:r w:rsidRPr="00F7193D">
        <w:rPr>
          <w:sz w:val="19"/>
          <w:szCs w:val="20"/>
        </w:rPr>
        <w:t>189</w:t>
      </w:r>
      <w:r w:rsidRPr="00F7193D">
        <w:rPr>
          <w:sz w:val="19"/>
          <w:szCs w:val="20"/>
        </w:rPr>
        <w:tab/>
        <w:t>Если после отчетного периода организация получает новую информацию об условиях, существовавших на конец отчетного периода, организации следует обновить раскрытия об этих условиях с учетом новой информации.</w:t>
      </w:r>
    </w:p>
    <w:p w14:paraId="1B7D56AD"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Некорректирующие события после отчетного периода</w:t>
      </w:r>
    </w:p>
    <w:p w14:paraId="3272F567" w14:textId="77777777" w:rsidR="00F7193D" w:rsidRPr="00F7193D" w:rsidRDefault="00F7193D" w:rsidP="00F7193D">
      <w:pPr>
        <w:spacing w:before="100"/>
        <w:ind w:left="782" w:hanging="782"/>
        <w:jc w:val="both"/>
        <w:rPr>
          <w:sz w:val="19"/>
          <w:szCs w:val="20"/>
        </w:rPr>
      </w:pPr>
      <w:r w:rsidRPr="00F7193D">
        <w:rPr>
          <w:sz w:val="19"/>
          <w:szCs w:val="20"/>
        </w:rPr>
        <w:t>190</w:t>
      </w:r>
      <w:r w:rsidRPr="00F7193D">
        <w:rPr>
          <w:sz w:val="19"/>
          <w:szCs w:val="20"/>
        </w:rPr>
        <w:tab/>
        <w:t>Организация должна раскрывать по каждой существенной категории некорректирующих событий после отчетного периода:</w:t>
      </w:r>
    </w:p>
    <w:p w14:paraId="7F3D3FF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события; и</w:t>
      </w:r>
    </w:p>
    <w:p w14:paraId="6BCCC95D"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расчетную оценку его финансового влияния или заявление о невозможности такой оценки.</w:t>
      </w:r>
    </w:p>
    <w:p w14:paraId="2A55E9C0" w14:textId="77777777" w:rsidR="00F7193D" w:rsidRPr="00F7193D" w:rsidRDefault="00F7193D" w:rsidP="00F7193D">
      <w:pPr>
        <w:spacing w:before="100"/>
        <w:ind w:left="782" w:hanging="782"/>
        <w:jc w:val="both"/>
        <w:rPr>
          <w:sz w:val="19"/>
          <w:szCs w:val="20"/>
        </w:rPr>
      </w:pPr>
      <w:r w:rsidRPr="00F7193D">
        <w:rPr>
          <w:sz w:val="19"/>
          <w:szCs w:val="20"/>
        </w:rPr>
        <w:t>191</w:t>
      </w:r>
      <w:r w:rsidRPr="00F7193D">
        <w:rPr>
          <w:sz w:val="19"/>
          <w:szCs w:val="20"/>
        </w:rPr>
        <w:tab/>
        <w:t>Примерами некорректирующих событий после отчетного периода, по которым обычно требуется раскрытие, являются:</w:t>
      </w:r>
    </w:p>
    <w:p w14:paraId="3CF5330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существенное объединение бизнесов после отчетного периода или выбытие крупной дочерней организации;</w:t>
      </w:r>
    </w:p>
    <w:p w14:paraId="25B484C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оглашение плана по прекращению деятельности;</w:t>
      </w:r>
    </w:p>
    <w:p w14:paraId="1957180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значительные покупки активов, классификация активов в качестве предназначенных для продажи в соответствии со стандартом МСФО (IFRS) 5, прочие выбытия активов или экспроприация значительных активов государством;</w:t>
      </w:r>
    </w:p>
    <w:p w14:paraId="3D413B1A"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уничтожение важных производственных мощностей в результате пожара после отчетного периода;</w:t>
      </w:r>
    </w:p>
    <w:p w14:paraId="0A8532A2"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 xml:space="preserve">объявление о крупномасштабной реструктуризации или начало ее реализации (см. стандарт МСФО (IAS) 37 </w:t>
      </w:r>
      <w:r w:rsidRPr="00F7193D">
        <w:rPr>
          <w:i/>
          <w:iCs/>
          <w:sz w:val="19"/>
          <w:szCs w:val="20"/>
        </w:rPr>
        <w:t>«Оценочные обязательства, условные обязательства и условные активы»</w:t>
      </w:r>
      <w:r w:rsidRPr="00F7193D">
        <w:rPr>
          <w:sz w:val="19"/>
          <w:szCs w:val="20"/>
        </w:rPr>
        <w:t xml:space="preserve">); </w:t>
      </w:r>
    </w:p>
    <w:p w14:paraId="32F430B1"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 xml:space="preserve">значительные операции с обыкновенными акциями и потенциальные операции с обыкновенными акциями, произошедшие после отчетного периода; </w:t>
      </w:r>
    </w:p>
    <w:p w14:paraId="5CFCC6D9"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необычно большие изменения стоимости активов или валютных курсов, произошедшие после отчетного периода;</w:t>
      </w:r>
    </w:p>
    <w:p w14:paraId="686556C9"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изменения налоговых ставок или налогового законодательства, введенные в действие или объявленные после отчетного периода, которые оказывают значительное влияние на текущие и отложенные налоговые активы и обязательства (см. стандарт МСФО (IAS) 12);</w:t>
      </w:r>
    </w:p>
    <w:p w14:paraId="12BF42B3"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принятие значительных договорных обязательств по будущим операциям или условных обязательств, например, при выдаче значительных гарантий; и</w:t>
      </w:r>
    </w:p>
    <w:p w14:paraId="4E6E9329" w14:textId="77777777" w:rsidR="00F7193D" w:rsidRPr="00F7193D" w:rsidRDefault="00F7193D" w:rsidP="00F7193D">
      <w:pPr>
        <w:spacing w:before="100"/>
        <w:ind w:left="1564" w:hanging="782"/>
        <w:jc w:val="both"/>
        <w:rPr>
          <w:sz w:val="19"/>
          <w:szCs w:val="20"/>
        </w:rPr>
      </w:pPr>
      <w:r w:rsidRPr="00F7193D">
        <w:rPr>
          <w:sz w:val="19"/>
          <w:szCs w:val="20"/>
        </w:rPr>
        <w:t>(j)</w:t>
      </w:r>
      <w:r w:rsidRPr="00F7193D">
        <w:rPr>
          <w:sz w:val="19"/>
          <w:szCs w:val="20"/>
        </w:rPr>
        <w:tab/>
        <w:t>начало крупного судебного разбирательства, связанного исключительно с событиями, произошедшими после отчетного периода.</w:t>
      </w:r>
    </w:p>
    <w:p w14:paraId="0310665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12 </w:t>
      </w:r>
      <w:r w:rsidRPr="00F7193D">
        <w:rPr>
          <w:rFonts w:ascii="Arial" w:hAnsi="Arial" w:cs="Arial"/>
          <w:b/>
          <w:i/>
          <w:iCs/>
          <w:sz w:val="26"/>
          <w:szCs w:val="20"/>
        </w:rPr>
        <w:t>«Налоги на прибыль»</w:t>
      </w:r>
    </w:p>
    <w:p w14:paraId="2732ADF0" w14:textId="77777777" w:rsidR="00F7193D" w:rsidRPr="00F7193D" w:rsidRDefault="00F7193D" w:rsidP="00F7193D">
      <w:pPr>
        <w:spacing w:before="100"/>
        <w:ind w:left="782" w:hanging="782"/>
        <w:jc w:val="both"/>
        <w:rPr>
          <w:sz w:val="19"/>
          <w:szCs w:val="20"/>
        </w:rPr>
      </w:pPr>
      <w:r w:rsidRPr="00F7193D">
        <w:rPr>
          <w:sz w:val="19"/>
          <w:szCs w:val="20"/>
        </w:rPr>
        <w:t>192</w:t>
      </w:r>
      <w:r w:rsidRPr="00F7193D">
        <w:rPr>
          <w:sz w:val="19"/>
          <w:szCs w:val="20"/>
        </w:rPr>
        <w:tab/>
        <w:t>Организация должна раскрывать основные компоненты расхода (дохода) по налогу по отдельности.</w:t>
      </w:r>
    </w:p>
    <w:p w14:paraId="5E47889C" w14:textId="77777777" w:rsidR="00F7193D" w:rsidRPr="00F7193D" w:rsidRDefault="00F7193D" w:rsidP="00F7193D">
      <w:pPr>
        <w:spacing w:before="100"/>
        <w:ind w:left="782" w:hanging="782"/>
        <w:jc w:val="both"/>
        <w:rPr>
          <w:sz w:val="19"/>
          <w:szCs w:val="20"/>
        </w:rPr>
      </w:pPr>
      <w:r w:rsidRPr="00F7193D">
        <w:rPr>
          <w:sz w:val="19"/>
          <w:szCs w:val="20"/>
        </w:rPr>
        <w:t>193</w:t>
      </w:r>
      <w:r w:rsidRPr="00F7193D">
        <w:rPr>
          <w:sz w:val="19"/>
          <w:szCs w:val="20"/>
        </w:rPr>
        <w:tab/>
        <w:t>Компоненты расхода (дохода) по налогу могут включать:</w:t>
      </w:r>
    </w:p>
    <w:p w14:paraId="7950B0E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расход (доход) по текущему налогу;</w:t>
      </w:r>
    </w:p>
    <w:p w14:paraId="279F346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любые корректировки, признанные в периоде в отношении текущего налога предыдущих периодов;</w:t>
      </w:r>
    </w:p>
    <w:p w14:paraId="21AB47E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сумму расхода (дохода) по отложенному налогу, относящегося к возникновению и восстановлению временных разниц;</w:t>
      </w:r>
    </w:p>
    <w:p w14:paraId="42F1A6D5"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 xml:space="preserve">сумму расхода (дохода) по отложенному налогу, относящегося к изменениям в ставках налога или введению новых налогов; </w:t>
      </w:r>
    </w:p>
    <w:p w14:paraId="4B9A0B46"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величину выгоды, связанной с использованием ранее не признанного налогового убытка, налоговой льготы или временной разницы того или иного прошлого периода для уменьшения расхода по текущему налогу на прибыль;</w:t>
      </w:r>
    </w:p>
    <w:p w14:paraId="6FAF6AB9"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величину выгоды, связанной с использованием ранее не признанного налогового убытка, налоговой льготы или временной разницы того или иного прошлого периода для уменьшения расхода по отложенному налогу;</w:t>
      </w:r>
    </w:p>
    <w:p w14:paraId="379E236F"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расход по отложенному налогу, возникающий в результате списания или восстановления предыдущего списания отложенного налогового актива в соответствии с пунктом 56 стандарта МСФО (IAS) 12; и</w:t>
      </w:r>
    </w:p>
    <w:p w14:paraId="48C22646"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сумму расхода (дохода) по налогу, относящегося к тем изменениям в учетной политике и ошибкам, которые включаются в состав прибыли или убытка в соответствии со стандартом МСФО (IAS) 8, поскольку они не могут быть отражены ретроспективно.</w:t>
      </w:r>
    </w:p>
    <w:p w14:paraId="5B433A2C" w14:textId="77777777" w:rsidR="00F7193D" w:rsidRPr="00F7193D" w:rsidRDefault="00F7193D" w:rsidP="00F7193D">
      <w:pPr>
        <w:spacing w:before="100"/>
        <w:ind w:left="782" w:hanging="782"/>
        <w:jc w:val="both"/>
        <w:rPr>
          <w:sz w:val="19"/>
          <w:szCs w:val="20"/>
        </w:rPr>
      </w:pPr>
      <w:r w:rsidRPr="00F7193D">
        <w:rPr>
          <w:sz w:val="19"/>
          <w:szCs w:val="20"/>
        </w:rPr>
        <w:t>194</w:t>
      </w:r>
      <w:r w:rsidRPr="00F7193D">
        <w:rPr>
          <w:sz w:val="19"/>
          <w:szCs w:val="20"/>
        </w:rPr>
        <w:tab/>
        <w:t>Организация должна также отдельно раскрыть:</w:t>
      </w:r>
    </w:p>
    <w:p w14:paraId="3D1B95A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совокупную величину текущего и отложенного налогов, относящихся к статьям, которые отражаются непосредственно на счетах собственного капитала по дебету или по кредиту (см. пункт 62A стандарта МСФО (IAS) 12);</w:t>
      </w:r>
    </w:p>
    <w:p w14:paraId="6649288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совокупную величину налога на прибыль в отношении компонентов прочего совокупного дохода (см. пункт 62 стандарта МСФО (IAS) 12 и пункт 93 стандарта МСФО (IFRS) 18);</w:t>
      </w:r>
    </w:p>
    <w:p w14:paraId="1FA5468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объяснение взаимосвязи между расходом (доходом) по налогу и бухгалтерской прибылью в одной из следующих форм (либо в обеих этих формах):</w:t>
      </w:r>
    </w:p>
    <w:p w14:paraId="228F36FB"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числовая сверка между расходом (доходом) по налогу и результатом умножения бухгалтерской прибыли на применимую ставку (применимые ставки) налога с дополнительным раскрытием информации о методе расчета применимой ставки (применимых ставок) налога; или</w:t>
      </w:r>
    </w:p>
    <w:p w14:paraId="6B3D0CC7"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числовая сверка между средней эффективной ставкой налога и применимой ставкой налога с дополнительным раскрытием информации о методе расчета применимой ставки налога;</w:t>
      </w:r>
    </w:p>
    <w:p w14:paraId="20202714"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 xml:space="preserve">объяснение изменений в применимой ставке (ставках) налога по сравнению с предыдущим отчетным периодом; </w:t>
      </w:r>
    </w:p>
    <w:p w14:paraId="0C87FC9E"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сумму (и дату истечения срока действия, если применимо) вычитаемых временных разниц, неиспользованных налоговых убытков и неиспользованных налоговых льгот, в отношении которых не признается отложенный налоговый актив в отчете о финансовом положении; и</w:t>
      </w:r>
    </w:p>
    <w:p w14:paraId="57F2DE69"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в отношении каждого вида временных разниц и каждого вида неиспользованных налоговых убытков и неиспользованных налоговых льгот:</w:t>
      </w:r>
    </w:p>
    <w:p w14:paraId="1B4B5802"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сумму отложенных налоговых активов и обязательств, признанных в отчете о финансовом положении, по каждому представленному периоду; и</w:t>
      </w:r>
    </w:p>
    <w:p w14:paraId="347C13DA"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сумму дохода или расхода по отложенному налогу, признанную в составе прибыли или убытка, если она не очевидна из изменений в суммах, признанных в отчете о финансовом положении.</w:t>
      </w:r>
    </w:p>
    <w:p w14:paraId="171264D8" w14:textId="77777777" w:rsidR="00F7193D" w:rsidRPr="00F7193D" w:rsidRDefault="00F7193D" w:rsidP="00F7193D">
      <w:pPr>
        <w:spacing w:before="100"/>
        <w:ind w:left="782" w:hanging="782"/>
        <w:jc w:val="both"/>
        <w:rPr>
          <w:sz w:val="19"/>
          <w:szCs w:val="20"/>
        </w:rPr>
      </w:pPr>
      <w:r w:rsidRPr="00F7193D">
        <w:rPr>
          <w:sz w:val="19"/>
          <w:szCs w:val="20"/>
        </w:rPr>
        <w:t>195</w:t>
      </w:r>
      <w:r w:rsidRPr="00F7193D">
        <w:rPr>
          <w:sz w:val="19"/>
          <w:szCs w:val="20"/>
        </w:rPr>
        <w:tab/>
        <w:t>В обстоятельствах, описанных в пункте 52A стандарта МСФО (IAS) 12, организация должна раскрыть информацию о характере потенциальных последствий для налога на прибыль, которые возникли бы в результате выплаты дивидендов ее акционерам.</w:t>
      </w:r>
    </w:p>
    <w:p w14:paraId="37B3735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Международная налоговая реформа – модельные правила Компонента 2</w:t>
      </w:r>
    </w:p>
    <w:p w14:paraId="7A5D4F6F" w14:textId="77777777" w:rsidR="00F7193D" w:rsidRPr="00F7193D" w:rsidRDefault="00F7193D" w:rsidP="00F7193D">
      <w:pPr>
        <w:spacing w:before="100"/>
        <w:ind w:left="782" w:hanging="782"/>
        <w:jc w:val="both"/>
        <w:rPr>
          <w:sz w:val="19"/>
          <w:szCs w:val="20"/>
        </w:rPr>
      </w:pPr>
      <w:r w:rsidRPr="00F7193D">
        <w:rPr>
          <w:sz w:val="19"/>
          <w:szCs w:val="20"/>
        </w:rPr>
        <w:t>196</w:t>
      </w:r>
      <w:r w:rsidRPr="00F7193D">
        <w:rPr>
          <w:sz w:val="19"/>
          <w:szCs w:val="20"/>
        </w:rPr>
        <w:tab/>
        <w:t>Организация должна раскрыть информацию о том, что она применила исключение в отношении признания и раскрытия информации об отложенных налоговых активах и обязательствах, связанных с налогами на прибыль по Компоненту 2 (см. пункт 4А стандарта МСФО (IAS) 12).</w:t>
      </w:r>
    </w:p>
    <w:p w14:paraId="68BD4C4F" w14:textId="77777777" w:rsidR="00F7193D" w:rsidRPr="00F7193D" w:rsidRDefault="00F7193D" w:rsidP="00F7193D">
      <w:pPr>
        <w:spacing w:before="100"/>
        <w:ind w:left="782" w:hanging="782"/>
        <w:jc w:val="both"/>
        <w:rPr>
          <w:sz w:val="19"/>
          <w:szCs w:val="20"/>
        </w:rPr>
      </w:pPr>
      <w:r w:rsidRPr="00F7193D">
        <w:rPr>
          <w:sz w:val="19"/>
          <w:szCs w:val="20"/>
        </w:rPr>
        <w:t>197</w:t>
      </w:r>
      <w:r w:rsidRPr="00F7193D">
        <w:rPr>
          <w:sz w:val="19"/>
          <w:szCs w:val="20"/>
        </w:rPr>
        <w:tab/>
        <w:t>Организация должна отдельно раскрыть свой текущий расход (доход) по налогу на прибыль, связанный с налогами на прибыль по Компоненту 2.</w:t>
      </w:r>
    </w:p>
    <w:p w14:paraId="41255D9F" w14:textId="77777777" w:rsidR="00F7193D" w:rsidRPr="00F7193D" w:rsidRDefault="00F7193D" w:rsidP="00F7193D">
      <w:pPr>
        <w:spacing w:before="100"/>
        <w:ind w:left="782" w:hanging="782"/>
        <w:jc w:val="both"/>
        <w:rPr>
          <w:sz w:val="19"/>
          <w:szCs w:val="20"/>
        </w:rPr>
      </w:pPr>
      <w:r w:rsidRPr="00F7193D">
        <w:rPr>
          <w:sz w:val="19"/>
          <w:szCs w:val="20"/>
        </w:rPr>
        <w:t>198</w:t>
      </w:r>
      <w:r w:rsidRPr="00F7193D">
        <w:rPr>
          <w:sz w:val="19"/>
          <w:szCs w:val="20"/>
        </w:rPr>
        <w:tab/>
        <w:t>В периодах, в которых законодательство Компонента 2 уже действует или по существу принято, но еще не вступило в силу, организация должна раскрыть известную или обоснованно оцениваемую информацию, которая поможет пользователям финансовой отчетности понять подверженность организации влиянию налогов на прибыль по Компоненту 2, предусмотренных указанным законодательством.</w:t>
      </w:r>
    </w:p>
    <w:p w14:paraId="51857E51" w14:textId="77777777" w:rsidR="00F7193D" w:rsidRPr="00F7193D" w:rsidRDefault="00F7193D" w:rsidP="00F7193D">
      <w:pPr>
        <w:spacing w:before="100"/>
        <w:ind w:left="782" w:hanging="782"/>
        <w:jc w:val="both"/>
        <w:rPr>
          <w:sz w:val="19"/>
          <w:szCs w:val="20"/>
        </w:rPr>
      </w:pPr>
      <w:r w:rsidRPr="00F7193D">
        <w:rPr>
          <w:sz w:val="19"/>
          <w:szCs w:val="20"/>
        </w:rPr>
        <w:t>199</w:t>
      </w:r>
      <w:r w:rsidRPr="00F7193D">
        <w:rPr>
          <w:sz w:val="19"/>
          <w:szCs w:val="20"/>
        </w:rPr>
        <w:tab/>
        <w:t>Для достижения цели раскрытия информации согласно пункту 198 организация должна раскрыть качественную и количественную информацию о своей подверженности влиянию налогов на прибыль по Компоненту 2 на конец отчетного периода. Такая информация не обязательно должна отражать все конкретные требования законодательства Компонента 2; она может быть представлена в виде диапазона ориентировочных значений. В той части, в которой информация не является известной или обоснованно оцениваемой, организация должна включить заявление о данном факте и раскрыть информацию о достигнутом результате оценки своей такой подверженности.</w:t>
      </w:r>
    </w:p>
    <w:p w14:paraId="094BD64D"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16 </w:t>
      </w:r>
      <w:r w:rsidRPr="00F7193D">
        <w:rPr>
          <w:rFonts w:ascii="Arial" w:hAnsi="Arial" w:cs="Arial"/>
          <w:b/>
          <w:i/>
          <w:iCs/>
          <w:sz w:val="26"/>
          <w:szCs w:val="20"/>
        </w:rPr>
        <w:t>«Основные средства»</w:t>
      </w:r>
    </w:p>
    <w:p w14:paraId="3D68F887" w14:textId="77777777" w:rsidR="00F7193D" w:rsidRPr="00F7193D" w:rsidRDefault="00F7193D" w:rsidP="00F7193D">
      <w:pPr>
        <w:spacing w:before="100"/>
        <w:ind w:left="782" w:hanging="782"/>
        <w:jc w:val="both"/>
        <w:rPr>
          <w:sz w:val="19"/>
          <w:szCs w:val="20"/>
        </w:rPr>
      </w:pPr>
      <w:r w:rsidRPr="00F7193D">
        <w:rPr>
          <w:sz w:val="19"/>
          <w:szCs w:val="20"/>
        </w:rPr>
        <w:t>200</w:t>
      </w:r>
      <w:r w:rsidRPr="00F7193D">
        <w:rPr>
          <w:sz w:val="19"/>
          <w:szCs w:val="20"/>
        </w:rPr>
        <w:tab/>
        <w:t>Организация должна раскрыть по каждому классу основных средств:</w:t>
      </w:r>
    </w:p>
    <w:p w14:paraId="7F13217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базы оценки, используемые для определения валовой балансовой стоимости;</w:t>
      </w:r>
    </w:p>
    <w:p w14:paraId="1BF8BF6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применяемые методы амортизации;</w:t>
      </w:r>
    </w:p>
    <w:p w14:paraId="30D4C517"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применяемые сроки полезного использования или нормы амортизации;</w:t>
      </w:r>
    </w:p>
    <w:p w14:paraId="6D99CCEF"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валовую балансовую стоимость и сумму накопленной амортизации (в совокупности с накопленными убытками от обесценения) на начало и конец отчетного периода; и</w:t>
      </w:r>
    </w:p>
    <w:p w14:paraId="4057D4E6"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сверку (представление сравнительной информации не требуется) балансовой стоимости на начало и конец периода, отражающую:</w:t>
      </w:r>
    </w:p>
    <w:p w14:paraId="048F60F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поступления;</w:t>
      </w:r>
    </w:p>
    <w:p w14:paraId="0B868173"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со стандартом МСФО (IFRS) 5, и прочие выбытия;</w:t>
      </w:r>
    </w:p>
    <w:p w14:paraId="4220DD56"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приобретения в рамках сделок по объединению бизнесов;</w:t>
      </w:r>
    </w:p>
    <w:p w14:paraId="01D80DCE"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увеличение или уменьшение стоимости, возникающее в результате переоценки в соответствии с пунктами 31, 39 и 40 стандарта МСФО (IAS) 16 и в результате убытков от обесценения, отраженных или восстановленных в составе прочего совокупного дохода в соответствии со стандартом МСФО (IAS) 36;</w:t>
      </w:r>
    </w:p>
    <w:p w14:paraId="589637FB"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убытки от обесценения, признанные в составе прибыли или убытка в соответствии со стандартом МСФО (IAS) 36;</w:t>
      </w:r>
    </w:p>
    <w:p w14:paraId="15EE6F1B"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убытки от обесценения, восстановленные в составе прибыли или убытка в соответствии со стандартом МСФО (IAS) 36;</w:t>
      </w:r>
    </w:p>
    <w:p w14:paraId="77291DE5"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суммы амортизации; и</w:t>
      </w:r>
    </w:p>
    <w:p w14:paraId="7F6CD824" w14:textId="77777777" w:rsidR="00F7193D" w:rsidRPr="00F7193D" w:rsidRDefault="00F7193D" w:rsidP="00F7193D">
      <w:pPr>
        <w:spacing w:before="100"/>
        <w:ind w:left="2347" w:hanging="782"/>
        <w:jc w:val="both"/>
        <w:rPr>
          <w:sz w:val="19"/>
          <w:szCs w:val="20"/>
        </w:rPr>
      </w:pPr>
      <w:r w:rsidRPr="00F7193D">
        <w:rPr>
          <w:sz w:val="19"/>
          <w:szCs w:val="20"/>
        </w:rPr>
        <w:t>(viii)</w:t>
      </w:r>
      <w:r w:rsidRPr="00F7193D">
        <w:rPr>
          <w:sz w:val="19"/>
          <w:szCs w:val="20"/>
        </w:rPr>
        <w:tab/>
        <w:t>прочие изменения.</w:t>
      </w:r>
    </w:p>
    <w:p w14:paraId="0DACEA52" w14:textId="77777777" w:rsidR="00F7193D" w:rsidRPr="00F7193D" w:rsidRDefault="00F7193D" w:rsidP="00F7193D">
      <w:pPr>
        <w:spacing w:before="100"/>
        <w:ind w:left="782" w:hanging="782"/>
        <w:jc w:val="both"/>
        <w:rPr>
          <w:sz w:val="19"/>
          <w:szCs w:val="20"/>
        </w:rPr>
      </w:pPr>
      <w:r w:rsidRPr="00F7193D">
        <w:rPr>
          <w:sz w:val="19"/>
          <w:szCs w:val="20"/>
        </w:rPr>
        <w:t>201</w:t>
      </w:r>
      <w:r w:rsidRPr="00F7193D">
        <w:rPr>
          <w:sz w:val="19"/>
          <w:szCs w:val="20"/>
        </w:rPr>
        <w:tab/>
        <w:t>Организация должна также раскрыть:</w:t>
      </w:r>
    </w:p>
    <w:p w14:paraId="3DA60E6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наличие и размер ограничений прав собственности на основные средства, а также основные средства, переданные в залог в качестве обеспечения обязательств; и</w:t>
      </w:r>
    </w:p>
    <w:p w14:paraId="26834B4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договорных обязательств по будущим операциям по приобретению основных средств.</w:t>
      </w:r>
    </w:p>
    <w:p w14:paraId="15EABB2E" w14:textId="77777777" w:rsidR="00F7193D" w:rsidRPr="00F7193D" w:rsidRDefault="00F7193D" w:rsidP="00F7193D">
      <w:pPr>
        <w:spacing w:before="100"/>
        <w:ind w:left="782" w:hanging="782"/>
        <w:jc w:val="both"/>
        <w:rPr>
          <w:sz w:val="19"/>
          <w:szCs w:val="20"/>
        </w:rPr>
      </w:pPr>
      <w:r w:rsidRPr="00F7193D">
        <w:rPr>
          <w:sz w:val="19"/>
          <w:szCs w:val="20"/>
        </w:rPr>
        <w:t>202</w:t>
      </w:r>
      <w:r w:rsidRPr="00F7193D">
        <w:rPr>
          <w:sz w:val="19"/>
          <w:szCs w:val="20"/>
        </w:rPr>
        <w:tab/>
        <w:t>Если объекты основных средств отражаются по переоцененной стоимости, то организация должна раскрыть следующую информацию в дополнение к раскрытиям, требуемым пунктами 95–97:</w:t>
      </w:r>
    </w:p>
    <w:p w14:paraId="691BA0E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дату, по состоянию на которую проводилась переоценка;</w:t>
      </w:r>
    </w:p>
    <w:p w14:paraId="63F801C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привлекался ли к оценке независимый оценщик;</w:t>
      </w:r>
    </w:p>
    <w:p w14:paraId="3C68020F"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применительно к каждому классу переоцененных основных средств </w:t>
      </w:r>
      <w:r w:rsidRPr="00F7193D">
        <w:rPr>
          <w:sz w:val="19"/>
          <w:szCs w:val="20"/>
        </w:rPr>
        <w:sym w:font="Symbol" w:char="F02D"/>
      </w:r>
      <w:r w:rsidRPr="00F7193D">
        <w:rPr>
          <w:sz w:val="19"/>
          <w:szCs w:val="20"/>
        </w:rPr>
        <w:t xml:space="preserve"> балансовую стоимость, в которой признавались бы эти активы, если бы они учитывались с использованием модели учета по первоначальной стоимости; и</w:t>
      </w:r>
    </w:p>
    <w:p w14:paraId="7D23D515"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прирост стоимости от переоценки с указанием изменения его величины за период и с указанием ограничений по его распределению.</w:t>
      </w:r>
    </w:p>
    <w:p w14:paraId="62B28C73"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19 </w:t>
      </w:r>
      <w:r w:rsidRPr="00F7193D">
        <w:rPr>
          <w:rFonts w:ascii="Arial" w:hAnsi="Arial" w:cs="Arial"/>
          <w:b/>
          <w:i/>
          <w:iCs/>
          <w:sz w:val="26"/>
          <w:szCs w:val="20"/>
        </w:rPr>
        <w:t>«Вознаграждения работникам»</w:t>
      </w:r>
    </w:p>
    <w:p w14:paraId="76C3018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Вознаграждения по окончании трудовой деятельности: программы с установленными взносами</w:t>
      </w:r>
    </w:p>
    <w:p w14:paraId="321D70A8" w14:textId="77777777" w:rsidR="00F7193D" w:rsidRPr="00F7193D" w:rsidRDefault="00F7193D" w:rsidP="00F7193D">
      <w:pPr>
        <w:spacing w:before="100"/>
        <w:ind w:left="782" w:hanging="782"/>
        <w:jc w:val="both"/>
        <w:rPr>
          <w:sz w:val="19"/>
          <w:szCs w:val="20"/>
        </w:rPr>
      </w:pPr>
      <w:r w:rsidRPr="00F7193D">
        <w:rPr>
          <w:sz w:val="19"/>
          <w:szCs w:val="20"/>
        </w:rPr>
        <w:t>203</w:t>
      </w:r>
      <w:r w:rsidRPr="00F7193D">
        <w:rPr>
          <w:sz w:val="19"/>
          <w:szCs w:val="20"/>
        </w:rPr>
        <w:tab/>
        <w:t>Организация должна раскрыть информацию о суммах, признанных в качестве расходов в отношении программ с установленными взносами.</w:t>
      </w:r>
    </w:p>
    <w:p w14:paraId="2E7798E6"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Вознаграждения по окончании трудовой деятельности: программы с установленными выплатами</w:t>
      </w:r>
    </w:p>
    <w:p w14:paraId="3D318E6A" w14:textId="77777777" w:rsidR="00F7193D" w:rsidRPr="00F7193D" w:rsidRDefault="00F7193D" w:rsidP="00F7193D">
      <w:pPr>
        <w:spacing w:before="100"/>
        <w:ind w:left="782" w:hanging="782"/>
        <w:jc w:val="both"/>
        <w:rPr>
          <w:sz w:val="19"/>
          <w:szCs w:val="20"/>
        </w:rPr>
      </w:pPr>
      <w:r w:rsidRPr="00F7193D">
        <w:rPr>
          <w:sz w:val="19"/>
          <w:szCs w:val="20"/>
        </w:rPr>
        <w:t>204</w:t>
      </w:r>
      <w:r w:rsidRPr="00F7193D">
        <w:rPr>
          <w:sz w:val="19"/>
          <w:szCs w:val="20"/>
        </w:rPr>
        <w:tab/>
        <w:t>Организация должна рассмотреть вопрос о необходимости дезагрегирования всей или части раскрываемой в соответствии с пунктами 205–215 информации с целью разграничения программ или групп программ, характеризующихся существенно разными рисками.</w:t>
      </w:r>
    </w:p>
    <w:p w14:paraId="313150B3"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Характеристики программ с установленными выплатами</w:t>
      </w:r>
    </w:p>
    <w:p w14:paraId="4BF1B4D9" w14:textId="77777777" w:rsidR="00F7193D" w:rsidRPr="00F7193D" w:rsidRDefault="00F7193D" w:rsidP="00F7193D">
      <w:pPr>
        <w:spacing w:before="100"/>
        <w:ind w:left="782" w:hanging="782"/>
        <w:jc w:val="both"/>
        <w:rPr>
          <w:sz w:val="19"/>
          <w:szCs w:val="20"/>
        </w:rPr>
      </w:pPr>
      <w:r w:rsidRPr="00F7193D">
        <w:rPr>
          <w:sz w:val="19"/>
          <w:szCs w:val="20"/>
        </w:rPr>
        <w:t>205</w:t>
      </w:r>
      <w:r w:rsidRPr="00F7193D">
        <w:rPr>
          <w:sz w:val="19"/>
          <w:szCs w:val="20"/>
        </w:rPr>
        <w:tab/>
        <w:t>Организация должна раскрыть информацию о характеристиках своих программ с установленными выплатами.</w:t>
      </w:r>
    </w:p>
    <w:p w14:paraId="12B3D029"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Объяснение сумм, представленных в финансовой отчетности</w:t>
      </w:r>
    </w:p>
    <w:p w14:paraId="17457AE1" w14:textId="77777777" w:rsidR="00F7193D" w:rsidRPr="00F7193D" w:rsidRDefault="00F7193D" w:rsidP="00F7193D">
      <w:pPr>
        <w:spacing w:before="100"/>
        <w:ind w:left="782" w:hanging="782"/>
        <w:jc w:val="both"/>
        <w:rPr>
          <w:sz w:val="19"/>
          <w:szCs w:val="20"/>
        </w:rPr>
      </w:pPr>
      <w:r w:rsidRPr="00F7193D">
        <w:rPr>
          <w:sz w:val="19"/>
          <w:szCs w:val="20"/>
        </w:rPr>
        <w:t>206</w:t>
      </w:r>
      <w:r w:rsidRPr="00F7193D">
        <w:rPr>
          <w:sz w:val="19"/>
          <w:szCs w:val="20"/>
        </w:rPr>
        <w:tab/>
        <w:t>Организация должна предоставить сверку (представление сравнительной информации не требуется) остатка на начало периода с остатком на конец периода по каждому из следующих показателей (если применимо):</w:t>
      </w:r>
    </w:p>
    <w:p w14:paraId="5F87D63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чистое обязательство (актив) программы с установленными выплатами с отдельным раскрытием сверки:</w:t>
      </w:r>
    </w:p>
    <w:p w14:paraId="7932CD74"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активов программы; и</w:t>
      </w:r>
    </w:p>
    <w:p w14:paraId="2D00DF8A"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приведенной стоимости обязательства по установленным выплатам; и</w:t>
      </w:r>
    </w:p>
    <w:p w14:paraId="158C897A"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права на возмещение.</w:t>
      </w:r>
    </w:p>
    <w:p w14:paraId="4B82C6B7" w14:textId="77777777" w:rsidR="00F7193D" w:rsidRPr="00F7193D" w:rsidRDefault="00F7193D" w:rsidP="00F7193D">
      <w:pPr>
        <w:spacing w:before="100"/>
        <w:ind w:left="782" w:hanging="782"/>
        <w:jc w:val="both"/>
        <w:rPr>
          <w:sz w:val="19"/>
          <w:szCs w:val="20"/>
        </w:rPr>
      </w:pPr>
      <w:r w:rsidRPr="00F7193D">
        <w:rPr>
          <w:sz w:val="19"/>
          <w:szCs w:val="20"/>
        </w:rPr>
        <w:t>207</w:t>
      </w:r>
      <w:r w:rsidRPr="00F7193D">
        <w:rPr>
          <w:sz w:val="19"/>
          <w:szCs w:val="20"/>
        </w:rPr>
        <w:tab/>
        <w:t>В каждой сверке, из перечисленных в пункте 206, должны указываться (если применимо):</w:t>
      </w:r>
    </w:p>
    <w:p w14:paraId="730E399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стоимость услуг текущего периода;</w:t>
      </w:r>
    </w:p>
    <w:p w14:paraId="03C3366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процентный доход или расход;</w:t>
      </w:r>
    </w:p>
    <w:p w14:paraId="730B1F9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переоценка чистого обязательства (актива) программы с установленными выплатами с отдельным отражением дохода от активов программы, за исключением сумм, включенных в проценты в соответствии с подпунктом (b);</w:t>
      </w:r>
    </w:p>
    <w:p w14:paraId="0CC83F66"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стоимость услуг прошлых периодов;</w:t>
      </w:r>
    </w:p>
    <w:p w14:paraId="7934E79F"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взносы в программу; и</w:t>
      </w:r>
    </w:p>
    <w:p w14:paraId="7DA6A81C"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платежи из средств программы.</w:t>
      </w:r>
    </w:p>
    <w:p w14:paraId="7D8C22FE" w14:textId="77777777" w:rsidR="00F7193D" w:rsidRPr="00F7193D" w:rsidRDefault="00F7193D" w:rsidP="00F7193D">
      <w:pPr>
        <w:spacing w:before="100"/>
        <w:ind w:left="782" w:hanging="782"/>
        <w:jc w:val="both"/>
        <w:rPr>
          <w:sz w:val="19"/>
          <w:szCs w:val="20"/>
        </w:rPr>
      </w:pPr>
      <w:r w:rsidRPr="00F7193D">
        <w:rPr>
          <w:sz w:val="19"/>
          <w:szCs w:val="20"/>
        </w:rPr>
        <w:t>208</w:t>
      </w:r>
      <w:r w:rsidRPr="00F7193D">
        <w:rPr>
          <w:sz w:val="19"/>
          <w:szCs w:val="20"/>
        </w:rPr>
        <w:tab/>
        <w:t>Организация должна разделить информацию о справедливой стоимости активов программы на классы в зависимости от характера данных активов и связанных с ними рисков. Например, организация может разграничивать:</w:t>
      </w:r>
    </w:p>
    <w:p w14:paraId="04276EF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долевые инструменты;</w:t>
      </w:r>
    </w:p>
    <w:p w14:paraId="77D9144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долговые инструменты;</w:t>
      </w:r>
    </w:p>
    <w:p w14:paraId="5DECE9F9"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объекты недвижимости; и</w:t>
      </w:r>
    </w:p>
    <w:p w14:paraId="64D8D630"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прочие активы.</w:t>
      </w:r>
    </w:p>
    <w:p w14:paraId="6D9DDC61" w14:textId="77777777" w:rsidR="00F7193D" w:rsidRPr="00F7193D" w:rsidRDefault="00F7193D" w:rsidP="00F7193D">
      <w:pPr>
        <w:spacing w:before="100"/>
        <w:ind w:left="782" w:hanging="782"/>
        <w:jc w:val="both"/>
        <w:rPr>
          <w:sz w:val="19"/>
          <w:szCs w:val="20"/>
        </w:rPr>
      </w:pPr>
      <w:r w:rsidRPr="00F7193D">
        <w:rPr>
          <w:sz w:val="19"/>
          <w:szCs w:val="20"/>
        </w:rPr>
        <w:t>209</w:t>
      </w:r>
      <w:r w:rsidRPr="00F7193D">
        <w:rPr>
          <w:sz w:val="19"/>
          <w:szCs w:val="20"/>
        </w:rPr>
        <w:tab/>
        <w:t>Организация должна раскрыть справедливую стоимость собственных переводных финансовых инструментов, удерживаемых в качестве активов программы, и справедливую стоимость активов программы, которые представляют собой занятую организацией недвижимость или другие используемые ею активы.</w:t>
      </w:r>
    </w:p>
    <w:p w14:paraId="5C1C797C" w14:textId="77777777" w:rsidR="00F7193D" w:rsidRPr="00F7193D" w:rsidRDefault="00F7193D" w:rsidP="00F7193D">
      <w:pPr>
        <w:spacing w:before="100"/>
        <w:ind w:left="782" w:hanging="782"/>
        <w:jc w:val="both"/>
        <w:rPr>
          <w:sz w:val="19"/>
          <w:szCs w:val="20"/>
        </w:rPr>
      </w:pPr>
      <w:r w:rsidRPr="00F7193D">
        <w:rPr>
          <w:sz w:val="19"/>
          <w:szCs w:val="20"/>
        </w:rPr>
        <w:t>210</w:t>
      </w:r>
      <w:r w:rsidRPr="00F7193D">
        <w:rPr>
          <w:sz w:val="19"/>
          <w:szCs w:val="20"/>
        </w:rPr>
        <w:tab/>
        <w:t>Организация раскрывает существенные актуарные допущения, использованные для определения приведенной стоимости обязательства по установленным выплатам (см. пункт 76 стандарта МСФО (IAS) 19).</w:t>
      </w:r>
    </w:p>
    <w:p w14:paraId="4B6D7AD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Суммы, сроки и неопределенность будущих денежных потоков</w:t>
      </w:r>
    </w:p>
    <w:p w14:paraId="420D6590" w14:textId="77777777" w:rsidR="00F7193D" w:rsidRPr="00F7193D" w:rsidRDefault="00F7193D" w:rsidP="00F7193D">
      <w:pPr>
        <w:spacing w:before="100"/>
        <w:ind w:left="782" w:hanging="782"/>
        <w:jc w:val="both"/>
        <w:rPr>
          <w:sz w:val="19"/>
          <w:szCs w:val="20"/>
        </w:rPr>
      </w:pPr>
      <w:r w:rsidRPr="00F7193D">
        <w:rPr>
          <w:sz w:val="19"/>
          <w:szCs w:val="20"/>
        </w:rPr>
        <w:t>211</w:t>
      </w:r>
      <w:r w:rsidRPr="00F7193D">
        <w:rPr>
          <w:sz w:val="19"/>
          <w:szCs w:val="20"/>
        </w:rPr>
        <w:tab/>
        <w:t>Организация должна раскрыть:</w:t>
      </w:r>
    </w:p>
    <w:p w14:paraId="16FE23A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схем и политики финансирования, которые влияют на будущие взносы; и</w:t>
      </w:r>
    </w:p>
    <w:p w14:paraId="2EAA651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взносы в программу, ожидаемые в следующем годовом отчетном периоде.</w:t>
      </w:r>
    </w:p>
    <w:p w14:paraId="59F49EEF"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Совместные программы нескольких работодателей</w:t>
      </w:r>
    </w:p>
    <w:p w14:paraId="18821B88" w14:textId="77777777" w:rsidR="00F7193D" w:rsidRPr="00F7193D" w:rsidRDefault="00F7193D" w:rsidP="00F7193D">
      <w:pPr>
        <w:spacing w:before="100"/>
        <w:ind w:left="782" w:hanging="782"/>
        <w:jc w:val="both"/>
        <w:rPr>
          <w:sz w:val="19"/>
          <w:szCs w:val="20"/>
        </w:rPr>
      </w:pPr>
      <w:r w:rsidRPr="00F7193D">
        <w:rPr>
          <w:sz w:val="19"/>
          <w:szCs w:val="20"/>
        </w:rPr>
        <w:t>212</w:t>
      </w:r>
      <w:r w:rsidRPr="00F7193D">
        <w:rPr>
          <w:sz w:val="19"/>
          <w:szCs w:val="20"/>
        </w:rPr>
        <w:tab/>
        <w:t>Если организация участвует в совместной программе нескольких работодателей с установленными выплатами и отражает данную программу как программу с установленными взносами в соответствии с пунктом 34 стандарта МСФО (IAS) 19, она должна раскрыть (вместо информации, раскрытия которой требуют пункты 205–211):</w:t>
      </w:r>
    </w:p>
    <w:p w14:paraId="5266E8A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тот факт, что данная программа является программой с установленными выплатами; </w:t>
      </w:r>
    </w:p>
    <w:p w14:paraId="50F91E7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причину отсутствия достаточной информации для отражения данной программы как программы с установленными выплатами; и</w:t>
      </w:r>
    </w:p>
    <w:p w14:paraId="0013CC53"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информацию о дефиците или профиците программы, который может повлиять на сумму будущих взносов, включая последствия для организации, при наличии таких.</w:t>
      </w:r>
    </w:p>
    <w:p w14:paraId="12924BFF"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Программы с установленными выплатами, разделяющие риски между организациями, находящимися под общим контролем</w:t>
      </w:r>
    </w:p>
    <w:p w14:paraId="117A1FD3" w14:textId="77777777" w:rsidR="00F7193D" w:rsidRPr="00F7193D" w:rsidRDefault="00F7193D" w:rsidP="00F7193D">
      <w:pPr>
        <w:spacing w:before="100"/>
        <w:ind w:left="782" w:hanging="782"/>
        <w:jc w:val="both"/>
        <w:rPr>
          <w:sz w:val="19"/>
          <w:szCs w:val="20"/>
        </w:rPr>
      </w:pPr>
      <w:r w:rsidRPr="00F7193D">
        <w:rPr>
          <w:sz w:val="19"/>
          <w:szCs w:val="20"/>
        </w:rPr>
        <w:t>213</w:t>
      </w:r>
      <w:r w:rsidRPr="00F7193D">
        <w:rPr>
          <w:sz w:val="19"/>
          <w:szCs w:val="20"/>
        </w:rPr>
        <w:tab/>
        <w:t>Если организация участвует в программе с установленными выплатами, которая разделяет риски между организациями, находящимися под общим контролем, она должна раскрыть:</w:t>
      </w:r>
    </w:p>
    <w:p w14:paraId="1523ACE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соглашение или заявленную политику в отношении распределения чистых затрат по программе с установленными выплатами или факт отсутствия такой политики;</w:t>
      </w:r>
    </w:p>
    <w:p w14:paraId="14ACD3A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политику определения размера взносов, которые должны вноситься организацией;</w:t>
      </w:r>
    </w:p>
    <w:p w14:paraId="453FBA99"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если организация отражает распределение чистых затрат по программе с установленными выплатами в соответствии с пунктом 41 стандарта МСФО (IAS) 19 – всю информацию о программе в целом в соответствии с требованиями пунктов 204–211; и</w:t>
      </w:r>
    </w:p>
    <w:p w14:paraId="38E65193"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если организация отражает взносы, подлежащие внесению в течение периода, в соответствии с пунктом 41 стандарта МСФО (IAS) 19 – информацию о программе в целом в соответствии с требованиями пунктов 205 и 208–211.</w:t>
      </w:r>
    </w:p>
    <w:p w14:paraId="76D43B6E" w14:textId="77777777" w:rsidR="00F7193D" w:rsidRPr="00F7193D" w:rsidRDefault="00F7193D" w:rsidP="00F7193D">
      <w:pPr>
        <w:spacing w:before="100"/>
        <w:ind w:left="782" w:hanging="782"/>
        <w:jc w:val="both"/>
        <w:rPr>
          <w:sz w:val="19"/>
          <w:szCs w:val="20"/>
        </w:rPr>
      </w:pPr>
      <w:r w:rsidRPr="00F7193D">
        <w:rPr>
          <w:sz w:val="19"/>
          <w:szCs w:val="20"/>
        </w:rPr>
        <w:t>214</w:t>
      </w:r>
      <w:r w:rsidRPr="00F7193D">
        <w:rPr>
          <w:sz w:val="19"/>
          <w:szCs w:val="20"/>
        </w:rPr>
        <w:tab/>
        <w:t>Информация, требуемая пунктами 213(c)–(d), может быть раскрыта посредством перекрестной ссылки на информацию, раскрытую в финансовой отчетности другой организации группы, если:</w:t>
      </w:r>
    </w:p>
    <w:p w14:paraId="46F8F2A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данная финансовая отчетность организации группы отдельно идентифицирует и раскрывает информацию, требуемую в отношении данной программы; и</w:t>
      </w:r>
    </w:p>
    <w:p w14:paraId="5781EF1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данная финансовая отчетность организации группы доступна для пользователей финансовой отчетности на тех же условиях, что и финансовая отчетность данной организации, и в те же сроки, что и финансовая отчетность данной организации, или в более ранние сроки.</w:t>
      </w:r>
    </w:p>
    <w:p w14:paraId="2EBD6FCA"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Условные обязательства, возникающие в связи с обязательствами по программе вознаграждений по окончании трудовой деятельности</w:t>
      </w:r>
    </w:p>
    <w:p w14:paraId="34766197" w14:textId="77777777" w:rsidR="00F7193D" w:rsidRPr="00F7193D" w:rsidRDefault="00F7193D" w:rsidP="00F7193D">
      <w:pPr>
        <w:spacing w:before="100"/>
        <w:ind w:left="782" w:hanging="782"/>
        <w:jc w:val="both"/>
        <w:rPr>
          <w:sz w:val="19"/>
          <w:szCs w:val="20"/>
        </w:rPr>
      </w:pPr>
      <w:r w:rsidRPr="00F7193D">
        <w:rPr>
          <w:sz w:val="19"/>
          <w:szCs w:val="20"/>
        </w:rPr>
        <w:t>215</w:t>
      </w:r>
      <w:r w:rsidRPr="00F7193D">
        <w:rPr>
          <w:sz w:val="19"/>
          <w:szCs w:val="20"/>
        </w:rPr>
        <w:tab/>
        <w:t>В соответствии с требованиями пунктов 259 и 261–262 организация должна раскрыть информацию об условных обязательствах, возникающих в связи с обязательствами по программе вознаграждений по окончании трудовой деятельности.</w:t>
      </w:r>
    </w:p>
    <w:p w14:paraId="3C8AA31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20 </w:t>
      </w:r>
      <w:r w:rsidRPr="00F7193D">
        <w:rPr>
          <w:rFonts w:ascii="Arial" w:hAnsi="Arial" w:cs="Arial"/>
          <w:b/>
          <w:i/>
          <w:iCs/>
          <w:sz w:val="26"/>
          <w:szCs w:val="20"/>
        </w:rPr>
        <w:t>«Учет государственных субсидий и раскрытие информации о государственной помощи»</w:t>
      </w:r>
    </w:p>
    <w:p w14:paraId="2D9F7CE7" w14:textId="77777777" w:rsidR="00F7193D" w:rsidRPr="00F7193D" w:rsidRDefault="00F7193D" w:rsidP="00F7193D">
      <w:pPr>
        <w:spacing w:before="100"/>
        <w:ind w:left="782" w:hanging="782"/>
        <w:jc w:val="both"/>
        <w:rPr>
          <w:sz w:val="19"/>
          <w:szCs w:val="20"/>
        </w:rPr>
      </w:pPr>
      <w:r w:rsidRPr="00F7193D">
        <w:rPr>
          <w:sz w:val="19"/>
          <w:szCs w:val="20"/>
        </w:rPr>
        <w:t>216</w:t>
      </w:r>
      <w:r w:rsidRPr="00F7193D">
        <w:rPr>
          <w:sz w:val="19"/>
          <w:szCs w:val="20"/>
        </w:rPr>
        <w:tab/>
        <w:t>Организация должна раскрыть:</w:t>
      </w:r>
    </w:p>
    <w:p w14:paraId="5A8771B3"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учетную политику, принятую для учета государственных субсидий, в том числе методы, принятые для их представления в финансовой отчетности;</w:t>
      </w:r>
    </w:p>
    <w:p w14:paraId="1921BA5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характер и размер государственных субсидий, признанных в финансовой отчетности, а также указание на другие формы государственной помощи, от которых организация получила прямую выгоду; и</w:t>
      </w:r>
    </w:p>
    <w:p w14:paraId="3DF58A8B"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невыполненные условия и прочие возможные обстоятельства, связанные с государственной помощью, которая была признана.</w:t>
      </w:r>
    </w:p>
    <w:p w14:paraId="0FD0DD87"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(IAS) 20, которые остаются применимыми</w:t>
      </w:r>
    </w:p>
    <w:p w14:paraId="5ACF2E27" w14:textId="77777777" w:rsidR="00F7193D" w:rsidRPr="00F7193D" w:rsidRDefault="00F7193D" w:rsidP="00F7193D">
      <w:pPr>
        <w:spacing w:before="100"/>
        <w:ind w:left="782" w:hanging="782"/>
        <w:jc w:val="both"/>
        <w:rPr>
          <w:sz w:val="19"/>
          <w:szCs w:val="20"/>
        </w:rPr>
      </w:pPr>
      <w:r w:rsidRPr="00F7193D">
        <w:rPr>
          <w:sz w:val="19"/>
          <w:szCs w:val="20"/>
        </w:rPr>
        <w:t>217</w:t>
      </w:r>
      <w:r w:rsidRPr="00F7193D">
        <w:rPr>
          <w:sz w:val="19"/>
          <w:szCs w:val="20"/>
        </w:rPr>
        <w:tab/>
        <w:t xml:space="preserve">Организация должна применять требования к раскрытию информации в пунктах 21–22, 28 и 31 стандарта МСФО (IAS) 20 </w:t>
      </w:r>
      <w:r w:rsidRPr="00F7193D">
        <w:rPr>
          <w:i/>
          <w:iCs/>
          <w:sz w:val="19"/>
          <w:szCs w:val="20"/>
        </w:rPr>
        <w:t>«Учет государственных субсидий и раскрытие информации о государственной помощи»</w:t>
      </w:r>
      <w:r w:rsidRPr="00F7193D">
        <w:rPr>
          <w:sz w:val="19"/>
          <w:szCs w:val="20"/>
        </w:rPr>
        <w:t>.</w:t>
      </w:r>
    </w:p>
    <w:p w14:paraId="592A6B2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21 </w:t>
      </w:r>
      <w:r w:rsidRPr="00F7193D">
        <w:rPr>
          <w:rFonts w:ascii="Arial" w:hAnsi="Arial" w:cs="Arial"/>
          <w:b/>
          <w:i/>
          <w:iCs/>
          <w:sz w:val="26"/>
          <w:szCs w:val="20"/>
        </w:rPr>
        <w:t>«Влияние изменений валютных курсов»</w:t>
      </w:r>
    </w:p>
    <w:p w14:paraId="4B5DA0F7" w14:textId="77777777" w:rsidR="00F7193D" w:rsidRPr="00F7193D" w:rsidRDefault="00F7193D" w:rsidP="00F7193D">
      <w:pPr>
        <w:spacing w:before="100"/>
        <w:ind w:left="782" w:hanging="782"/>
        <w:jc w:val="both"/>
        <w:rPr>
          <w:sz w:val="19"/>
          <w:szCs w:val="20"/>
        </w:rPr>
      </w:pPr>
      <w:r w:rsidRPr="00F7193D">
        <w:rPr>
          <w:sz w:val="19"/>
          <w:szCs w:val="20"/>
        </w:rPr>
        <w:t>218</w:t>
      </w:r>
      <w:r w:rsidRPr="00F7193D">
        <w:rPr>
          <w:sz w:val="19"/>
          <w:szCs w:val="20"/>
        </w:rPr>
        <w:tab/>
        <w:t>Организация должна раскрывать:</w:t>
      </w:r>
    </w:p>
    <w:p w14:paraId="61F50FD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курсовых разниц, признанную в составе прибыли или убытка, за исключением возникающих в отношении финансовых инструментов, учтенных по справедливой стоимости через прибыль или убыток в соответствии со стандартом МСФО (IFRS) 9; и</w:t>
      </w:r>
    </w:p>
    <w:p w14:paraId="116DFC2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чистые курсовые разницы, признанные в составе прочего совокупного дохода и классифицированные как отдельный компонент собственного капитала, а также сверку суммы таких курсовых разниц на начало и конец отчетного периода.</w:t>
      </w:r>
    </w:p>
    <w:p w14:paraId="436F5BD4" w14:textId="77777777" w:rsidR="00F7193D" w:rsidRPr="00F7193D" w:rsidRDefault="00F7193D" w:rsidP="00F7193D">
      <w:pPr>
        <w:spacing w:before="100"/>
        <w:ind w:left="782" w:hanging="782"/>
        <w:jc w:val="both"/>
        <w:rPr>
          <w:sz w:val="19"/>
          <w:szCs w:val="20"/>
        </w:rPr>
      </w:pPr>
      <w:r w:rsidRPr="00F7193D">
        <w:rPr>
          <w:sz w:val="19"/>
          <w:szCs w:val="20"/>
        </w:rPr>
        <w:t>219</w:t>
      </w:r>
      <w:r w:rsidRPr="00F7193D">
        <w:rPr>
          <w:sz w:val="19"/>
          <w:szCs w:val="20"/>
        </w:rPr>
        <w:tab/>
        <w:t>Если валюта представления отчетности отличается от функциональной валюты, организация должна раскрыть этот факт вместе с информацией о функциональной валюте и о причине использования иной валюты представления отчетности.</w:t>
      </w:r>
    </w:p>
    <w:p w14:paraId="2222B0EE" w14:textId="77777777" w:rsidR="00F7193D" w:rsidRPr="00F7193D" w:rsidRDefault="00F7193D" w:rsidP="00F7193D">
      <w:pPr>
        <w:spacing w:before="100"/>
        <w:ind w:left="782" w:hanging="782"/>
        <w:jc w:val="both"/>
        <w:rPr>
          <w:sz w:val="19"/>
          <w:szCs w:val="20"/>
        </w:rPr>
      </w:pPr>
      <w:r w:rsidRPr="00F7193D">
        <w:rPr>
          <w:sz w:val="19"/>
          <w:szCs w:val="20"/>
        </w:rPr>
        <w:t>220</w:t>
      </w:r>
      <w:r w:rsidRPr="00F7193D">
        <w:rPr>
          <w:sz w:val="19"/>
          <w:szCs w:val="20"/>
        </w:rPr>
        <w:tab/>
        <w:t>Если отчитывающаяся организация либо иностранное подразделение, являющееся существенным для отчитывающейся организации, меняет свою функциональную валюту, организация должна раскрыть факт такого изменения и его причины.</w:t>
      </w:r>
    </w:p>
    <w:p w14:paraId="27EA56EE"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Раскрытие информации в ситуации, когда обмен валюты невозможен</w:t>
      </w:r>
    </w:p>
    <w:p w14:paraId="6415B257" w14:textId="77777777" w:rsidR="00F7193D" w:rsidRPr="00F7193D" w:rsidRDefault="00F7193D" w:rsidP="00F7193D">
      <w:pPr>
        <w:spacing w:before="100"/>
        <w:ind w:left="782" w:hanging="782"/>
        <w:jc w:val="both"/>
        <w:rPr>
          <w:sz w:val="19"/>
          <w:szCs w:val="20"/>
        </w:rPr>
      </w:pPr>
      <w:r w:rsidRPr="00F7193D">
        <w:rPr>
          <w:sz w:val="19"/>
          <w:szCs w:val="20"/>
        </w:rPr>
        <w:t>221</w:t>
      </w:r>
      <w:r w:rsidRPr="00F7193D">
        <w:rPr>
          <w:sz w:val="19"/>
          <w:szCs w:val="20"/>
        </w:rPr>
        <w:tab/>
        <w:t>Когда организация определяет расчетным путем текущий обменный курс вследствие отсутствия возможности обмена одной валюты на другую валюту (см. пункт 19A стандарта МСФО (IAS) 21), организация должна раскрыть информацию, которая позволит пользователям ее финансовой отчетности понять, каким образом отсутствие возможности обмена данной валюты на другую валюту влияет или, как ожидается, повлияет на финансовые результаты, финансовое положение и денежные потоки этой организации. Для достижения данной цели организация должна раскрыть следующую информацию:</w:t>
      </w:r>
    </w:p>
    <w:p w14:paraId="2F67913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и финансовые последствия отсутствия возможности обмена данной валюты на другую указанную валюту;</w:t>
      </w:r>
    </w:p>
    <w:p w14:paraId="3339D99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используемый текущий обменный курс (курсы);</w:t>
      </w:r>
    </w:p>
    <w:p w14:paraId="4D5E73EA"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процесс его (их) расчетной оценки; и</w:t>
      </w:r>
    </w:p>
    <w:p w14:paraId="3B91B8F7"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риски, которым подвержена организация ввиду того, что данная валюта не может быть обменена на другую валюту.</w:t>
      </w:r>
    </w:p>
    <w:p w14:paraId="6071B737" w14:textId="77777777" w:rsidR="00F7193D" w:rsidRPr="00F7193D" w:rsidRDefault="00F7193D" w:rsidP="00F7193D">
      <w:pPr>
        <w:spacing w:before="100"/>
        <w:ind w:left="782" w:hanging="782"/>
        <w:jc w:val="both"/>
        <w:rPr>
          <w:sz w:val="19"/>
          <w:szCs w:val="20"/>
        </w:rPr>
      </w:pPr>
      <w:r w:rsidRPr="00F7193D">
        <w:rPr>
          <w:sz w:val="19"/>
          <w:szCs w:val="20"/>
        </w:rPr>
        <w:t>222</w:t>
      </w:r>
      <w:r w:rsidRPr="00F7193D">
        <w:rPr>
          <w:sz w:val="19"/>
          <w:szCs w:val="20"/>
        </w:rPr>
        <w:tab/>
        <w:t>Организация должна проанализировать степень детализации, необходимую для достижения цели раскрытия информации в пункте 221. Организация должна раскрыть информацию, указанную в пунктах 223–224, и любую дополнительную информацию, необходимую для достижения цели раскрытия информации, обозначенную в пункте 221.</w:t>
      </w:r>
    </w:p>
    <w:p w14:paraId="058EB0DF" w14:textId="77777777" w:rsidR="00F7193D" w:rsidRPr="00F7193D" w:rsidRDefault="00F7193D" w:rsidP="00F7193D">
      <w:pPr>
        <w:spacing w:before="100"/>
        <w:ind w:left="782" w:hanging="782"/>
        <w:jc w:val="both"/>
        <w:rPr>
          <w:sz w:val="19"/>
          <w:szCs w:val="20"/>
        </w:rPr>
      </w:pPr>
      <w:r w:rsidRPr="00F7193D">
        <w:rPr>
          <w:sz w:val="19"/>
          <w:szCs w:val="20"/>
        </w:rPr>
        <w:t>223</w:t>
      </w:r>
      <w:r w:rsidRPr="00F7193D">
        <w:rPr>
          <w:sz w:val="19"/>
          <w:szCs w:val="20"/>
        </w:rPr>
        <w:tab/>
        <w:t>При применении пункта 221 организация должна раскрыть:</w:t>
      </w:r>
    </w:p>
    <w:p w14:paraId="4E24001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валюту и описание ограничений, которые приводят к тому, что эта валюта не может быть обменена на другую валюту;</w:t>
      </w:r>
    </w:p>
    <w:p w14:paraId="5624BBE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затронутых операций;</w:t>
      </w:r>
    </w:p>
    <w:p w14:paraId="5A49CB0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балансовую стоимость затронутых активов и обязательств;</w:t>
      </w:r>
    </w:p>
    <w:p w14:paraId="5BFE051C"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используемые текущие обменные курсы, а также то, являются ли такие курсы:</w:t>
      </w:r>
    </w:p>
    <w:p w14:paraId="3B16E6E7"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наблюдаемыми обменными курсами без корректировки (см. пункты A12–A16 стандарта МСФО (IAS) 21); или</w:t>
      </w:r>
    </w:p>
    <w:p w14:paraId="78A4FCB0"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текущими обменными курсами, определенными с использованием другого метода расчетной оценки (см. пункт A17 стандарта МСФО (IAS) 21);</w:t>
      </w:r>
    </w:p>
    <w:p w14:paraId="6C7EE4CB"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описание метода расчетной оценки, который использовала организация, а также качественную и количественную информацию об исходных данных и допущениях, используемых в данном методе расчетной оценки; и</w:t>
      </w:r>
    </w:p>
    <w:p w14:paraId="5B1C3F7F"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качественную информацию о каждом типе риска, которому подвержена организация ввиду невозможности обмена валюты на другую валюту, а также характер и балансовую стоимость активов и обязательств, подверженных каждому типу риска.</w:t>
      </w:r>
    </w:p>
    <w:p w14:paraId="65BCDFCC" w14:textId="77777777" w:rsidR="00F7193D" w:rsidRPr="00F7193D" w:rsidRDefault="00F7193D" w:rsidP="00F7193D">
      <w:pPr>
        <w:spacing w:before="100"/>
        <w:ind w:left="782" w:hanging="782"/>
        <w:jc w:val="both"/>
        <w:rPr>
          <w:sz w:val="19"/>
          <w:szCs w:val="20"/>
        </w:rPr>
      </w:pPr>
      <w:r w:rsidRPr="00F7193D">
        <w:rPr>
          <w:sz w:val="19"/>
          <w:szCs w:val="20"/>
        </w:rPr>
        <w:t>224</w:t>
      </w:r>
      <w:r w:rsidRPr="00F7193D">
        <w:rPr>
          <w:sz w:val="19"/>
          <w:szCs w:val="20"/>
        </w:rPr>
        <w:tab/>
        <w:t>Когда в отношении функциональной валюты иностранного подразделения отсутствует возможность ее обмена на валюту представления или, если применимо, отсутствует возможность обмена валюты представления на функциональную валюту иностранного подразделения, организация также должна раскрыть:</w:t>
      </w:r>
    </w:p>
    <w:p w14:paraId="19E28E3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иностранного подразделения, то, является ли иностранное подразделение дочерней организацией, совместной операцией, совместным предприятием, ассоциированной организацией или филиалом, а также основное место осуществления деятельности;</w:t>
      </w:r>
    </w:p>
    <w:p w14:paraId="2375DC0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обобщенную финансовую информацию об иностранном подразделении; и</w:t>
      </w:r>
    </w:p>
    <w:p w14:paraId="7B868D12"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характер и условия соглашений, которые могут потребовать от организации предоставления финансовой поддержки иностранному подразделению, включая события или обстоятельства, которые могли бы подвергнуть организацию риску возникновения убытка.</w:t>
      </w:r>
    </w:p>
    <w:p w14:paraId="73DEE2E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23 </w:t>
      </w:r>
      <w:r w:rsidRPr="00F7193D">
        <w:rPr>
          <w:rFonts w:ascii="Arial" w:hAnsi="Arial" w:cs="Arial"/>
          <w:b/>
          <w:i/>
          <w:iCs/>
          <w:sz w:val="26"/>
          <w:szCs w:val="20"/>
        </w:rPr>
        <w:t>«Затраты по заимствованиям»</w:t>
      </w:r>
    </w:p>
    <w:p w14:paraId="48B37908" w14:textId="77777777" w:rsidR="00F7193D" w:rsidRPr="00F7193D" w:rsidRDefault="00F7193D" w:rsidP="00F7193D">
      <w:pPr>
        <w:spacing w:before="100"/>
        <w:ind w:left="782" w:hanging="782"/>
        <w:jc w:val="both"/>
        <w:rPr>
          <w:sz w:val="19"/>
          <w:szCs w:val="20"/>
        </w:rPr>
      </w:pPr>
      <w:r w:rsidRPr="00F7193D">
        <w:rPr>
          <w:sz w:val="19"/>
          <w:szCs w:val="20"/>
        </w:rPr>
        <w:t>225</w:t>
      </w:r>
      <w:r w:rsidRPr="00F7193D">
        <w:rPr>
          <w:sz w:val="19"/>
          <w:szCs w:val="20"/>
        </w:rPr>
        <w:tab/>
        <w:t>Организация должна раскрыть:</w:t>
      </w:r>
    </w:p>
    <w:p w14:paraId="2836FBE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затрат по заимствованиям, капитализированную в течение отчетного периода; и</w:t>
      </w:r>
    </w:p>
    <w:p w14:paraId="606A982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ставку капитализации, использованную для определения разрешенной для капитализации суммы затрат по заимствованиям.</w:t>
      </w:r>
    </w:p>
    <w:p w14:paraId="745BAB5D"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24 </w:t>
      </w:r>
      <w:r w:rsidRPr="00F7193D">
        <w:rPr>
          <w:rFonts w:ascii="Arial" w:hAnsi="Arial" w:cs="Arial"/>
          <w:b/>
          <w:i/>
          <w:iCs/>
          <w:sz w:val="26"/>
          <w:szCs w:val="20"/>
        </w:rPr>
        <w:t>«Раскрытие информации о связанных сторонах»</w:t>
      </w:r>
    </w:p>
    <w:p w14:paraId="7BCA0C83" w14:textId="77777777" w:rsidR="00F7193D" w:rsidRPr="00F7193D" w:rsidRDefault="00F7193D" w:rsidP="00F7193D">
      <w:pPr>
        <w:spacing w:before="100"/>
        <w:ind w:left="782" w:hanging="782"/>
        <w:jc w:val="both"/>
        <w:rPr>
          <w:sz w:val="19"/>
          <w:szCs w:val="20"/>
        </w:rPr>
      </w:pPr>
      <w:r w:rsidRPr="00F7193D">
        <w:rPr>
          <w:sz w:val="19"/>
          <w:szCs w:val="20"/>
        </w:rPr>
        <w:t>226</w:t>
      </w:r>
      <w:r w:rsidRPr="00F7193D">
        <w:rPr>
          <w:sz w:val="19"/>
          <w:szCs w:val="20"/>
        </w:rPr>
        <w:tab/>
        <w:t>Отношения между материнской организацией и ее дочерними организациями должны раскрываться независимо от того, проводились ли операции между этими сторонами. Организация должна раскрыть:</w:t>
      </w:r>
    </w:p>
    <w:p w14:paraId="114EF60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своей материнской организации и стороны, обладающей конечным контролем, если эта сторона отлична от материнской организации; и</w:t>
      </w:r>
    </w:p>
    <w:p w14:paraId="1D4033F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наименование конечной или промежуточной материнской организации, которая подготавливает консолидированную финансовую отчетность, находящуюся в открытом доступе, которая соответствует стандартам финансовой отчетности МСФО, как требует пункт 7(c), в результате чего организация может применять настоящий стандарт.</w:t>
      </w:r>
    </w:p>
    <w:p w14:paraId="43158B81" w14:textId="77777777" w:rsidR="00F7193D" w:rsidRPr="00F7193D" w:rsidRDefault="00F7193D" w:rsidP="00F7193D">
      <w:pPr>
        <w:spacing w:before="100"/>
        <w:ind w:left="782" w:hanging="782"/>
        <w:jc w:val="both"/>
        <w:rPr>
          <w:sz w:val="19"/>
          <w:szCs w:val="20"/>
        </w:rPr>
      </w:pPr>
      <w:r w:rsidRPr="00F7193D">
        <w:rPr>
          <w:sz w:val="19"/>
          <w:szCs w:val="20"/>
        </w:rPr>
        <w:t>227</w:t>
      </w:r>
      <w:r w:rsidRPr="00F7193D">
        <w:rPr>
          <w:sz w:val="19"/>
          <w:szCs w:val="20"/>
        </w:rPr>
        <w:tab/>
        <w:t>Организация должна раскрывать информацию о вознаграждении ключевому управленческому персоналу организации в целом.</w:t>
      </w:r>
    </w:p>
    <w:p w14:paraId="2C959D5F" w14:textId="77777777" w:rsidR="00F7193D" w:rsidRPr="00F7193D" w:rsidRDefault="00F7193D" w:rsidP="00F7193D">
      <w:pPr>
        <w:spacing w:before="100"/>
        <w:ind w:left="782" w:hanging="782"/>
        <w:jc w:val="both"/>
        <w:rPr>
          <w:sz w:val="19"/>
          <w:szCs w:val="20"/>
        </w:rPr>
      </w:pPr>
      <w:r w:rsidRPr="00F7193D">
        <w:rPr>
          <w:sz w:val="19"/>
          <w:szCs w:val="20"/>
        </w:rPr>
        <w:t>228</w:t>
      </w:r>
      <w:r w:rsidRPr="00F7193D">
        <w:rPr>
          <w:sz w:val="19"/>
          <w:szCs w:val="20"/>
        </w:rPr>
        <w:tab/>
        <w:t>Если организации предоставляются услуги ключевого управленческого персонала другой организацией (управляющей компанией), организация не обязана применять требования пункта 227 в отношении вознаграждения, выплаченного или подлежащего выплате управляющей компанией ее работникам или директорам.</w:t>
      </w:r>
    </w:p>
    <w:p w14:paraId="02C30042" w14:textId="77777777" w:rsidR="00F7193D" w:rsidRPr="00F7193D" w:rsidRDefault="00F7193D" w:rsidP="00F7193D">
      <w:pPr>
        <w:spacing w:before="100"/>
        <w:ind w:left="782" w:hanging="782"/>
        <w:jc w:val="both"/>
        <w:rPr>
          <w:sz w:val="19"/>
          <w:szCs w:val="20"/>
        </w:rPr>
      </w:pPr>
      <w:r w:rsidRPr="00F7193D">
        <w:rPr>
          <w:sz w:val="19"/>
          <w:szCs w:val="20"/>
        </w:rPr>
        <w:t>229</w:t>
      </w:r>
      <w:r w:rsidRPr="00F7193D">
        <w:rPr>
          <w:sz w:val="19"/>
          <w:szCs w:val="20"/>
        </w:rPr>
        <w:tab/>
        <w:t>Суммы затрат организации на приобретение услуг ключевого управленческого персонала, предоставленных отдельной управляющей компанией, должны раскрываться в отчетности.</w:t>
      </w:r>
    </w:p>
    <w:p w14:paraId="0DEDA70A" w14:textId="77777777" w:rsidR="00F7193D" w:rsidRPr="00F7193D" w:rsidRDefault="00F7193D" w:rsidP="00F7193D">
      <w:pPr>
        <w:spacing w:before="100"/>
        <w:ind w:left="782" w:hanging="782"/>
        <w:jc w:val="both"/>
        <w:rPr>
          <w:sz w:val="19"/>
          <w:szCs w:val="20"/>
        </w:rPr>
      </w:pPr>
      <w:r w:rsidRPr="00F7193D">
        <w:rPr>
          <w:sz w:val="19"/>
          <w:szCs w:val="20"/>
        </w:rPr>
        <w:t>230</w:t>
      </w:r>
      <w:r w:rsidRPr="00F7193D">
        <w:rPr>
          <w:sz w:val="19"/>
          <w:szCs w:val="20"/>
        </w:rPr>
        <w:tab/>
        <w:t>Если между организацией и ее связанными сторонами проводились операции в течение отчетных периодов, представленных в финансовой отчетности, организация должна раскрыть характер отношений со связанными сторонами, а также информацию об операциях и остатках по ним, включая договорные обязательства по будущим операциям, необходимую пользователям для понимания возможного влияния таких отношений на финансовую отчетность. Эти требования к раскрытию информации дополняют пункт 227. Раскрываемая информация должна включать, как минимум, следующее:</w:t>
      </w:r>
    </w:p>
    <w:p w14:paraId="712DF3E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операций;</w:t>
      </w:r>
    </w:p>
    <w:p w14:paraId="0AF33B3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остатков по таким операциям, включая договорные обязательства по будущим операциям, а также:</w:t>
      </w:r>
    </w:p>
    <w:p w14:paraId="30337357"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условия их проведения, включая наличие обеспечения, а также характер возмещения, предоставляемого при расчете; и</w:t>
      </w:r>
    </w:p>
    <w:p w14:paraId="40DC9996"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данные о любых предоставленных и полученных гарантиях;</w:t>
      </w:r>
    </w:p>
    <w:p w14:paraId="69FCE62F"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резерв по сомнительной задолженности, относящийся к остаткам по операциям со связанными сторонами; и</w:t>
      </w:r>
    </w:p>
    <w:p w14:paraId="261778FC"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расходы, признанные в течение периода в отношении безнадежной или сомнительной задолженности связанных сторон.</w:t>
      </w:r>
    </w:p>
    <w:p w14:paraId="6D892234" w14:textId="77777777" w:rsidR="00F7193D" w:rsidRPr="00F7193D" w:rsidRDefault="00F7193D" w:rsidP="00F7193D">
      <w:pPr>
        <w:spacing w:before="100"/>
        <w:ind w:left="782" w:hanging="782"/>
        <w:jc w:val="both"/>
        <w:rPr>
          <w:sz w:val="19"/>
          <w:szCs w:val="20"/>
        </w:rPr>
      </w:pPr>
      <w:r w:rsidRPr="00F7193D">
        <w:rPr>
          <w:sz w:val="19"/>
          <w:szCs w:val="20"/>
        </w:rPr>
        <w:t>231</w:t>
      </w:r>
      <w:r w:rsidRPr="00F7193D">
        <w:rPr>
          <w:sz w:val="19"/>
          <w:szCs w:val="20"/>
        </w:rPr>
        <w:tab/>
        <w:t>Информация, требуемая пунктом 230, раскрывается раздельно по следующим категориям:</w:t>
      </w:r>
    </w:p>
    <w:p w14:paraId="40F209B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материнская организация;</w:t>
      </w:r>
    </w:p>
    <w:p w14:paraId="206CAAB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организации, осуществляющие совместный контроль над организацией или имеющие значительное влияние на нее;</w:t>
      </w:r>
    </w:p>
    <w:p w14:paraId="03DF2A5F"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дочерние организации;</w:t>
      </w:r>
    </w:p>
    <w:p w14:paraId="23692ED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ассоциированные организации;</w:t>
      </w:r>
    </w:p>
    <w:p w14:paraId="1536CE04"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совместные предприятия, участником которых является организация;</w:t>
      </w:r>
    </w:p>
    <w:p w14:paraId="728A361C"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ключевой управленческий персонал организации или ее материнской организации; и</w:t>
      </w:r>
    </w:p>
    <w:p w14:paraId="3B4AB507"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другие связанные стороны.</w:t>
      </w:r>
    </w:p>
    <w:p w14:paraId="3C0F93E7" w14:textId="77777777" w:rsidR="00F7193D" w:rsidRPr="00F7193D" w:rsidRDefault="00F7193D" w:rsidP="00F7193D">
      <w:pPr>
        <w:spacing w:before="100"/>
        <w:ind w:left="782" w:hanging="782"/>
        <w:jc w:val="both"/>
        <w:rPr>
          <w:sz w:val="19"/>
          <w:szCs w:val="20"/>
        </w:rPr>
      </w:pPr>
      <w:r w:rsidRPr="00F7193D">
        <w:rPr>
          <w:sz w:val="19"/>
          <w:szCs w:val="20"/>
        </w:rPr>
        <w:t>232</w:t>
      </w:r>
      <w:r w:rsidRPr="00F7193D">
        <w:rPr>
          <w:sz w:val="19"/>
          <w:szCs w:val="20"/>
        </w:rPr>
        <w:tab/>
        <w:t>Отчитывающаяся организация освобождается от применения требований к раскрытию информации, изложенных в пункте 230, в части операций со связанными сторонами и остатков по таким операциям, включая раскрытия договорных обязательств по будущим операциям, в отношении:</w:t>
      </w:r>
    </w:p>
    <w:p w14:paraId="3CA9CDE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государственных органов, которые осуществляют контроль, совместный контроль или имеют значительное влияние на отчитывающуюся организацию; и</w:t>
      </w:r>
    </w:p>
    <w:p w14:paraId="594CC73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другой организации, которая является связанной стороной, потому что одни и те же государственные органы осуществляют контроль, совместный контроль или имеют значительное влияние на нее и на отчитывающуюся организацию.</w:t>
      </w:r>
    </w:p>
    <w:p w14:paraId="71849BCB" w14:textId="77777777" w:rsidR="00F7193D" w:rsidRPr="00F7193D" w:rsidRDefault="00F7193D" w:rsidP="00F7193D">
      <w:pPr>
        <w:spacing w:before="100"/>
        <w:ind w:left="782" w:hanging="782"/>
        <w:jc w:val="both"/>
        <w:rPr>
          <w:sz w:val="19"/>
          <w:szCs w:val="20"/>
        </w:rPr>
      </w:pPr>
      <w:r w:rsidRPr="00F7193D">
        <w:rPr>
          <w:sz w:val="19"/>
          <w:szCs w:val="20"/>
        </w:rPr>
        <w:t>233</w:t>
      </w:r>
      <w:r w:rsidRPr="00F7193D">
        <w:rPr>
          <w:sz w:val="19"/>
          <w:szCs w:val="20"/>
        </w:rPr>
        <w:tab/>
        <w:t>Если организация использует освобождение, предусмотренное пунктом 232, она должна раскрыть следующее об операциях и остатках по операциям, рассматриваемым в пункте 232:</w:t>
      </w:r>
    </w:p>
    <w:p w14:paraId="0759A7C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наименование государственного органа и характер его отношений с отчитывающейся организацией (наличие контроля, совместного контроля или значительного влияния);</w:t>
      </w:r>
    </w:p>
    <w:p w14:paraId="1585EF2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следующую информацию с раскрытием деталей, достаточных для понимания пользователями финансовой отчетности организации влияния операций со связанными сторонами на ее финансовую отчетность:</w:t>
      </w:r>
    </w:p>
    <w:p w14:paraId="4E33B887"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характер и сумму каждой операции, которая является значительной сама по себе;</w:t>
      </w:r>
    </w:p>
    <w:p w14:paraId="313AF054"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в отношении других операций, которые являются значительными не по отдельности, а в совокупности, – описание или количественные показатели их масштаба. Виды операций включают те виды, которые перечислены в пункте 234.</w:t>
      </w:r>
    </w:p>
    <w:p w14:paraId="3D22A5D3" w14:textId="77777777" w:rsidR="00F7193D" w:rsidRPr="00F7193D" w:rsidRDefault="00F7193D" w:rsidP="00F7193D">
      <w:pPr>
        <w:spacing w:before="100"/>
        <w:ind w:left="782" w:hanging="782"/>
        <w:jc w:val="both"/>
        <w:rPr>
          <w:sz w:val="19"/>
          <w:szCs w:val="20"/>
        </w:rPr>
      </w:pPr>
      <w:r w:rsidRPr="00F7193D">
        <w:rPr>
          <w:sz w:val="19"/>
          <w:szCs w:val="20"/>
        </w:rPr>
        <w:t>234</w:t>
      </w:r>
      <w:r w:rsidRPr="00F7193D">
        <w:rPr>
          <w:sz w:val="19"/>
          <w:szCs w:val="20"/>
        </w:rPr>
        <w:tab/>
        <w:t>Примерами операций, которые необходимо раскрывать, если они проводятся со связанными сторонами, являются:</w:t>
      </w:r>
    </w:p>
    <w:p w14:paraId="75406B4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закупки или продажи товаров (готовых или незавершенных);</w:t>
      </w:r>
    </w:p>
    <w:p w14:paraId="4360D55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закупки или продажи имущества и других активов;</w:t>
      </w:r>
    </w:p>
    <w:p w14:paraId="74E5545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оказание или получение услуг;</w:t>
      </w:r>
    </w:p>
    <w:p w14:paraId="1CE0FFAC"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аренда;</w:t>
      </w:r>
    </w:p>
    <w:p w14:paraId="7EBD255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передача исследований и разработок;</w:t>
      </w:r>
    </w:p>
    <w:p w14:paraId="394ECC8E"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передача прав по лицензионным соглашениям;</w:t>
      </w:r>
    </w:p>
    <w:p w14:paraId="1F0A3BEE"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передача средств по договорам финансирования (в том числе кредиты и взносы в капитал в денежной или в натуральной форме);</w:t>
      </w:r>
    </w:p>
    <w:p w14:paraId="66A9D2DB"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 xml:space="preserve">предоставление гарантий или обеспечения; и </w:t>
      </w:r>
    </w:p>
    <w:p w14:paraId="1C0AFAA5"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 xml:space="preserve">расчеты по обязательствам от имени организации или расчеты самой организации от имени связанной стороны. </w:t>
      </w:r>
    </w:p>
    <w:p w14:paraId="6C3E52AC" w14:textId="77777777" w:rsidR="00F7193D" w:rsidRPr="00F7193D" w:rsidRDefault="00F7193D" w:rsidP="00F7193D">
      <w:pPr>
        <w:spacing w:before="100"/>
        <w:ind w:left="782" w:hanging="782"/>
        <w:jc w:val="both"/>
        <w:rPr>
          <w:sz w:val="19"/>
          <w:szCs w:val="20"/>
        </w:rPr>
      </w:pPr>
      <w:r w:rsidRPr="00F7193D">
        <w:rPr>
          <w:sz w:val="19"/>
          <w:szCs w:val="20"/>
        </w:rPr>
        <w:t>235</w:t>
      </w:r>
      <w:r w:rsidRPr="00F7193D">
        <w:rPr>
          <w:sz w:val="19"/>
          <w:szCs w:val="20"/>
        </w:rPr>
        <w:tab/>
        <w:t>Участие материнской или дочерней организации в программе с установленными выплатами, где риск делится между организациями группы, является операцией между связанными сторонами (см. пункт 42 стандарта МСФО (IAS) 19, который требует от организации раскрывать информацию в соответствии с пунктом 213).</w:t>
      </w:r>
    </w:p>
    <w:p w14:paraId="2DF67C4F" w14:textId="77777777" w:rsidR="00F7193D" w:rsidRPr="00F7193D" w:rsidRDefault="00F7193D" w:rsidP="00F7193D">
      <w:pPr>
        <w:spacing w:before="100"/>
        <w:ind w:left="782" w:hanging="782"/>
        <w:jc w:val="both"/>
        <w:rPr>
          <w:sz w:val="19"/>
          <w:szCs w:val="20"/>
        </w:rPr>
      </w:pPr>
      <w:r w:rsidRPr="00F7193D">
        <w:rPr>
          <w:sz w:val="19"/>
          <w:szCs w:val="20"/>
        </w:rPr>
        <w:t>236</w:t>
      </w:r>
      <w:r w:rsidRPr="00F7193D">
        <w:rPr>
          <w:sz w:val="19"/>
          <w:szCs w:val="20"/>
        </w:rPr>
        <w:tab/>
        <w:t>Организация должна раскрывать информацию о том, что операции со связанными сторонами проводились на условиях, идентичных условиям, на которых проводятся операции между независимыми сторонами, только в случае, если такие условия можно обосновать.</w:t>
      </w:r>
    </w:p>
    <w:p w14:paraId="640BA4DC" w14:textId="77777777" w:rsidR="00F7193D" w:rsidRPr="00F7193D" w:rsidRDefault="00F7193D" w:rsidP="00F7193D">
      <w:pPr>
        <w:spacing w:before="100"/>
        <w:ind w:left="782" w:hanging="782"/>
        <w:jc w:val="both"/>
        <w:rPr>
          <w:sz w:val="19"/>
          <w:szCs w:val="20"/>
        </w:rPr>
      </w:pPr>
      <w:r w:rsidRPr="00F7193D">
        <w:rPr>
          <w:sz w:val="19"/>
          <w:szCs w:val="20"/>
        </w:rPr>
        <w:t>237</w:t>
      </w:r>
      <w:r w:rsidRPr="00F7193D">
        <w:rPr>
          <w:sz w:val="19"/>
          <w:szCs w:val="20"/>
        </w:rPr>
        <w:tab/>
        <w:t>Аналогичные по характеру статьи могут раскрываться в совокупности, за исключением случаев, когда раздельное раскрытие информации необходимо для понимания того, как операции со связанными сторонами влияют на финансовую отчетность организации.</w:t>
      </w:r>
    </w:p>
    <w:p w14:paraId="2DC074AC"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27 </w:t>
      </w:r>
      <w:r w:rsidRPr="00F7193D">
        <w:rPr>
          <w:rFonts w:ascii="Arial" w:hAnsi="Arial" w:cs="Arial"/>
          <w:b/>
          <w:i/>
          <w:sz w:val="26"/>
          <w:szCs w:val="20"/>
        </w:rPr>
        <w:t>«Отдельная финансовая отчетность»</w:t>
      </w:r>
    </w:p>
    <w:p w14:paraId="4B48C1C7" w14:textId="77777777" w:rsidR="00F7193D" w:rsidRPr="00F7193D" w:rsidRDefault="00F7193D" w:rsidP="00F7193D">
      <w:pPr>
        <w:spacing w:before="100"/>
        <w:ind w:left="782" w:hanging="782"/>
        <w:jc w:val="both"/>
        <w:rPr>
          <w:sz w:val="19"/>
          <w:szCs w:val="20"/>
        </w:rPr>
      </w:pPr>
      <w:r w:rsidRPr="00F7193D">
        <w:rPr>
          <w:sz w:val="19"/>
          <w:szCs w:val="20"/>
        </w:rPr>
        <w:t>238</w:t>
      </w:r>
      <w:r w:rsidRPr="00F7193D">
        <w:rPr>
          <w:sz w:val="19"/>
          <w:szCs w:val="20"/>
        </w:rPr>
        <w:tab/>
        <w:t>Когда материнская организация, в соответствии с пунктом 4(a) стандарта МСФО (IFRS) 10, делает выбор не представлять консолидированную финансовую отчетность, а вместо нее подготовить отдельную финансовую отчетность, организация должна раскрывать в упомянутой отдельной финансовой отчетности:</w:t>
      </w:r>
    </w:p>
    <w:p w14:paraId="413EBA3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тот факт, что данная отчетность является отдельной финансовой отчетностью и что организация воспользовалась освобождением от консолидации; наименование и место ведения основной деятельности (а также страну юридической регистрации, если она отличается от места ведения основной деятельности) организации, которая представила соответствующую стандартам финансовой отчетности МСФО консолидированную финансовую отчетность, находящуюся в открытом доступе, а также адрес, по которому можно получить такую консолидированную финансовую отчетность; и</w:t>
      </w:r>
    </w:p>
    <w:p w14:paraId="1E7AE8C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примененного метода учета инвестиций в дочерние организации, совместные предприятия и ассоциированные организации.</w:t>
      </w:r>
    </w:p>
    <w:p w14:paraId="6C404253" w14:textId="77777777" w:rsidR="00F7193D" w:rsidRPr="00F7193D" w:rsidRDefault="00F7193D" w:rsidP="00F7193D">
      <w:pPr>
        <w:spacing w:before="100"/>
        <w:ind w:left="782" w:hanging="782"/>
        <w:jc w:val="both"/>
        <w:rPr>
          <w:sz w:val="19"/>
          <w:szCs w:val="20"/>
        </w:rPr>
      </w:pPr>
      <w:r w:rsidRPr="00F7193D">
        <w:rPr>
          <w:sz w:val="19"/>
          <w:szCs w:val="20"/>
        </w:rPr>
        <w:t>239</w:t>
      </w:r>
      <w:r w:rsidRPr="00F7193D">
        <w:rPr>
          <w:sz w:val="19"/>
          <w:szCs w:val="20"/>
        </w:rPr>
        <w:tab/>
        <w:t xml:space="preserve">Если инвестиционная организация, являющаяся материнской организацией (кроме материнской организации, указанной в пункте 238), составляет согласно пункту 8А стандарта МСФО (IAS) 27 </w:t>
      </w:r>
      <w:r w:rsidRPr="00F7193D">
        <w:rPr>
          <w:i/>
          <w:iCs/>
          <w:sz w:val="19"/>
          <w:szCs w:val="20"/>
        </w:rPr>
        <w:t>«Отдельная финансовая отчетность»</w:t>
      </w:r>
      <w:r w:rsidRPr="00F7193D">
        <w:rPr>
          <w:sz w:val="19"/>
          <w:szCs w:val="20"/>
        </w:rPr>
        <w:t xml:space="preserve"> отдельную финансовую отчетность в качестве своей единственной финансовой отчетности, она должна раскрыть этот факт. Инвестиционная организация также должна представить раскрытия, относящиеся к инвестиционным организациям, которые требуются согласно пунктам 82–94.</w:t>
      </w:r>
    </w:p>
    <w:p w14:paraId="783D60E9" w14:textId="77777777" w:rsidR="00F7193D" w:rsidRPr="00F7193D" w:rsidRDefault="00F7193D" w:rsidP="00F7193D">
      <w:pPr>
        <w:spacing w:before="100"/>
        <w:ind w:left="782" w:hanging="782"/>
        <w:jc w:val="both"/>
        <w:rPr>
          <w:sz w:val="19"/>
          <w:szCs w:val="20"/>
        </w:rPr>
      </w:pPr>
      <w:r w:rsidRPr="00F7193D">
        <w:rPr>
          <w:sz w:val="19"/>
          <w:szCs w:val="20"/>
        </w:rPr>
        <w:t>240</w:t>
      </w:r>
      <w:r w:rsidRPr="00F7193D">
        <w:rPr>
          <w:sz w:val="19"/>
          <w:szCs w:val="20"/>
        </w:rPr>
        <w:tab/>
        <w:t xml:space="preserve">Если материнская организация (кроме материнской организации, указанной в пунктах 238–239) или инвестор, осуществляющий совместный контроль над объектом инвестиций или имеющий значительное влияние на него, готовят отдельную финансовую отчетность, то материнская организация или инвестор должны указать финансовую отчетность, подготовленную в соответствии со стандартом МСФО (IFRS) 10, стандартом МСФО (IFRS) 11 </w:t>
      </w:r>
      <w:r w:rsidRPr="00F7193D">
        <w:rPr>
          <w:i/>
          <w:iCs/>
          <w:sz w:val="19"/>
          <w:szCs w:val="20"/>
        </w:rPr>
        <w:t xml:space="preserve">«Совместное предпринимательство» </w:t>
      </w:r>
      <w:r w:rsidRPr="00F7193D">
        <w:rPr>
          <w:sz w:val="19"/>
          <w:szCs w:val="20"/>
        </w:rPr>
        <w:t xml:space="preserve">или стандартом МСФО (IAS) 28 </w:t>
      </w:r>
      <w:r w:rsidRPr="00F7193D">
        <w:rPr>
          <w:i/>
          <w:iCs/>
          <w:sz w:val="19"/>
          <w:szCs w:val="20"/>
        </w:rPr>
        <w:t>«Инвестиции в ассоциированные организации и совместные предприятия»</w:t>
      </w:r>
      <w:r w:rsidRPr="00F7193D">
        <w:rPr>
          <w:sz w:val="19"/>
          <w:szCs w:val="20"/>
        </w:rPr>
        <w:t xml:space="preserve">, к которой относится отдельная финансовая отчетность. Материнская организация или инвестор также должны раскрыть в своей отдельной финансовой отчетности: </w:t>
      </w:r>
    </w:p>
    <w:p w14:paraId="65BBC71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тот факт, что данная отчетность является отдельной финансовой отчетностью; и</w:t>
      </w:r>
    </w:p>
    <w:p w14:paraId="6FD1FF0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примененного метода учета инвестиций в дочерние организации, совместные предприятия и ассоциированные организации.</w:t>
      </w:r>
    </w:p>
    <w:p w14:paraId="6632379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29 </w:t>
      </w:r>
      <w:r w:rsidRPr="00F7193D">
        <w:rPr>
          <w:rFonts w:ascii="Arial" w:hAnsi="Arial" w:cs="Arial"/>
          <w:b/>
          <w:i/>
          <w:iCs/>
          <w:sz w:val="26"/>
          <w:szCs w:val="20"/>
        </w:rPr>
        <w:t>«Финансовая отчетность в гиперинфляционной экономике»</w:t>
      </w:r>
    </w:p>
    <w:p w14:paraId="2F8B7998" w14:textId="77777777" w:rsidR="00F7193D" w:rsidRPr="00F7193D" w:rsidRDefault="00F7193D" w:rsidP="00F7193D">
      <w:pPr>
        <w:spacing w:before="100"/>
        <w:ind w:left="782" w:hanging="782"/>
        <w:jc w:val="both"/>
        <w:rPr>
          <w:sz w:val="19"/>
          <w:szCs w:val="20"/>
        </w:rPr>
      </w:pPr>
      <w:r w:rsidRPr="00F7193D">
        <w:rPr>
          <w:sz w:val="19"/>
          <w:szCs w:val="20"/>
        </w:rPr>
        <w:t>241</w:t>
      </w:r>
      <w:r w:rsidRPr="00F7193D">
        <w:rPr>
          <w:sz w:val="19"/>
          <w:szCs w:val="20"/>
        </w:rPr>
        <w:tab/>
        <w:t>Организация должна раскрыть:</w:t>
      </w:r>
    </w:p>
    <w:p w14:paraId="14C4789D"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тот факт, что финансовая отчетность и соответствующие показатели предыдущих периодов были пересчитаны с учетом изменений общей покупательной способности функциональной валюты и, следовательно, выражены в единице измерения, являющейся текущей на конец отчетного периода; и</w:t>
      </w:r>
    </w:p>
    <w:p w14:paraId="5053E1F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наименование и уровень индекса цен на конец отчетного периода, а также изменение данного индекса в течение текущего и предыдущего отчетных периодов.</w:t>
      </w:r>
    </w:p>
    <w:p w14:paraId="3D0FE29F"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32 </w:t>
      </w:r>
      <w:r w:rsidRPr="00F7193D">
        <w:rPr>
          <w:rFonts w:ascii="Arial" w:hAnsi="Arial" w:cs="Arial"/>
          <w:b/>
          <w:i/>
          <w:iCs/>
          <w:sz w:val="26"/>
          <w:szCs w:val="20"/>
        </w:rPr>
        <w:t>«Финансовые инструменты:</w:t>
      </w:r>
      <w:r w:rsidRPr="00F7193D">
        <w:rPr>
          <w:rFonts w:ascii="Arial" w:hAnsi="Arial" w:cs="Arial"/>
          <w:b/>
          <w:i/>
          <w:sz w:val="26"/>
          <w:szCs w:val="20"/>
        </w:rPr>
        <w:t xml:space="preserve"> представление»</w:t>
      </w:r>
    </w:p>
    <w:p w14:paraId="2575C235"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(IAS) 32, которые остаются применимыми</w:t>
      </w:r>
    </w:p>
    <w:p w14:paraId="31A839EE" w14:textId="77777777" w:rsidR="00F7193D" w:rsidRPr="00F7193D" w:rsidRDefault="00F7193D" w:rsidP="00F7193D">
      <w:pPr>
        <w:spacing w:before="100"/>
        <w:ind w:left="782" w:hanging="782"/>
        <w:jc w:val="both"/>
        <w:rPr>
          <w:sz w:val="19"/>
          <w:szCs w:val="20"/>
        </w:rPr>
      </w:pPr>
      <w:r w:rsidRPr="00F7193D">
        <w:rPr>
          <w:sz w:val="19"/>
          <w:szCs w:val="20"/>
        </w:rPr>
        <w:t>242</w:t>
      </w:r>
      <w:r w:rsidRPr="00F7193D">
        <w:rPr>
          <w:sz w:val="19"/>
          <w:szCs w:val="20"/>
        </w:rPr>
        <w:tab/>
        <w:t>Организация должна применять требования к раскрытию информации в пунктах 34 и 40 стандарта МСФО (IAS) 32.</w:t>
      </w:r>
    </w:p>
    <w:p w14:paraId="1DC32EAA"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34 </w:t>
      </w:r>
      <w:r w:rsidRPr="00F7193D">
        <w:rPr>
          <w:rFonts w:ascii="Arial" w:hAnsi="Arial" w:cs="Arial"/>
          <w:b/>
          <w:i/>
          <w:iCs/>
          <w:sz w:val="26"/>
          <w:szCs w:val="20"/>
        </w:rPr>
        <w:t>«Промежуточная финансовая отчетность»</w:t>
      </w:r>
    </w:p>
    <w:p w14:paraId="63E1E302"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Содержание промежуточного финансового отчета</w:t>
      </w:r>
    </w:p>
    <w:p w14:paraId="6BCEA6DB"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Значительные события и операции</w:t>
      </w:r>
    </w:p>
    <w:p w14:paraId="71E4054F" w14:textId="77777777" w:rsidR="00F7193D" w:rsidRPr="00F7193D" w:rsidRDefault="00F7193D" w:rsidP="00F7193D">
      <w:pPr>
        <w:spacing w:before="100"/>
        <w:ind w:left="782" w:hanging="782"/>
        <w:jc w:val="both"/>
        <w:rPr>
          <w:sz w:val="19"/>
          <w:szCs w:val="20"/>
        </w:rPr>
      </w:pPr>
      <w:r w:rsidRPr="00F7193D">
        <w:rPr>
          <w:sz w:val="19"/>
          <w:szCs w:val="20"/>
        </w:rPr>
        <w:t>243</w:t>
      </w:r>
      <w:r w:rsidRPr="00F7193D">
        <w:rPr>
          <w:sz w:val="19"/>
          <w:szCs w:val="20"/>
        </w:rPr>
        <w:tab/>
        <w:t>Организация должна включить в свой промежуточный финансовый отчет пояснение событий и операций, которые являются значительными для понимания изменений в финансовом положении и результатах деятельности организации, произошедших с даты окончания последнего годового отчетного периода. Информация, раскрываемая в отношении таких событий и операций, должна обновлять соответствующую информацию, представленную в последней годовой финансовой отчетности.</w:t>
      </w:r>
    </w:p>
    <w:p w14:paraId="53AC9B50" w14:textId="77777777" w:rsidR="00F7193D" w:rsidRPr="00F7193D" w:rsidRDefault="00F7193D" w:rsidP="00F7193D">
      <w:pPr>
        <w:spacing w:before="100"/>
        <w:ind w:left="782" w:hanging="782"/>
        <w:jc w:val="both"/>
        <w:rPr>
          <w:sz w:val="19"/>
          <w:szCs w:val="20"/>
        </w:rPr>
      </w:pPr>
      <w:r w:rsidRPr="00F7193D">
        <w:rPr>
          <w:sz w:val="19"/>
          <w:szCs w:val="20"/>
        </w:rPr>
        <w:t>244</w:t>
      </w:r>
      <w:r w:rsidRPr="00F7193D">
        <w:rPr>
          <w:sz w:val="19"/>
          <w:szCs w:val="20"/>
        </w:rPr>
        <w:tab/>
        <w:t>События и операции, в отношении которых требуется раскрыть информацию, если они являются значительными (данный перечень не является исчерпывающим), включают:</w:t>
      </w:r>
    </w:p>
    <w:p w14:paraId="1FCF3065"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частичное списание стоимости запасов до чистой возможной цены продажи и восстановление списанных таким образом сумм;</w:t>
      </w:r>
    </w:p>
    <w:p w14:paraId="6A804E7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признание убытка от обесценения финансовых активов, основных средств, нематериальных активов, активов, обусловленных договорами с покупателями, или иных активов и восстановление сумм, списанных на такой убыток от обесценения;</w:t>
      </w:r>
    </w:p>
    <w:p w14:paraId="574FC2F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восстановление сумм оценочных обязательств в отношении затрат на реструктуризацию;</w:t>
      </w:r>
    </w:p>
    <w:p w14:paraId="29F64D80"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приобретение и выбытие объектов основных средств;</w:t>
      </w:r>
    </w:p>
    <w:p w14:paraId="6907F8F2"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договорные обязательства по будущим операциям по приобретению основных средств;</w:t>
      </w:r>
    </w:p>
    <w:p w14:paraId="71E646C2"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урегулирование судебных споров;</w:t>
      </w:r>
    </w:p>
    <w:p w14:paraId="2A35816E"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исправление ошибок предыдущих периодов;</w:t>
      </w:r>
    </w:p>
    <w:p w14:paraId="61B323AA"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изменения в бизнесе или экономических условиях, которые влияют на справедливую стоимость финансовых активов и финансовых обязательств организации, независимо от того, признаются ли эти активы или обязательства по справедливой стоимости или амортизированной стоимости;</w:t>
      </w:r>
    </w:p>
    <w:p w14:paraId="306C0E45"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любой дефолт по займам или нарушение условий кредитного соглашения, не устраненные до даты окончания отчетного периода включительно;</w:t>
      </w:r>
    </w:p>
    <w:p w14:paraId="3C6C3AEB" w14:textId="77777777" w:rsidR="00F7193D" w:rsidRPr="00F7193D" w:rsidRDefault="00F7193D" w:rsidP="00F7193D">
      <w:pPr>
        <w:spacing w:before="100"/>
        <w:ind w:left="1564" w:hanging="782"/>
        <w:jc w:val="both"/>
        <w:rPr>
          <w:sz w:val="19"/>
          <w:szCs w:val="20"/>
        </w:rPr>
      </w:pPr>
      <w:r w:rsidRPr="00F7193D">
        <w:rPr>
          <w:sz w:val="19"/>
          <w:szCs w:val="20"/>
        </w:rPr>
        <w:t>(j)</w:t>
      </w:r>
      <w:r w:rsidRPr="00F7193D">
        <w:rPr>
          <w:sz w:val="19"/>
          <w:szCs w:val="20"/>
        </w:rPr>
        <w:tab/>
        <w:t>операции со связанными сторонами;</w:t>
      </w:r>
    </w:p>
    <w:p w14:paraId="1F1D18A6" w14:textId="77777777" w:rsidR="00F7193D" w:rsidRPr="00F7193D" w:rsidRDefault="00F7193D" w:rsidP="00F7193D">
      <w:pPr>
        <w:spacing w:before="100"/>
        <w:ind w:left="1564" w:hanging="782"/>
        <w:jc w:val="both"/>
        <w:rPr>
          <w:sz w:val="19"/>
          <w:szCs w:val="20"/>
        </w:rPr>
      </w:pPr>
      <w:r w:rsidRPr="00F7193D">
        <w:rPr>
          <w:sz w:val="19"/>
          <w:szCs w:val="20"/>
        </w:rPr>
        <w:t>(k)</w:t>
      </w:r>
      <w:r w:rsidRPr="00F7193D">
        <w:rPr>
          <w:sz w:val="19"/>
          <w:szCs w:val="20"/>
        </w:rPr>
        <w:tab/>
        <w:t>изменения в классификации финансовых активов в результате изменения назначения или использования данных активов; и</w:t>
      </w:r>
    </w:p>
    <w:p w14:paraId="3A475286" w14:textId="77777777" w:rsidR="00F7193D" w:rsidRPr="00F7193D" w:rsidRDefault="00F7193D" w:rsidP="00F7193D">
      <w:pPr>
        <w:spacing w:before="100"/>
        <w:ind w:left="1564" w:hanging="782"/>
        <w:jc w:val="both"/>
        <w:rPr>
          <w:sz w:val="19"/>
          <w:szCs w:val="20"/>
        </w:rPr>
      </w:pPr>
      <w:r w:rsidRPr="00F7193D">
        <w:rPr>
          <w:sz w:val="19"/>
          <w:szCs w:val="20"/>
        </w:rPr>
        <w:t>(l)</w:t>
      </w:r>
      <w:r w:rsidRPr="00F7193D">
        <w:rPr>
          <w:sz w:val="19"/>
          <w:szCs w:val="20"/>
        </w:rPr>
        <w:tab/>
        <w:t>изменения в условных обязательствах и условных активах.</w:t>
      </w:r>
    </w:p>
    <w:p w14:paraId="5D35BDB0" w14:textId="77777777" w:rsidR="00F7193D" w:rsidRPr="00F7193D" w:rsidRDefault="00F7193D" w:rsidP="00F7193D">
      <w:pPr>
        <w:spacing w:before="100"/>
        <w:ind w:left="782" w:hanging="782"/>
        <w:jc w:val="both"/>
        <w:rPr>
          <w:sz w:val="19"/>
          <w:szCs w:val="20"/>
        </w:rPr>
      </w:pPr>
      <w:r w:rsidRPr="00F7193D">
        <w:rPr>
          <w:sz w:val="19"/>
          <w:szCs w:val="20"/>
        </w:rPr>
        <w:t>245</w:t>
      </w:r>
      <w:r w:rsidRPr="00F7193D">
        <w:rPr>
          <w:sz w:val="19"/>
          <w:szCs w:val="20"/>
        </w:rPr>
        <w:tab/>
        <w:t>Если событие или операция являются значительными для понимания изменений в финансовом положении или результатах деятельности организации с даты окончания ее последнего годового отчетного периода, то промежуточный финансовый отчет организации должен содержать пояснение и обновление соответствующей информации, включенной в финансовую отчетность за последний годовой отчетный период.</w:t>
      </w:r>
    </w:p>
    <w:p w14:paraId="71BAEF10"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Раскрытие прочей информации</w:t>
      </w:r>
    </w:p>
    <w:p w14:paraId="2B7228C2" w14:textId="77777777" w:rsidR="00F7193D" w:rsidRPr="00F7193D" w:rsidRDefault="00F7193D" w:rsidP="00F7193D">
      <w:pPr>
        <w:spacing w:before="100"/>
        <w:ind w:left="782" w:hanging="782"/>
        <w:jc w:val="both"/>
        <w:rPr>
          <w:sz w:val="19"/>
          <w:szCs w:val="20"/>
        </w:rPr>
      </w:pPr>
      <w:r w:rsidRPr="00F7193D">
        <w:rPr>
          <w:sz w:val="19"/>
          <w:szCs w:val="20"/>
        </w:rPr>
        <w:t>246</w:t>
      </w:r>
      <w:r w:rsidRPr="00F7193D">
        <w:rPr>
          <w:sz w:val="19"/>
          <w:szCs w:val="20"/>
        </w:rPr>
        <w:tab/>
        <w:t>Организация должна раскрыть информацию, указанную в подпунктах (a)–(m) настоящего пункта, либо в промежуточной финансовой отчетности, либо включив ее посредством перекрестной ссылки из промежуточной финансовой отчетности на иной отчет (такой как комментарии руководства или отчет о рисках), который доступен пользователям финансовой отчетности на тех же условиях и в те же сроки, что и промежуточная финансовая отчетность. Если пользователи финансовой отчетности не имеют доступа на тех же условиях и в те же сроки к информации, включенной посредством перекрестных ссылок, то промежуточный финансовый отчет является неполным. Следующая информация обычно представляется за период с даты начала финансового года до соответствующей даты:</w:t>
      </w:r>
    </w:p>
    <w:p w14:paraId="55925C5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заявление о том, что в промежуточной финансовой отчетности применяются те же принципы учетной политики и методы расчета, что и в последней годовой финансовой отчетности, а если они изменились – описание характера этих изменений и их эффект;</w:t>
      </w:r>
    </w:p>
    <w:p w14:paraId="6AED427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пояснения в отношении сезонности или цикличности операций за промежуточный период;</w:t>
      </w:r>
    </w:p>
    <w:p w14:paraId="2B1C507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характер и сумма операций или событий, которые оказывают влияние на активы, обязательства, собственный капитал, чистый доход или денежные потоки и являются необычными по своему характеру, размеру или частоте;</w:t>
      </w:r>
    </w:p>
    <w:p w14:paraId="7847885E"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характер и величина изменений в расчетных оценках сумм, отраженных в предыдущих промежуточных периодах текущего финансового года, или изменений в расчетных оценках сумм, отраженных в предыдущих финансовых годах;</w:t>
      </w:r>
    </w:p>
    <w:p w14:paraId="6B47859E"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выпуск, выкуп и погашение долговых и долевых ценных бумаг;</w:t>
      </w:r>
    </w:p>
    <w:p w14:paraId="31DDE7D3"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дивиденды уплаченные (в совокупности или в расчете на акцию) отдельно по обыкновенным и прочим акциям;</w:t>
      </w:r>
    </w:p>
    <w:p w14:paraId="29135302"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основа подготовки и представления информации о сегментах, если организация принимает решение раскрывать информацию о сегментах. Если организация принимает решение о раскрытии информации о сегментах, которая не соответствует стандарту МСФО (IFRS) 8, она не должна описывать данную информацию как информацию по сегментам;</w:t>
      </w:r>
    </w:p>
    <w:p w14:paraId="656446E5" w14:textId="77777777" w:rsidR="00F7193D" w:rsidRPr="00F7193D" w:rsidRDefault="00F7193D" w:rsidP="00F7193D">
      <w:pPr>
        <w:spacing w:before="100"/>
        <w:ind w:left="1564" w:hanging="782"/>
        <w:jc w:val="both"/>
        <w:rPr>
          <w:sz w:val="19"/>
          <w:szCs w:val="20"/>
        </w:rPr>
      </w:pPr>
      <w:r w:rsidRPr="00F7193D">
        <w:rPr>
          <w:sz w:val="19"/>
          <w:szCs w:val="20"/>
        </w:rPr>
        <w:t>(h)</w:t>
      </w:r>
      <w:r w:rsidRPr="00F7193D">
        <w:rPr>
          <w:sz w:val="19"/>
          <w:szCs w:val="20"/>
        </w:rPr>
        <w:tab/>
        <w:t xml:space="preserve">события, произошедшие после окончания промежуточного периода, которые не были отражены в финансовой отчетности за этот промежуточный период; </w:t>
      </w:r>
    </w:p>
    <w:p w14:paraId="5300B0DB" w14:textId="77777777" w:rsidR="00F7193D" w:rsidRPr="00F7193D" w:rsidRDefault="00F7193D" w:rsidP="00F7193D">
      <w:pPr>
        <w:spacing w:before="100"/>
        <w:ind w:left="1564" w:hanging="782"/>
        <w:jc w:val="both"/>
        <w:rPr>
          <w:sz w:val="19"/>
          <w:szCs w:val="20"/>
        </w:rPr>
      </w:pPr>
      <w:r w:rsidRPr="00F7193D">
        <w:rPr>
          <w:sz w:val="19"/>
          <w:szCs w:val="20"/>
        </w:rPr>
        <w:t>(i)</w:t>
      </w:r>
      <w:r w:rsidRPr="00F7193D">
        <w:rPr>
          <w:sz w:val="19"/>
          <w:szCs w:val="20"/>
        </w:rPr>
        <w:tab/>
        <w:t>влияние изменений в структуре организации в течение промежуточного периода, включая сделки по объединению бизнесов, приобретение или утрату контроля над дочерними организациями, а также долгосрочные инвестиции, реструктуризации и прекращенную деятельность. В отношении объединения бизнесов организация должна раскрыть информацию, требуемую пунктами 35–37;</w:t>
      </w:r>
    </w:p>
    <w:p w14:paraId="5C8DB073" w14:textId="77777777" w:rsidR="00F7193D" w:rsidRPr="00F7193D" w:rsidRDefault="00F7193D" w:rsidP="00F7193D">
      <w:pPr>
        <w:spacing w:before="100"/>
        <w:ind w:left="1564" w:hanging="782"/>
        <w:jc w:val="both"/>
        <w:rPr>
          <w:sz w:val="19"/>
          <w:szCs w:val="20"/>
        </w:rPr>
      </w:pPr>
      <w:r w:rsidRPr="00F7193D">
        <w:rPr>
          <w:sz w:val="19"/>
          <w:szCs w:val="20"/>
        </w:rPr>
        <w:t>(j)</w:t>
      </w:r>
      <w:r w:rsidRPr="00F7193D">
        <w:rPr>
          <w:sz w:val="19"/>
          <w:szCs w:val="20"/>
        </w:rPr>
        <w:tab/>
        <w:t>применительно к финансовым инструментам – информация о справедливой стоимости, требуемая пунктами 64 и 95–97;</w:t>
      </w:r>
    </w:p>
    <w:p w14:paraId="42B72563" w14:textId="77777777" w:rsidR="00F7193D" w:rsidRPr="00F7193D" w:rsidRDefault="00F7193D" w:rsidP="00F7193D">
      <w:pPr>
        <w:spacing w:before="100"/>
        <w:ind w:left="1564" w:hanging="782"/>
        <w:jc w:val="both"/>
        <w:rPr>
          <w:sz w:val="19"/>
          <w:szCs w:val="20"/>
        </w:rPr>
      </w:pPr>
      <w:r w:rsidRPr="00F7193D">
        <w:rPr>
          <w:sz w:val="19"/>
          <w:szCs w:val="20"/>
        </w:rPr>
        <w:t>(k)</w:t>
      </w:r>
      <w:r w:rsidRPr="00F7193D">
        <w:rPr>
          <w:sz w:val="19"/>
          <w:szCs w:val="20"/>
        </w:rPr>
        <w:tab/>
        <w:t>применительно к организациям, которые становятся или прекращают быть инвестиционными организациями, как этот термин определен в стандарте МСФО (IFRS) 10, – информация, требуемая пунктом 83;</w:t>
      </w:r>
    </w:p>
    <w:p w14:paraId="0722193D" w14:textId="77777777" w:rsidR="00F7193D" w:rsidRPr="00F7193D" w:rsidRDefault="00F7193D" w:rsidP="00F7193D">
      <w:pPr>
        <w:spacing w:before="100"/>
        <w:ind w:left="1564" w:hanging="782"/>
        <w:jc w:val="both"/>
        <w:rPr>
          <w:sz w:val="19"/>
          <w:szCs w:val="20"/>
        </w:rPr>
      </w:pPr>
      <w:r w:rsidRPr="00F7193D">
        <w:rPr>
          <w:sz w:val="19"/>
          <w:szCs w:val="20"/>
        </w:rPr>
        <w:t>(l)</w:t>
      </w:r>
      <w:r w:rsidRPr="00F7193D">
        <w:rPr>
          <w:sz w:val="19"/>
          <w:szCs w:val="20"/>
        </w:rPr>
        <w:tab/>
        <w:t>дезагрегированная информация о выручке по договорам с покупателями, требуемая пунктами 103–104;</w:t>
      </w:r>
    </w:p>
    <w:p w14:paraId="422EFD92" w14:textId="77777777" w:rsidR="00F7193D" w:rsidRPr="00F7193D" w:rsidRDefault="00F7193D" w:rsidP="00F7193D">
      <w:pPr>
        <w:spacing w:before="100"/>
        <w:ind w:left="1564" w:hanging="782"/>
        <w:jc w:val="both"/>
        <w:rPr>
          <w:sz w:val="19"/>
          <w:szCs w:val="20"/>
        </w:rPr>
      </w:pPr>
      <w:r w:rsidRPr="00F7193D">
        <w:rPr>
          <w:sz w:val="19"/>
          <w:szCs w:val="20"/>
        </w:rPr>
        <w:t>(m)</w:t>
      </w:r>
      <w:r w:rsidRPr="00F7193D">
        <w:rPr>
          <w:sz w:val="19"/>
          <w:szCs w:val="20"/>
        </w:rPr>
        <w:tab/>
        <w:t>раскрытие информации об определенных руководством показателях результатов деятельности, требуемой пунктами 142–146.</w:t>
      </w:r>
    </w:p>
    <w:p w14:paraId="1FC29DA9" w14:textId="77777777" w:rsidR="00F7193D" w:rsidRPr="00F7193D" w:rsidRDefault="00F7193D" w:rsidP="00F7193D">
      <w:pPr>
        <w:keepNext/>
        <w:keepLines/>
        <w:spacing w:before="300" w:after="200"/>
        <w:ind w:left="782"/>
        <w:rPr>
          <w:rFonts w:ascii="Arial" w:hAnsi="Arial" w:cs="Arial"/>
          <w:i/>
          <w:sz w:val="22"/>
          <w:szCs w:val="20"/>
        </w:rPr>
      </w:pPr>
      <w:r w:rsidRPr="00F7193D">
        <w:rPr>
          <w:rFonts w:ascii="Arial" w:hAnsi="Arial" w:cs="Arial"/>
          <w:i/>
          <w:sz w:val="22"/>
          <w:szCs w:val="20"/>
        </w:rPr>
        <w:t>Раскрытие информации о соответствии стандартам финансовой отчетности МСФО</w:t>
      </w:r>
    </w:p>
    <w:p w14:paraId="08272B26" w14:textId="77777777" w:rsidR="00F7193D" w:rsidRPr="00F7193D" w:rsidRDefault="00F7193D" w:rsidP="00F7193D">
      <w:pPr>
        <w:spacing w:before="100"/>
        <w:ind w:left="782" w:hanging="782"/>
        <w:jc w:val="both"/>
        <w:rPr>
          <w:sz w:val="19"/>
          <w:szCs w:val="20"/>
        </w:rPr>
      </w:pPr>
      <w:r w:rsidRPr="00F7193D">
        <w:rPr>
          <w:sz w:val="19"/>
          <w:szCs w:val="20"/>
        </w:rPr>
        <w:t>247</w:t>
      </w:r>
      <w:r w:rsidRPr="00F7193D">
        <w:rPr>
          <w:sz w:val="19"/>
          <w:szCs w:val="20"/>
        </w:rPr>
        <w:tab/>
        <w:t>Организация, промежуточный финансовый отчет которой соответствует стандарту МСФО (IAS) 34 и требованиям в пунктах 1–19 и 243–249, должна сделать явное и однозначное заявление о таком соответствии в примечаниях. Организация, которая применяет настоящий стандарт, в рамках такого однозначного заявления должна указать, что она применила стандарт МСФО (IAS) 34 и требования пунктов 1–19 и 243–249. Организация, применяющая настоящий стандарт, не может делать заявление о соответствии промежуточного финансового отчета стандартам финансовой отчетности МСФО, кроме случаев, когда организация соблюдает требования настоящего стандарта и все применимые требования других стандартов финансовой отчетности МСФО.</w:t>
      </w:r>
    </w:p>
    <w:p w14:paraId="61AF009B"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Раскрытие информации в годовой финансовой отчетности</w:t>
      </w:r>
    </w:p>
    <w:p w14:paraId="11B7362B" w14:textId="77777777" w:rsidR="00F7193D" w:rsidRPr="00F7193D" w:rsidRDefault="00F7193D" w:rsidP="00F7193D">
      <w:pPr>
        <w:spacing w:before="100"/>
        <w:ind w:left="782" w:hanging="782"/>
        <w:jc w:val="both"/>
        <w:rPr>
          <w:sz w:val="19"/>
          <w:szCs w:val="20"/>
        </w:rPr>
      </w:pPr>
      <w:r w:rsidRPr="00F7193D">
        <w:rPr>
          <w:sz w:val="19"/>
          <w:szCs w:val="20"/>
        </w:rPr>
        <w:t>248</w:t>
      </w:r>
      <w:r w:rsidRPr="00F7193D">
        <w:rPr>
          <w:sz w:val="19"/>
          <w:szCs w:val="20"/>
        </w:rPr>
        <w:tab/>
        <w:t>Если расчетная оценка суммы, отраженной в одном из промежуточных периодов, существенно изменилась в последнем промежуточном периоде финансового года, но при этом отдельный финансовый отчет за этот последний промежуточный период не публикуется, то организация должна раскрыть характер и сумму указанного изменения в расчетной оценке в примечании к годовой финансовой отчетности за этот финансовый год.</w:t>
      </w:r>
    </w:p>
    <w:p w14:paraId="3CA5CCC3"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Требования к раскрытию информации в стандарте МСФО (IAS) 34, которые остаются применимыми</w:t>
      </w:r>
    </w:p>
    <w:p w14:paraId="3FAD3712" w14:textId="77777777" w:rsidR="00F7193D" w:rsidRPr="00F7193D" w:rsidRDefault="00F7193D" w:rsidP="00F7193D">
      <w:pPr>
        <w:spacing w:before="100"/>
        <w:ind w:left="782" w:hanging="782"/>
        <w:jc w:val="both"/>
        <w:rPr>
          <w:sz w:val="19"/>
          <w:szCs w:val="20"/>
        </w:rPr>
      </w:pPr>
      <w:r w:rsidRPr="00F7193D">
        <w:rPr>
          <w:sz w:val="19"/>
          <w:szCs w:val="20"/>
        </w:rPr>
        <w:t>249</w:t>
      </w:r>
      <w:r w:rsidRPr="00F7193D">
        <w:rPr>
          <w:sz w:val="19"/>
          <w:szCs w:val="20"/>
        </w:rPr>
        <w:tab/>
        <w:t>Организация должна применять требования к раскрытию информации в пункте 41 стандарта МСФО (IAS) 34.</w:t>
      </w:r>
    </w:p>
    <w:p w14:paraId="73268C65"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36 </w:t>
      </w:r>
      <w:r w:rsidRPr="00F7193D">
        <w:rPr>
          <w:rFonts w:ascii="Arial" w:hAnsi="Arial" w:cs="Arial"/>
          <w:b/>
          <w:i/>
          <w:iCs/>
          <w:sz w:val="26"/>
          <w:szCs w:val="20"/>
        </w:rPr>
        <w:t>«Обесценение активов»</w:t>
      </w:r>
    </w:p>
    <w:p w14:paraId="28E4FD3F" w14:textId="77777777" w:rsidR="00F7193D" w:rsidRPr="00F7193D" w:rsidRDefault="00F7193D" w:rsidP="00F7193D">
      <w:pPr>
        <w:spacing w:before="100"/>
        <w:ind w:left="782" w:hanging="782"/>
        <w:jc w:val="both"/>
        <w:rPr>
          <w:sz w:val="19"/>
          <w:szCs w:val="20"/>
        </w:rPr>
      </w:pPr>
      <w:r w:rsidRPr="00F7193D">
        <w:rPr>
          <w:sz w:val="19"/>
          <w:szCs w:val="20"/>
        </w:rPr>
        <w:t>250</w:t>
      </w:r>
      <w:r w:rsidRPr="00F7193D">
        <w:rPr>
          <w:sz w:val="19"/>
          <w:szCs w:val="20"/>
        </w:rPr>
        <w:tab/>
        <w:t>Организация должна раскрывать следующую информацию по каждому виду активов:</w:t>
      </w:r>
    </w:p>
    <w:p w14:paraId="73D42BC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убытков от обесценения, признанную в составе прибыли или убытка в течение периода, и статью (статьи) отчета о совокупном доходе, в которой (которых) отражаются данные убытки от обесценения; и</w:t>
      </w:r>
    </w:p>
    <w:p w14:paraId="2DA085F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восстановления убытков от обесценения, признанную в составе прибыли или убытка в течение периода, и статью (статьи) отчета о совокупном доходе, в которой (которых) отражается восстановление данных убытков от обесценения.</w:t>
      </w:r>
    </w:p>
    <w:p w14:paraId="023FA382" w14:textId="77777777" w:rsidR="00F7193D" w:rsidRPr="00F7193D" w:rsidRDefault="00F7193D" w:rsidP="00F7193D">
      <w:pPr>
        <w:spacing w:before="100"/>
        <w:ind w:left="782" w:hanging="782"/>
        <w:jc w:val="both"/>
        <w:rPr>
          <w:sz w:val="19"/>
          <w:szCs w:val="20"/>
        </w:rPr>
      </w:pPr>
      <w:r w:rsidRPr="00F7193D">
        <w:rPr>
          <w:sz w:val="19"/>
          <w:szCs w:val="20"/>
        </w:rPr>
        <w:t>251</w:t>
      </w:r>
      <w:r w:rsidRPr="00F7193D">
        <w:rPr>
          <w:sz w:val="19"/>
          <w:szCs w:val="20"/>
        </w:rPr>
        <w:tab/>
        <w:t>Вид активов – это группировка активов, сходных по характеру и способу использования в деятельности организации.</w:t>
      </w:r>
    </w:p>
    <w:p w14:paraId="5E7058BD" w14:textId="77777777" w:rsidR="00F7193D" w:rsidRPr="00F7193D" w:rsidRDefault="00F7193D" w:rsidP="00F7193D">
      <w:pPr>
        <w:spacing w:before="100"/>
        <w:ind w:left="782" w:hanging="782"/>
        <w:jc w:val="both"/>
        <w:rPr>
          <w:sz w:val="19"/>
          <w:szCs w:val="20"/>
        </w:rPr>
      </w:pPr>
      <w:r w:rsidRPr="00F7193D">
        <w:rPr>
          <w:sz w:val="19"/>
          <w:szCs w:val="20"/>
        </w:rPr>
        <w:t>252</w:t>
      </w:r>
      <w:r w:rsidRPr="00F7193D">
        <w:rPr>
          <w:sz w:val="19"/>
          <w:szCs w:val="20"/>
        </w:rPr>
        <w:tab/>
        <w:t>Организация должна раскрывать следующую информацию для генерирующей единицы, в отношении которой в течение периода был признан или восстановлен убыток от обесценения:</w:t>
      </w:r>
    </w:p>
    <w:p w14:paraId="1709327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генерирующей единицы (например, является ли она продуктовой линией, производственной организацией, видом деятельности, географическим регионом или отчетным сегментом, как этот термин определен в стандарте МСФО (IFRS) 8); и</w:t>
      </w:r>
    </w:p>
    <w:p w14:paraId="56E0D31E"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если со времени предыдущей оценки возмещаемой суммы (если она существует) генерирующей единицы структура группы активов, составляющих такую единицу, изменилась – информацию о существующем и прежнем способе формирования единицы и причинах изменения способа идентификации генерирующей единицы.</w:t>
      </w:r>
    </w:p>
    <w:p w14:paraId="0A101D56" w14:textId="77777777" w:rsidR="00F7193D" w:rsidRPr="00F7193D" w:rsidRDefault="00F7193D" w:rsidP="00F7193D">
      <w:pPr>
        <w:spacing w:before="100"/>
        <w:ind w:left="782" w:hanging="782"/>
        <w:jc w:val="both"/>
        <w:rPr>
          <w:sz w:val="19"/>
          <w:szCs w:val="20"/>
        </w:rPr>
      </w:pPr>
      <w:r w:rsidRPr="00F7193D">
        <w:rPr>
          <w:sz w:val="19"/>
          <w:szCs w:val="20"/>
        </w:rPr>
        <w:t>253</w:t>
      </w:r>
      <w:r w:rsidRPr="00F7193D">
        <w:rPr>
          <w:sz w:val="19"/>
          <w:szCs w:val="20"/>
        </w:rPr>
        <w:tab/>
        <w:t>Если в соответствии с пунктом 84 стандарта МСФО (IAS) 36 какая-либо часть гудвила, приобретенного при объединении бизнесов в течение периода, не была отнесена к генерирующей единице (группе единиц) на конец отчетного периода, сумма нераспределенного гудвила должна раскрываться вместе с причинами, почему такая сумма остается нераспределенной.</w:t>
      </w:r>
    </w:p>
    <w:p w14:paraId="2742344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Расчетные оценки, используемые для оценки возмещаемой суммы единиц, генерирующих денежные средства, в состав которых входит гудвил или нематериальные активы с неопределенным сроком полезного использования</w:t>
      </w:r>
    </w:p>
    <w:p w14:paraId="31DB4415" w14:textId="77777777" w:rsidR="00F7193D" w:rsidRPr="00F7193D" w:rsidRDefault="00F7193D" w:rsidP="00F7193D">
      <w:pPr>
        <w:spacing w:before="100"/>
        <w:ind w:left="782" w:hanging="782"/>
        <w:jc w:val="both"/>
        <w:rPr>
          <w:sz w:val="19"/>
          <w:szCs w:val="20"/>
        </w:rPr>
      </w:pPr>
      <w:r w:rsidRPr="00F7193D">
        <w:rPr>
          <w:sz w:val="19"/>
          <w:szCs w:val="20"/>
        </w:rPr>
        <w:t>254</w:t>
      </w:r>
      <w:r w:rsidRPr="00F7193D">
        <w:rPr>
          <w:sz w:val="19"/>
          <w:szCs w:val="20"/>
        </w:rPr>
        <w:tab/>
        <w:t>Организация должна раскрывать информацию по каждой генерирующей единице (группе единиц), к которой отнесена значительная балансовая стоимость гудвила или нематериальных активов с неопределенным сроком полезного использования, по сравнению с общей балансовой стоимостью гудвила или нематериальных активов организации с неопределенным сроком полезного использования:</w:t>
      </w:r>
    </w:p>
    <w:p w14:paraId="43CFA262"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балансовую стоимость гудвила, отнесенного к единице (группе единиц);</w:t>
      </w:r>
    </w:p>
    <w:p w14:paraId="0F9571C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балансовую стоимость нематериальных активов с неопределенным сроком полезного использования, отнесенных к единице (группе единиц);</w:t>
      </w:r>
    </w:p>
    <w:p w14:paraId="7339BF05"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основу, на которой была определена возмещаемая сумма единицы (группы единиц), то есть ценность использования или справедливая стоимость за вычетом затрат на выбытие;</w:t>
      </w:r>
    </w:p>
    <w:p w14:paraId="09620EB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если возмещаемая сумма единицы (группы единиц) основана на ценности использования:</w:t>
      </w:r>
    </w:p>
    <w:p w14:paraId="11DB4B8A"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каждое основное допущение, на котором руководство основывало свой прогноз денежных потоков за период, отраженный в самых последних бюджетах или прогнозах. Основными допущениями являются допущения, к которым возмещаемая сумма единицы (группы единиц) наиболее чувствительна;</w:t>
      </w:r>
    </w:p>
    <w:p w14:paraId="24EDA46F"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темп роста, использованный для экстраполяции прогнозов денежных потоков за рамками периода, охваченного последними бюджетами или прогнозами, и обоснование использования темпа роста, превосходящего долгосрочный средний темп роста для продукции, отрасли, страны или стран, в которых организация осуществляет свою деятельность, или для рынка, для которого данная единица (группа единиц) предназначена;</w:t>
      </w:r>
    </w:p>
    <w:p w14:paraId="4BC9EBBF"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ставку (ставки) дисконтирования, примененную (примененные) для составления прогноза денежных потоков;</w:t>
      </w:r>
    </w:p>
    <w:p w14:paraId="1C65EBC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 xml:space="preserve">если возмещаемая сумма единицы (группы единиц) основана на справедливой стоимости за вычетом затрат на выбытие, </w:t>
      </w:r>
      <w:r w:rsidRPr="00F7193D">
        <w:rPr>
          <w:sz w:val="19"/>
          <w:szCs w:val="20"/>
        </w:rPr>
        <w:sym w:font="Symbol" w:char="F02D"/>
      </w:r>
      <w:r w:rsidRPr="00F7193D">
        <w:rPr>
          <w:sz w:val="19"/>
          <w:szCs w:val="20"/>
        </w:rPr>
        <w:t xml:space="preserve"> модель (модели) оценки, использованную (использованные) для оценки справедливой стоимости за вычетом затрат на выбытие. От организации не требуется производить раскрытие информации, требуемой пунктами 95–97. Если справедливая стоимость за вычетом затрат на выбытие не оценивается с использованием котируемой цены на идентичную единицу (группу единиц), организация должна раскрывать:</w:t>
      </w:r>
    </w:p>
    <w:p w14:paraId="0D1338FE"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каждое основное допущение, на котором руководство основывало определение справедливой стоимости за вычетом затрат на выбытие. Основными допущениями являются допущения, к которым возмещаемая сумма единицы (группы единиц) наиболее чувствительна;</w:t>
      </w:r>
    </w:p>
    <w:p w14:paraId="357E19E0"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уровень в иерархии справедливой стоимости (см. стандарт МСФО (IFRS) 13), к которому относится оценка справедливой стоимости в целом (не принимая во внимание наблюдаемость затрат на выбытие);</w:t>
      </w:r>
    </w:p>
    <w:p w14:paraId="41B389A8"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если справедливая стоимость за вычетом затрат на выбытие оценивается с использованием прогнозов дисконтированных денежных потоков:</w:t>
      </w:r>
    </w:p>
    <w:p w14:paraId="1FB4BF5C"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темп роста, использованный для экстраполирования прогнозов денежных потоков; и</w:t>
      </w:r>
    </w:p>
    <w:p w14:paraId="741DF147"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ставку (ставки) дисконтирования, примененную (примененные) для составления прогноза денежных потоков.</w:t>
      </w:r>
    </w:p>
    <w:p w14:paraId="3BBE2E39" w14:textId="77777777" w:rsidR="00F7193D" w:rsidRPr="00F7193D" w:rsidRDefault="00F7193D" w:rsidP="00F7193D">
      <w:pPr>
        <w:spacing w:before="100"/>
        <w:ind w:left="782" w:hanging="782"/>
        <w:jc w:val="both"/>
        <w:rPr>
          <w:sz w:val="19"/>
          <w:szCs w:val="20"/>
        </w:rPr>
      </w:pPr>
      <w:r w:rsidRPr="00F7193D">
        <w:rPr>
          <w:sz w:val="19"/>
          <w:szCs w:val="20"/>
        </w:rPr>
        <w:t>255</w:t>
      </w:r>
      <w:r w:rsidRPr="00F7193D">
        <w:rPr>
          <w:sz w:val="19"/>
          <w:szCs w:val="20"/>
        </w:rPr>
        <w:tab/>
        <w:t xml:space="preserve">Если некоторая часть или вся балансовая стоимость гудвила или нематериальных активов с неопределенным сроком полезного использования распределена на несколько генерирующих единиц (групп единиц) и сумма, отнесенная к каждой единице (группе единиц), является незначительной по сравнению с общей балансовой стоимостью гудвила или нематериальных активов организации с неопределенным сроком полезного использования, такой факт должен раскрываться вместе с указанием агрегированной балансовой стоимости гудвила или нематериальных активов с неопределенным сроком полезного использования, распределенной между такими единицами (группами единиц). Кроме того, если возмещаемая сумма таких единиц (групп единиц) основана на тех же ключевых допущениях, а агрегированная балансовая стоимость гудвила или нематериальных активов с неопределенным сроком полезного использования, отнесенная к ним, является значительной по сравнению с общей балансовой стоимостью гудвила или нематериальных активов с неопределенным сроком полезного использования всей организации, организация должна раскрыть этот факт, указав: </w:t>
      </w:r>
    </w:p>
    <w:p w14:paraId="0A001D3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агрегированную балансовую стоимость гудвила, отнесенную к таким единицам (группам единиц);</w:t>
      </w:r>
    </w:p>
    <w:p w14:paraId="416EB9E0"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агрегированную балансовую стоимость нематериальных активов с неопределенным сроком полезного использования, отнесенную к таким единицам (группам единиц); и</w:t>
      </w:r>
    </w:p>
    <w:p w14:paraId="4FDDA4DC"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описание ключевого допущения (ключевых допущений).</w:t>
      </w:r>
    </w:p>
    <w:p w14:paraId="050A67A3" w14:textId="77777777" w:rsidR="00F7193D" w:rsidRPr="00F7193D" w:rsidRDefault="00F7193D" w:rsidP="00F7193D">
      <w:pPr>
        <w:spacing w:before="100"/>
        <w:ind w:left="782" w:hanging="782"/>
        <w:jc w:val="both"/>
        <w:rPr>
          <w:sz w:val="19"/>
          <w:szCs w:val="20"/>
        </w:rPr>
      </w:pPr>
      <w:r w:rsidRPr="00F7193D">
        <w:rPr>
          <w:sz w:val="19"/>
          <w:szCs w:val="20"/>
        </w:rPr>
        <w:t>256</w:t>
      </w:r>
      <w:r w:rsidRPr="00F7193D">
        <w:rPr>
          <w:sz w:val="19"/>
          <w:szCs w:val="20"/>
        </w:rPr>
        <w:tab/>
        <w:t>Результат последнего подробного расчета возмещаемой суммы генерирующей единицы (группы единиц), произведенного в предыдущем периоде, в соответствии с пунктом 24 стандарта МСФО (IAS) 36 или пунктом 99 стандарта МСФО (IAS) 36, может быть перенесен и использоваться для проверки на обесценение в отношении такой единицы (группы единиц) в текущем периоде при условии соблюдения определенных критериев. В том случае, если это имеет место, информация по такой единице (группе единиц), которая включается в раскрытие информации, предусмотренной пунктами 254–255, относится к перенесенным результатам расчета возмещаемой суммы.</w:t>
      </w:r>
    </w:p>
    <w:p w14:paraId="7B369846"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37 </w:t>
      </w:r>
      <w:r w:rsidRPr="00F7193D">
        <w:rPr>
          <w:rFonts w:ascii="Arial" w:hAnsi="Arial" w:cs="Arial"/>
          <w:b/>
          <w:i/>
          <w:iCs/>
          <w:sz w:val="26"/>
          <w:szCs w:val="20"/>
        </w:rPr>
        <w:t>«Оценочные обязательства, условные обязательства и условные активы»</w:t>
      </w:r>
    </w:p>
    <w:p w14:paraId="787CC13E" w14:textId="77777777" w:rsidR="00F7193D" w:rsidRPr="00F7193D" w:rsidRDefault="00F7193D" w:rsidP="00F7193D">
      <w:pPr>
        <w:spacing w:before="100"/>
        <w:ind w:left="782" w:hanging="782"/>
        <w:jc w:val="both"/>
        <w:rPr>
          <w:sz w:val="19"/>
          <w:szCs w:val="20"/>
        </w:rPr>
      </w:pPr>
      <w:r w:rsidRPr="00F7193D">
        <w:rPr>
          <w:sz w:val="19"/>
          <w:szCs w:val="20"/>
        </w:rPr>
        <w:t>257</w:t>
      </w:r>
      <w:r w:rsidRPr="00F7193D">
        <w:rPr>
          <w:sz w:val="19"/>
          <w:szCs w:val="20"/>
        </w:rPr>
        <w:tab/>
        <w:t>Для каждого вида оценочных обязательств (представление сравнительной информации не требуется) организация должна раскрывать:</w:t>
      </w:r>
    </w:p>
    <w:p w14:paraId="650E65A0"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балансовую стоимость на начало и конец отчетного периода;</w:t>
      </w:r>
    </w:p>
    <w:p w14:paraId="745D9FE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дополнительные оценочные обязательства, признанные в течение периода, включая увеличение существующих оценочных обязательств;</w:t>
      </w:r>
    </w:p>
    <w:p w14:paraId="46CD9AD8"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суммы, использованные (то есть реально понесенные и списанные за счет оценочного обязательства) в течение периода;</w:t>
      </w:r>
    </w:p>
    <w:p w14:paraId="58BA369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неиспользованные суммы, восстановленные в течение периода; и</w:t>
      </w:r>
    </w:p>
    <w:p w14:paraId="7ACD552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приращение дисконтированной суммы за период в связи с течением времени и влияние изменений ставки дисконтирования.</w:t>
      </w:r>
    </w:p>
    <w:p w14:paraId="3248EDF9" w14:textId="77777777" w:rsidR="00F7193D" w:rsidRPr="00F7193D" w:rsidRDefault="00F7193D" w:rsidP="00F7193D">
      <w:pPr>
        <w:spacing w:before="100"/>
        <w:ind w:left="782" w:hanging="782"/>
        <w:jc w:val="both"/>
        <w:rPr>
          <w:sz w:val="19"/>
          <w:szCs w:val="20"/>
        </w:rPr>
      </w:pPr>
      <w:r w:rsidRPr="00F7193D">
        <w:rPr>
          <w:sz w:val="19"/>
          <w:szCs w:val="20"/>
        </w:rPr>
        <w:t>258</w:t>
      </w:r>
      <w:r w:rsidRPr="00F7193D">
        <w:rPr>
          <w:sz w:val="19"/>
          <w:szCs w:val="20"/>
        </w:rPr>
        <w:tab/>
        <w:t>Для каждого вида оценочных обязательств (представление сравнительной информации не требуется) организация также должна раскрывать:</w:t>
      </w:r>
    </w:p>
    <w:p w14:paraId="32DE287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краткое описание характера обязательства и ожидаемые сроки выбытия связанных с ним экономических выгод; </w:t>
      </w:r>
    </w:p>
    <w:p w14:paraId="0FC37A9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источников неопределенности в отношении величины и сроков выбытия ресурсов. В тех случаях, когда требуется представить достаточную информацию, организация должна раскрывать основные допущения, сделанные в отношении будущих событий, рассматриваемых в пункте 48 стандарта МСФО (IAS) 37; и</w:t>
      </w:r>
    </w:p>
    <w:p w14:paraId="59426AB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величину любого ожидаемого возмещения с указанием величины актива, который был признан в отношении этого ожидаемого возмещения.</w:t>
      </w:r>
    </w:p>
    <w:p w14:paraId="6403C37E" w14:textId="77777777" w:rsidR="00F7193D" w:rsidRPr="00F7193D" w:rsidRDefault="00F7193D" w:rsidP="00F7193D">
      <w:pPr>
        <w:spacing w:before="100"/>
        <w:ind w:left="782" w:hanging="782"/>
        <w:jc w:val="both"/>
        <w:rPr>
          <w:sz w:val="19"/>
          <w:szCs w:val="20"/>
        </w:rPr>
      </w:pPr>
      <w:r w:rsidRPr="00F7193D">
        <w:rPr>
          <w:sz w:val="19"/>
          <w:szCs w:val="20"/>
        </w:rPr>
        <w:t>259</w:t>
      </w:r>
      <w:r w:rsidRPr="00F7193D">
        <w:rPr>
          <w:sz w:val="19"/>
          <w:szCs w:val="20"/>
        </w:rPr>
        <w:tab/>
        <w:t>За исключением случаев, когда вероятность выбытия каких-либо ресурсов для погашения обязательства является незначительной, организация должна раскрывать по каждому виду условных обязательств на конец отчетного периода краткое описание характера условного обязательства и, где это практически осуществимо:</w:t>
      </w:r>
    </w:p>
    <w:p w14:paraId="7F6FA5A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расчетную оценку его влияния на финансовые показатели согласно принципам оценки, определенным пунктами 36–52 стандарта МСФО (IAS) 37;</w:t>
      </w:r>
    </w:p>
    <w:p w14:paraId="793281D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источников неопределенности в отношении величины и сроков выбытия ресурсов; и</w:t>
      </w:r>
    </w:p>
    <w:p w14:paraId="21ACA36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возможность получения какого-либо возмещения.</w:t>
      </w:r>
    </w:p>
    <w:p w14:paraId="7704543E" w14:textId="77777777" w:rsidR="00F7193D" w:rsidRPr="00F7193D" w:rsidRDefault="00F7193D" w:rsidP="00F7193D">
      <w:pPr>
        <w:spacing w:before="100"/>
        <w:ind w:left="782" w:hanging="782"/>
        <w:jc w:val="both"/>
        <w:rPr>
          <w:sz w:val="19"/>
          <w:szCs w:val="20"/>
        </w:rPr>
      </w:pPr>
      <w:r w:rsidRPr="00F7193D">
        <w:rPr>
          <w:sz w:val="19"/>
          <w:szCs w:val="20"/>
        </w:rPr>
        <w:t>260</w:t>
      </w:r>
      <w:r w:rsidRPr="00F7193D">
        <w:rPr>
          <w:sz w:val="19"/>
          <w:szCs w:val="20"/>
        </w:rPr>
        <w:tab/>
        <w:t>В том случае, когда вероятен приток экономических выгод, организация должна раскрывать краткое описание характера условных активов на конец отчетного периода и, где это практически осуществимо, расчетную оценку их влияния на финансовые показатели в соответствии с принципами оценки, определенными для оценочных обязательств в пунктах 36–52 стандарта МСФО (IAS) 37.</w:t>
      </w:r>
    </w:p>
    <w:p w14:paraId="7C20BB77" w14:textId="77777777" w:rsidR="00F7193D" w:rsidRPr="00F7193D" w:rsidRDefault="00F7193D" w:rsidP="00F7193D">
      <w:pPr>
        <w:spacing w:before="100"/>
        <w:ind w:left="782" w:hanging="782"/>
        <w:jc w:val="both"/>
        <w:rPr>
          <w:sz w:val="19"/>
          <w:szCs w:val="20"/>
        </w:rPr>
      </w:pPr>
      <w:r w:rsidRPr="00F7193D">
        <w:rPr>
          <w:sz w:val="19"/>
          <w:szCs w:val="20"/>
        </w:rPr>
        <w:t>261</w:t>
      </w:r>
      <w:r w:rsidRPr="00F7193D">
        <w:rPr>
          <w:sz w:val="19"/>
          <w:szCs w:val="20"/>
        </w:rPr>
        <w:tab/>
        <w:t>Если какая-либо информация, требуемая пунктами 259–260, не раскрывается по причине практической неосуществимости, организация должна раскрыть этот факт.</w:t>
      </w:r>
    </w:p>
    <w:p w14:paraId="0EC4C8A2" w14:textId="77777777" w:rsidR="00F7193D" w:rsidRPr="00F7193D" w:rsidRDefault="00F7193D" w:rsidP="00F7193D">
      <w:pPr>
        <w:spacing w:before="100"/>
        <w:ind w:left="782" w:hanging="782"/>
        <w:jc w:val="both"/>
        <w:rPr>
          <w:sz w:val="19"/>
          <w:szCs w:val="20"/>
        </w:rPr>
      </w:pPr>
      <w:r w:rsidRPr="00F7193D">
        <w:rPr>
          <w:sz w:val="19"/>
          <w:szCs w:val="20"/>
        </w:rPr>
        <w:t>262</w:t>
      </w:r>
      <w:r w:rsidRPr="00F7193D">
        <w:rPr>
          <w:sz w:val="19"/>
          <w:szCs w:val="20"/>
        </w:rPr>
        <w:tab/>
        <w:t>В исключительно редких случаях могут быть основания полагать, что раскрытие всей или части информации, требуемой в соответствии с пунктами 257–260, нанесет серьезный урон позиции организации в споре с другими сторонами о предмете оценочного обязательства, условного обязательства или условного актива. В таких случаях организация может не раскрывать такую информацию, однако должен раскрываться общий характер спора с указанием того, что эта информация не была раскрыта, и причины, почему это не было сделано.</w:t>
      </w:r>
    </w:p>
    <w:p w14:paraId="2E51A0D5"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38 </w:t>
      </w:r>
      <w:r w:rsidRPr="00F7193D">
        <w:rPr>
          <w:rFonts w:ascii="Arial" w:hAnsi="Arial" w:cs="Arial"/>
          <w:b/>
          <w:i/>
          <w:iCs/>
          <w:sz w:val="26"/>
          <w:szCs w:val="20"/>
        </w:rPr>
        <w:t>«Нематериальные активы»</w:t>
      </w:r>
    </w:p>
    <w:p w14:paraId="0C93C4C7" w14:textId="77777777" w:rsidR="00F7193D" w:rsidRPr="00F7193D" w:rsidRDefault="00F7193D" w:rsidP="00F7193D">
      <w:pPr>
        <w:spacing w:before="100"/>
        <w:ind w:left="782" w:hanging="782"/>
        <w:jc w:val="both"/>
        <w:rPr>
          <w:sz w:val="19"/>
          <w:szCs w:val="20"/>
        </w:rPr>
      </w:pPr>
      <w:r w:rsidRPr="00F7193D">
        <w:rPr>
          <w:sz w:val="19"/>
          <w:szCs w:val="20"/>
        </w:rPr>
        <w:t>263</w:t>
      </w:r>
      <w:r w:rsidRPr="00F7193D">
        <w:rPr>
          <w:sz w:val="19"/>
          <w:szCs w:val="20"/>
        </w:rPr>
        <w:tab/>
        <w:t>Организация должна раскрыть по каждому классу нематериальных активов, с разграничением между самостоятельно созданными нематериальными активами и прочими нематериальными активами:</w:t>
      </w:r>
    </w:p>
    <w:p w14:paraId="1BF0BF04"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является ли срок полезного использования соответствующих активов неопределенным или конечным, и, если он конечный, срок полезного использования или примененные нормы амортизации;</w:t>
      </w:r>
    </w:p>
    <w:p w14:paraId="7DDCC32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методы амортизации, использованные в отношении нематериальных активов с конечным сроком полезного использования;</w:t>
      </w:r>
    </w:p>
    <w:p w14:paraId="1938CDE6"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валовую балансовую стоимость и накопленную амортизацию (объединенную с накопленными убытками от обесценения) на начало и конец отчетного периода;</w:t>
      </w:r>
    </w:p>
    <w:p w14:paraId="333FB2B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статью (статьи) отчета о совокупном доходе, в которую (которые) включена амортизация нематериальных активов; и</w:t>
      </w:r>
    </w:p>
    <w:p w14:paraId="2DB7FF3B"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сверку (представление сравнительной информации не требуется) балансовой стоимости на начало и конец периода, отражающую:</w:t>
      </w:r>
    </w:p>
    <w:p w14:paraId="06C751BB"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поступления, с указанием отдельно тех, которые были получены в результате внутренних разработок, тех, которые были приобретены как отдельные активы, и тех, которые были приобретены при объединении бизнесов;</w:t>
      </w:r>
    </w:p>
    <w:p w14:paraId="27971780"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со стандартом МСФО (IFRS) 5, и прочие выбытия;</w:t>
      </w:r>
    </w:p>
    <w:p w14:paraId="6A6D558D"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увеличения или уменьшения в течение данного периода, возникшие в результате переоценок согласно пунктам 75 и 85–86 стандарта МСФО (IAS) 38 и в результате убытков от обесценения, признанных или восстановленных непосредственно в составе прочего совокупного дохода в соответствии со стандартом МСФО (IAS) 36 (если такие имеются);</w:t>
      </w:r>
    </w:p>
    <w:p w14:paraId="7F77EA12"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убытки от обесценения, признанные в составе прибыли или убытка в течение указанного периода в соответствии со стандартом МСФО (IAS) 36 (если такие имеются);</w:t>
      </w:r>
    </w:p>
    <w:p w14:paraId="365BAB4D"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убытки от обесценения, восстановленные в составе прибыли или убытка в течение указанного периода в соответствии со стандартом МСФО (IAS) 36 (если такие имеются);</w:t>
      </w:r>
    </w:p>
    <w:p w14:paraId="75C77F10"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амортизацию, признанную в течение данного периода; и</w:t>
      </w:r>
    </w:p>
    <w:p w14:paraId="01627DB4"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прочие изменения балансовой стоимости в течение указанного периода.</w:t>
      </w:r>
    </w:p>
    <w:p w14:paraId="3A7D23A7" w14:textId="77777777" w:rsidR="00F7193D" w:rsidRPr="00F7193D" w:rsidRDefault="00F7193D" w:rsidP="00F7193D">
      <w:pPr>
        <w:spacing w:before="100"/>
        <w:ind w:left="782" w:hanging="782"/>
        <w:jc w:val="both"/>
        <w:rPr>
          <w:sz w:val="19"/>
          <w:szCs w:val="20"/>
        </w:rPr>
      </w:pPr>
      <w:r w:rsidRPr="00F7193D">
        <w:rPr>
          <w:sz w:val="19"/>
          <w:szCs w:val="20"/>
        </w:rPr>
        <w:t>264</w:t>
      </w:r>
      <w:r w:rsidRPr="00F7193D">
        <w:rPr>
          <w:sz w:val="19"/>
          <w:szCs w:val="20"/>
        </w:rPr>
        <w:tab/>
        <w:t>Организация должна также раскрыть:</w:t>
      </w:r>
    </w:p>
    <w:p w14:paraId="6DCD9F8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применительно к нематериальному активу, классифицированному как нематериальный актив с неопределенным сроком полезного использования, – балансовую стоимость этого актива и основания для его оценки как нематериального актива с неопределенным сроком полезного использования. Раскрывая такие основания, организация должна описать фактор или факторы, которые в значительной мере повлияли на решение о том, что этот актив имеет неопределенный срок полезного использования;</w:t>
      </w:r>
    </w:p>
    <w:p w14:paraId="046DC587"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балансовую стоимость и оставшийся срок амортизации в отношении отдельного нематериального актива, являющегося существенным для финансовой отчетности организации;</w:t>
      </w:r>
    </w:p>
    <w:p w14:paraId="023F8A9D"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применительно к нематериальным активам, приобретенным при помощи государственной субсидии и первоначально признанным по справедливой стоимости (см. пункт 44 стандарта МСФО (IAS) 38):</w:t>
      </w:r>
    </w:p>
    <w:p w14:paraId="5AB54FD9"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справедливую стоимость, по которой эти активы были первоначально признаны;</w:t>
      </w:r>
    </w:p>
    <w:p w14:paraId="78C5151E"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их балансовую стоимость; и</w:t>
      </w:r>
    </w:p>
    <w:p w14:paraId="3BC81636"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то, оцениваются ли они после признания с использованием модели учета по первоначальной стоимости или модели учета по переоцененной стоимости;</w:t>
      </w:r>
    </w:p>
    <w:p w14:paraId="0608E844"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наличие и балансовую стоимость нематериальных активов, в отношении прав собственности на которые действуют определенные ограничения, а также балансовую стоимость нематериальных активов, переданных в залог в качестве обеспечения обязательств;</w:t>
      </w:r>
    </w:p>
    <w:p w14:paraId="1EC33998"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сумму принятых на себя договорных обязательств по будущим операциям по приобретению нематериальных активов.</w:t>
      </w:r>
    </w:p>
    <w:p w14:paraId="42853B3C" w14:textId="77777777" w:rsidR="00F7193D" w:rsidRPr="00F7193D" w:rsidRDefault="00F7193D" w:rsidP="00F7193D">
      <w:pPr>
        <w:spacing w:before="100"/>
        <w:ind w:left="782" w:hanging="782"/>
        <w:jc w:val="both"/>
        <w:rPr>
          <w:sz w:val="19"/>
          <w:szCs w:val="20"/>
        </w:rPr>
      </w:pPr>
      <w:r w:rsidRPr="00F7193D">
        <w:rPr>
          <w:sz w:val="19"/>
          <w:szCs w:val="20"/>
        </w:rPr>
        <w:t>265</w:t>
      </w:r>
      <w:r w:rsidRPr="00F7193D">
        <w:rPr>
          <w:sz w:val="19"/>
          <w:szCs w:val="20"/>
        </w:rPr>
        <w:tab/>
        <w:t xml:space="preserve">Если нематериальные активы учитываются по переоцененной стоимости, организация должна раскрыть: </w:t>
      </w:r>
    </w:p>
    <w:p w14:paraId="0C3E3D6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по классам нематериальных активов:</w:t>
      </w:r>
    </w:p>
    <w:p w14:paraId="4AC71CCB"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дату, на которую проводилась переоценка;</w:t>
      </w:r>
    </w:p>
    <w:p w14:paraId="53A8794D"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 xml:space="preserve">балансовую стоимость переоцененных нематериальных активов; и </w:t>
      </w:r>
    </w:p>
    <w:p w14:paraId="01426BD9"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балансовую стоимость, которая была бы признана, если бы переоцененный класс нематериальных активов оценивался после признания с использованием модели учета по первоначальной стоимости, указанной в пункте 74 стандарта МСФО (IAS) 38; и</w:t>
      </w:r>
    </w:p>
    <w:p w14:paraId="6C30146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прироста стоимости от переоценки, относящейся к нематериальным активам, на начало и конец отчетного периода с указанием изменений в течение этого периода и ограничений по распределению остатка акционерам.</w:t>
      </w:r>
    </w:p>
    <w:p w14:paraId="0B8AE86B" w14:textId="77777777" w:rsidR="00F7193D" w:rsidRPr="00F7193D" w:rsidRDefault="00F7193D" w:rsidP="00F7193D">
      <w:pPr>
        <w:spacing w:before="100"/>
        <w:ind w:left="782" w:hanging="782"/>
        <w:jc w:val="both"/>
        <w:rPr>
          <w:sz w:val="19"/>
          <w:szCs w:val="20"/>
        </w:rPr>
      </w:pPr>
      <w:r w:rsidRPr="00F7193D">
        <w:rPr>
          <w:sz w:val="19"/>
          <w:szCs w:val="20"/>
        </w:rPr>
        <w:t>266</w:t>
      </w:r>
      <w:r w:rsidRPr="00F7193D">
        <w:rPr>
          <w:sz w:val="19"/>
          <w:szCs w:val="20"/>
        </w:rPr>
        <w:tab/>
        <w:t>Организация должна раскрыть агрегированную сумму затрат на исследования и разработки, признанных в качестве расходов в течение отчетного периода.</w:t>
      </w:r>
    </w:p>
    <w:p w14:paraId="6B0316C7"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40 </w:t>
      </w:r>
      <w:r w:rsidRPr="00F7193D">
        <w:rPr>
          <w:rFonts w:ascii="Arial" w:hAnsi="Arial" w:cs="Arial"/>
          <w:b/>
          <w:i/>
          <w:iCs/>
          <w:sz w:val="26"/>
          <w:szCs w:val="20"/>
        </w:rPr>
        <w:t>«Инвестиционная недвижимость»</w:t>
      </w:r>
    </w:p>
    <w:p w14:paraId="708DBC30"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Модель учета по справедливой стоимости и модель учета по первоначальной стоимости</w:t>
      </w:r>
    </w:p>
    <w:p w14:paraId="08796CDC" w14:textId="77777777" w:rsidR="00F7193D" w:rsidRPr="00F7193D" w:rsidRDefault="00F7193D" w:rsidP="00F7193D">
      <w:pPr>
        <w:spacing w:before="100"/>
        <w:ind w:left="782" w:hanging="782"/>
        <w:jc w:val="both"/>
        <w:rPr>
          <w:sz w:val="19"/>
          <w:szCs w:val="20"/>
        </w:rPr>
      </w:pPr>
      <w:r w:rsidRPr="00F7193D">
        <w:rPr>
          <w:sz w:val="19"/>
          <w:szCs w:val="20"/>
        </w:rPr>
        <w:t>267</w:t>
      </w:r>
      <w:r w:rsidRPr="00F7193D">
        <w:rPr>
          <w:sz w:val="19"/>
          <w:szCs w:val="20"/>
        </w:rPr>
        <w:tab/>
        <w:t>Требования к раскрытию информации в пунктах 268–271 применяются в дополнение к требованиям в отношении аренды в пунктах 115–127. Собственник инвестиционной недвижимости раскрывает ту информацию о заключенных им арендных соглашениях, которую должны раскрывать арендодатели. Арендатор, который удерживает инвестиционную недвижимость в качестве актива в форме права пользования, раскрывает информацию, требуемую от арендаторов, и информацию, требуемую от арендодателей, в отношении заключенных им соглашений об операционной аренде.</w:t>
      </w:r>
    </w:p>
    <w:p w14:paraId="3551EB4B" w14:textId="77777777" w:rsidR="00F7193D" w:rsidRPr="00F7193D" w:rsidRDefault="00F7193D" w:rsidP="00F7193D">
      <w:pPr>
        <w:spacing w:before="100"/>
        <w:ind w:left="782" w:hanging="782"/>
        <w:jc w:val="both"/>
        <w:rPr>
          <w:sz w:val="19"/>
          <w:szCs w:val="20"/>
        </w:rPr>
      </w:pPr>
      <w:r w:rsidRPr="00F7193D">
        <w:rPr>
          <w:sz w:val="19"/>
          <w:szCs w:val="20"/>
        </w:rPr>
        <w:t>268</w:t>
      </w:r>
      <w:r w:rsidRPr="00F7193D">
        <w:rPr>
          <w:sz w:val="19"/>
          <w:szCs w:val="20"/>
        </w:rPr>
        <w:tab/>
        <w:t>Организация должна раскрыть:</w:t>
      </w:r>
    </w:p>
    <w:p w14:paraId="22BC7F01"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применяет ли она модель учета по справедливой стоимости или модель учета по первоначальной стоимости;</w:t>
      </w:r>
    </w:p>
    <w:p w14:paraId="34610C4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степень, в которой справедливая стоимость инвестиционной недвижимости (как она оценена или раскрыта в финансовой отчетности) основана на оценке, произведенной независимым оценщиком, обладающим признанной и соответствующей профессиональной квалификацией, а также недавним опытом проведения оценки недвижимости той же категории и местонахождения, что и оцениваемая инвестиционная недвижимость. Факт отсутствия подобной оценки подлежит раскрытию;</w:t>
      </w:r>
    </w:p>
    <w:p w14:paraId="0A20BB2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совокупное изменение справедливой стоимости, признанное в составе прибыли или убытка, при продаже инвестиционной недвижимости из пула активов, в котором используется модель учета по первоначальной стоимости, в пул, в котором используется модель учета по справедливой стоимости (см. пункт 32C стандарта МСФО (IAS) 40);</w:t>
      </w:r>
    </w:p>
    <w:p w14:paraId="24B80229"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наличие и величину ограничений в отношении возможности реализации инвестиционной недвижимости или перечисления доходов и поступлений от ее выбытия;</w:t>
      </w:r>
    </w:p>
    <w:p w14:paraId="4237AD92"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предусмотренные договором обязанности по приобретению, строительству или развитию инвестиционной недвижимости либо по ремонту, текущему обслуживанию или улучшению.</w:t>
      </w:r>
    </w:p>
    <w:p w14:paraId="6D0A893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Модель учета по справедливой стоимости</w:t>
      </w:r>
    </w:p>
    <w:p w14:paraId="483FC2C6" w14:textId="77777777" w:rsidR="00F7193D" w:rsidRPr="00F7193D" w:rsidRDefault="00F7193D" w:rsidP="00F7193D">
      <w:pPr>
        <w:spacing w:before="100"/>
        <w:ind w:left="782" w:hanging="782"/>
        <w:jc w:val="both"/>
        <w:rPr>
          <w:sz w:val="19"/>
          <w:szCs w:val="20"/>
        </w:rPr>
      </w:pPr>
      <w:r w:rsidRPr="00F7193D">
        <w:rPr>
          <w:sz w:val="19"/>
          <w:szCs w:val="20"/>
        </w:rPr>
        <w:t>269</w:t>
      </w:r>
      <w:r w:rsidRPr="00F7193D">
        <w:rPr>
          <w:sz w:val="19"/>
          <w:szCs w:val="20"/>
        </w:rPr>
        <w:tab/>
        <w:t>В дополнение к информации, раскрываемой в соответствии с требованиями пункта 268, организация, применяющая модель учета по справедливой стоимости, описанную в пунктах 33–55 стандарта МСФО (IAS) 40, также должна раскрывать сверку (представление сравнительной информации не требуется) между балансовой стоимостью инвестиционной недвижимости на начало и конец периода, показывая:</w:t>
      </w:r>
    </w:p>
    <w:p w14:paraId="5120090F"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поступления;</w:t>
      </w:r>
    </w:p>
    <w:p w14:paraId="55086A3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приобретения в рамках сделок по объединению бизнесов;</w:t>
      </w:r>
    </w:p>
    <w:p w14:paraId="3EDF19FE"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со стандартом МСФО (IFRS) 5, и прочие выбытия;</w:t>
      </w:r>
    </w:p>
    <w:p w14:paraId="0FF4FB9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нетто-величину прибылей или убытков в результате корректировки справедливой стоимости;</w:t>
      </w:r>
    </w:p>
    <w:p w14:paraId="4464B34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переводы в состав и из состава запасов и переводы в категорию и из категории недвижимости, занимаемой владельцем; и</w:t>
      </w:r>
    </w:p>
    <w:p w14:paraId="663ED2C8"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 xml:space="preserve">прочие изменения. </w:t>
      </w:r>
    </w:p>
    <w:p w14:paraId="132925A4" w14:textId="77777777" w:rsidR="00F7193D" w:rsidRPr="00F7193D" w:rsidRDefault="00F7193D" w:rsidP="00F7193D">
      <w:pPr>
        <w:spacing w:before="100"/>
        <w:ind w:left="782" w:hanging="782"/>
        <w:jc w:val="both"/>
        <w:rPr>
          <w:sz w:val="19"/>
          <w:szCs w:val="20"/>
        </w:rPr>
      </w:pPr>
      <w:r w:rsidRPr="00F7193D">
        <w:rPr>
          <w:sz w:val="19"/>
          <w:szCs w:val="20"/>
        </w:rPr>
        <w:t>270</w:t>
      </w:r>
      <w:r w:rsidRPr="00F7193D">
        <w:rPr>
          <w:sz w:val="19"/>
          <w:szCs w:val="20"/>
        </w:rPr>
        <w:tab/>
        <w:t>В исключительных случаях, указанных в пункте 53 стандарта МСФО (IAS) 40, когда организация оценивает инвестиционную недвижимость с использованием модели учета по первоначальной стоимости в соответствии со стандартом МСФО (IAS) 16 или в соответствии со стандартом МСФО (IFRS) 16, сверка, требуемая пунктом 269, должна раскрывать суммы, относящиеся к данной инвестиционной недвижимости, отдельно от сумм, относящихся к другой инвестиционной недвижимости. Кроме того, организация должна раскрыть:</w:t>
      </w:r>
    </w:p>
    <w:p w14:paraId="2C95B60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соответствующей инвестиционной недвижимости; и</w:t>
      </w:r>
    </w:p>
    <w:p w14:paraId="0675264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объяснение причин, в силу которых справедливая стоимость не поддается надежной оценке.</w:t>
      </w:r>
    </w:p>
    <w:p w14:paraId="57493AD1"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Модель учета по первоначальной стоимости</w:t>
      </w:r>
    </w:p>
    <w:p w14:paraId="2F624E66" w14:textId="77777777" w:rsidR="00F7193D" w:rsidRPr="00F7193D" w:rsidRDefault="00F7193D" w:rsidP="00F7193D">
      <w:pPr>
        <w:spacing w:before="100"/>
        <w:ind w:left="782" w:hanging="782"/>
        <w:jc w:val="both"/>
        <w:rPr>
          <w:sz w:val="19"/>
          <w:szCs w:val="20"/>
        </w:rPr>
      </w:pPr>
      <w:r w:rsidRPr="00F7193D">
        <w:rPr>
          <w:sz w:val="19"/>
          <w:szCs w:val="20"/>
        </w:rPr>
        <w:t>271</w:t>
      </w:r>
      <w:r w:rsidRPr="00F7193D">
        <w:rPr>
          <w:sz w:val="19"/>
          <w:szCs w:val="20"/>
        </w:rPr>
        <w:tab/>
        <w:t>В дополнение к информации, раскрываемой в соответствии с требованиями пункта 268, организация, применяющая модель учета по первоначальной стоимости, изложенную в пункте 56 стандарта МСФО (IAS) 40, также обязана раскрыть:</w:t>
      </w:r>
    </w:p>
    <w:p w14:paraId="69667D2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используемые методы амортизации;</w:t>
      </w:r>
    </w:p>
    <w:p w14:paraId="1BDC937F"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применяемые сроки полезного использования или нормы амортизации;</w:t>
      </w:r>
    </w:p>
    <w:p w14:paraId="78131D7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валовую балансовую стоимость и сумму накопленной амортизации (объединенную с накопленными убытками от обесценения) на начало и конец отчетного периода; и</w:t>
      </w:r>
    </w:p>
    <w:p w14:paraId="105D5BA2"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сверку (представление сравнительной информации не требуется) балансовой стоимости инвестиционной недвижимости на начало и конец периода, отражающую:</w:t>
      </w:r>
    </w:p>
    <w:p w14:paraId="689118C3"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поступления;</w:t>
      </w:r>
    </w:p>
    <w:p w14:paraId="216FD28C"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приобретения в рамках сделок по</w:t>
      </w:r>
      <w:r w:rsidRPr="00F7193D" w:rsidDel="00EE06B7">
        <w:rPr>
          <w:sz w:val="19"/>
          <w:szCs w:val="20"/>
        </w:rPr>
        <w:t xml:space="preserve"> </w:t>
      </w:r>
      <w:r w:rsidRPr="00F7193D">
        <w:rPr>
          <w:sz w:val="19"/>
          <w:szCs w:val="20"/>
        </w:rPr>
        <w:t>объединению бизнесов;</w:t>
      </w:r>
    </w:p>
    <w:p w14:paraId="59ED194D"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активы, классифицированные как предназначенные для продажи или включенные в выбывающую группу, классифицированную как предназначенная для продажи в соответствии со стандартом МСФО (IFRS) 5, и прочие выбытия;</w:t>
      </w:r>
    </w:p>
    <w:p w14:paraId="77F09402"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амортизацию;</w:t>
      </w:r>
    </w:p>
    <w:p w14:paraId="636B064A"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сумму признанных в течение периода убытков от обесценения и сумму восстановленных в течение периода убытков от обесценения в соответствии со стандартом МСФО (IAS) 36;</w:t>
      </w:r>
    </w:p>
    <w:p w14:paraId="1BDD1E93"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переводы в состав и из состава запасов и переводы в категорию и из категории недвижимости, занимаемой владельцем; и</w:t>
      </w:r>
    </w:p>
    <w:p w14:paraId="0CEAB124"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прочие изменения;</w:t>
      </w:r>
    </w:p>
    <w:p w14:paraId="229A6D59"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справедливую стоимость инвестиционной недвижимости. В исключительных случаях, указанных в пункте 53 стандарта МСФО (IAS) 40, когда организация не может надежно оценить справедливую стоимость инвестиционной недвижимости, ей следует раскрыть:</w:t>
      </w:r>
    </w:p>
    <w:p w14:paraId="1961BCD0"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описание данной инвестиционной недвижимости;</w:t>
      </w:r>
    </w:p>
    <w:p w14:paraId="559523FE"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объяснение причин, в силу которых справедливая стоимость не поддается надежной оценке; и</w:t>
      </w:r>
    </w:p>
    <w:p w14:paraId="5592BC76"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по возможности, диапазон расчетных оценок, в котором, вероятнее всего, находится величина справедливой стоимости.</w:t>
      </w:r>
    </w:p>
    <w:p w14:paraId="7954D800"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 xml:space="preserve">Стандарт МСФО (IAS) 41 </w:t>
      </w:r>
      <w:r w:rsidRPr="00F7193D">
        <w:rPr>
          <w:rFonts w:ascii="Arial" w:hAnsi="Arial" w:cs="Arial"/>
          <w:b/>
          <w:i/>
          <w:iCs/>
          <w:sz w:val="26"/>
          <w:szCs w:val="20"/>
        </w:rPr>
        <w:t>«Сельское хозяйство»</w:t>
      </w:r>
    </w:p>
    <w:p w14:paraId="46EF6FBC"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Общие положения</w:t>
      </w:r>
    </w:p>
    <w:p w14:paraId="6A9E6353" w14:textId="77777777" w:rsidR="00F7193D" w:rsidRPr="00F7193D" w:rsidRDefault="00F7193D" w:rsidP="00F7193D">
      <w:pPr>
        <w:spacing w:before="100"/>
        <w:ind w:left="782" w:hanging="782"/>
        <w:jc w:val="both"/>
        <w:rPr>
          <w:sz w:val="19"/>
          <w:szCs w:val="20"/>
        </w:rPr>
      </w:pPr>
      <w:r w:rsidRPr="00F7193D">
        <w:rPr>
          <w:sz w:val="19"/>
          <w:szCs w:val="20"/>
        </w:rPr>
        <w:t>272</w:t>
      </w:r>
      <w:r w:rsidRPr="00F7193D">
        <w:rPr>
          <w:sz w:val="19"/>
          <w:szCs w:val="20"/>
        </w:rPr>
        <w:tab/>
        <w:t>Организация должна дать описание каждой группы биологических активов.</w:t>
      </w:r>
    </w:p>
    <w:p w14:paraId="595553CC" w14:textId="77777777" w:rsidR="00F7193D" w:rsidRPr="00F7193D" w:rsidRDefault="00F7193D" w:rsidP="00F7193D">
      <w:pPr>
        <w:spacing w:before="100"/>
        <w:ind w:left="782" w:hanging="782"/>
        <w:jc w:val="both"/>
        <w:rPr>
          <w:sz w:val="19"/>
          <w:szCs w:val="20"/>
        </w:rPr>
      </w:pPr>
      <w:r w:rsidRPr="00F7193D">
        <w:rPr>
          <w:sz w:val="19"/>
          <w:szCs w:val="20"/>
        </w:rPr>
        <w:t>273</w:t>
      </w:r>
      <w:r w:rsidRPr="00F7193D">
        <w:rPr>
          <w:sz w:val="19"/>
          <w:szCs w:val="20"/>
        </w:rPr>
        <w:tab/>
        <w:t>Организация должна раскрыть сверку (представление сравнительной информации не требуется) изменений балансовой стоимости биологических активов, имевших место между началом и концом текущего отчетного периода. Сверка должна включать суммы, отражающие:</w:t>
      </w:r>
    </w:p>
    <w:p w14:paraId="397CA17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прибыль или убыток от изменений справедливой стоимости за вычетом затрат на продажу;</w:t>
      </w:r>
    </w:p>
    <w:p w14:paraId="7D4BECDB"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повышение стоимости в результате покупки биологических активов;</w:t>
      </w:r>
    </w:p>
    <w:p w14:paraId="64CA937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уменьшение стоимости, связанное с продажей биологических активов и классификацией биологических активов в качестве предназначенных для продажи (или включением их в выбывающую группу, классифицированную как предназначенная для продажи) в соответствии со стандартом МСФО (IFRS) 5;</w:t>
      </w:r>
    </w:p>
    <w:p w14:paraId="4A87B9C2"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уменьшение стоимости в связи со сбором продукции;</w:t>
      </w:r>
    </w:p>
    <w:p w14:paraId="53EE218A"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увеличение стоимости вследствие объединения бизнесов;</w:t>
      </w:r>
    </w:p>
    <w:p w14:paraId="718991B5"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чистые курсовые разницы, возникающие при пересчете показателей финансовой отчетности в иную валюту, являющуюся валютой представления отчетности, и при пересчете показателей иностранного подразделения в валюту представления отчетности отчитывающейся организации; и</w:t>
      </w:r>
    </w:p>
    <w:p w14:paraId="45A7C025" w14:textId="77777777" w:rsidR="00F7193D" w:rsidRPr="00F7193D" w:rsidRDefault="00F7193D" w:rsidP="00F7193D">
      <w:pPr>
        <w:spacing w:before="100"/>
        <w:ind w:left="1564" w:hanging="782"/>
        <w:jc w:val="both"/>
        <w:rPr>
          <w:sz w:val="19"/>
          <w:szCs w:val="20"/>
        </w:rPr>
      </w:pPr>
      <w:r w:rsidRPr="00F7193D">
        <w:rPr>
          <w:sz w:val="19"/>
          <w:szCs w:val="20"/>
        </w:rPr>
        <w:t>(g)</w:t>
      </w:r>
      <w:r w:rsidRPr="00F7193D">
        <w:rPr>
          <w:sz w:val="19"/>
          <w:szCs w:val="20"/>
        </w:rPr>
        <w:tab/>
        <w:t>прочие изменения.</w:t>
      </w:r>
    </w:p>
    <w:p w14:paraId="4F831AC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Раскрытие дополнительной информации применительно к биологическим активам, справедливую стоимость которых невозможно надежно оценить</w:t>
      </w:r>
    </w:p>
    <w:p w14:paraId="73A79EEE" w14:textId="77777777" w:rsidR="00F7193D" w:rsidRPr="00F7193D" w:rsidRDefault="00F7193D" w:rsidP="00F7193D">
      <w:pPr>
        <w:spacing w:before="100"/>
        <w:ind w:left="782" w:hanging="782"/>
        <w:jc w:val="both"/>
        <w:rPr>
          <w:sz w:val="19"/>
          <w:szCs w:val="20"/>
        </w:rPr>
      </w:pPr>
      <w:r w:rsidRPr="00F7193D">
        <w:rPr>
          <w:sz w:val="19"/>
          <w:szCs w:val="20"/>
        </w:rPr>
        <w:t>274</w:t>
      </w:r>
      <w:r w:rsidRPr="00F7193D">
        <w:rPr>
          <w:sz w:val="19"/>
          <w:szCs w:val="20"/>
        </w:rPr>
        <w:tab/>
        <w:t xml:space="preserve">Если организация оценивает биологические активы по первоначальной стоимости за вычетом накопленной амортизации и накопленных убытков от обесценения (см. пункт 30 стандарта МСФО (IAS) 41 </w:t>
      </w:r>
      <w:r w:rsidRPr="00F7193D">
        <w:rPr>
          <w:i/>
          <w:iCs/>
          <w:sz w:val="19"/>
          <w:szCs w:val="20"/>
        </w:rPr>
        <w:t>«Сельское хозяйство»</w:t>
      </w:r>
      <w:r w:rsidRPr="00F7193D">
        <w:rPr>
          <w:sz w:val="19"/>
          <w:szCs w:val="20"/>
        </w:rPr>
        <w:t>) по состоянию на дату окончания отчетного периода, то в отношении таких биологических активов организация должна раскрыть:</w:t>
      </w:r>
    </w:p>
    <w:p w14:paraId="008911B7"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описание этих биологических активов;</w:t>
      </w:r>
    </w:p>
    <w:p w14:paraId="257959B2"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объяснение причин, в силу которых справедливую стоимость невозможно надежно оценить;</w:t>
      </w:r>
    </w:p>
    <w:p w14:paraId="3B72CEB1"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используемый метод амортизации;</w:t>
      </w:r>
    </w:p>
    <w:p w14:paraId="3E703727"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сроки полезного использования или применяемые нормы амортизационных отчислений; и</w:t>
      </w:r>
    </w:p>
    <w:p w14:paraId="7200A30A"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общую балансовую стоимость и сумму накопленной амортизации (объединенную с накопленными убытками от обесценения) на начало и конец периода.</w:t>
      </w:r>
    </w:p>
    <w:p w14:paraId="1D7BA89A" w14:textId="77777777" w:rsidR="00F7193D" w:rsidRPr="00F7193D" w:rsidRDefault="00F7193D" w:rsidP="00F7193D">
      <w:pPr>
        <w:keepNext/>
        <w:keepLines/>
        <w:spacing w:before="240" w:after="200"/>
        <w:ind w:left="782"/>
        <w:rPr>
          <w:rFonts w:ascii="Arial" w:hAnsi="Arial" w:cs="Arial"/>
          <w:b/>
          <w:sz w:val="22"/>
          <w:szCs w:val="20"/>
        </w:rPr>
      </w:pPr>
      <w:r w:rsidRPr="00F7193D">
        <w:rPr>
          <w:rFonts w:ascii="Arial" w:hAnsi="Arial" w:cs="Arial"/>
          <w:b/>
          <w:sz w:val="22"/>
          <w:szCs w:val="20"/>
        </w:rPr>
        <w:t>Государственные субсидии</w:t>
      </w:r>
    </w:p>
    <w:p w14:paraId="2BFFDA10" w14:textId="77777777" w:rsidR="00F7193D" w:rsidRPr="00F7193D" w:rsidRDefault="00F7193D" w:rsidP="00F7193D">
      <w:pPr>
        <w:spacing w:before="100"/>
        <w:ind w:left="782" w:hanging="782"/>
        <w:jc w:val="both"/>
        <w:rPr>
          <w:sz w:val="19"/>
          <w:szCs w:val="20"/>
        </w:rPr>
      </w:pPr>
      <w:r w:rsidRPr="00F7193D">
        <w:rPr>
          <w:sz w:val="19"/>
          <w:szCs w:val="20"/>
        </w:rPr>
        <w:t>275</w:t>
      </w:r>
      <w:r w:rsidRPr="00F7193D">
        <w:rPr>
          <w:sz w:val="19"/>
          <w:szCs w:val="20"/>
        </w:rPr>
        <w:tab/>
        <w:t>Организация должна раскрыть следующую информацию применительно к сельскохозяйственной деятельности, являющейся предметом стандарта МСФО (IAS) 41:</w:t>
      </w:r>
    </w:p>
    <w:p w14:paraId="115D618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и сумму государственных субсидий, отраженных в финансовой отчетности; и</w:t>
      </w:r>
    </w:p>
    <w:p w14:paraId="4673E125"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невыполненные условия и другие условные события, связанные с государственными субсидиями, которые не были признаны в составе прибыли или убытка.</w:t>
      </w:r>
    </w:p>
    <w:p w14:paraId="66912580" w14:textId="77777777" w:rsidR="00F7193D" w:rsidRPr="00F7193D" w:rsidRDefault="00F7193D" w:rsidP="00F7193D">
      <w:pPr>
        <w:keepNext/>
        <w:keepLines/>
        <w:spacing w:before="240" w:after="200"/>
        <w:ind w:left="782"/>
        <w:rPr>
          <w:rFonts w:ascii="Arial" w:hAnsi="Arial" w:cs="Arial"/>
          <w:b/>
          <w:sz w:val="26"/>
          <w:szCs w:val="20"/>
        </w:rPr>
      </w:pPr>
      <w:r w:rsidRPr="00F7193D">
        <w:rPr>
          <w:rFonts w:ascii="Arial" w:hAnsi="Arial" w:cs="Arial"/>
          <w:b/>
          <w:sz w:val="26"/>
          <w:szCs w:val="20"/>
        </w:rPr>
        <w:t>Раскрытие прочей информации</w:t>
      </w:r>
    </w:p>
    <w:p w14:paraId="69589044" w14:textId="77777777" w:rsidR="00F7193D" w:rsidRPr="00F7193D" w:rsidRDefault="00F7193D" w:rsidP="00F7193D">
      <w:pPr>
        <w:spacing w:before="100"/>
        <w:ind w:left="782" w:hanging="782"/>
        <w:jc w:val="both"/>
        <w:rPr>
          <w:sz w:val="19"/>
          <w:szCs w:val="20"/>
        </w:rPr>
      </w:pPr>
      <w:r w:rsidRPr="00F7193D">
        <w:rPr>
          <w:sz w:val="19"/>
          <w:szCs w:val="20"/>
        </w:rPr>
        <w:t>276</w:t>
      </w:r>
      <w:r w:rsidRPr="00F7193D">
        <w:rPr>
          <w:sz w:val="19"/>
          <w:szCs w:val="20"/>
        </w:rPr>
        <w:tab/>
        <w:t>Организация, применяющая настоящий стандарт, не обязана применять стандарт МСФО (IFRS) 8. Если организация, применяющая настоящий стандарт, принимает решение о раскрытии информации по сегментам, которая не соответствует стандарту МСФО (IFRS) 8, она не должна описывать данную информацию как информацию по сегментам. Организация, раскрывающая такую информацию, должна описать основу подготовки и раскрытия такой информации. Организация, принимающая решение о применении стандарта МСФО (IFRS) 8, должна применить все требования к раскрытию информации в нем и заявить о том, что она применила стандарт МСФО (IFRS) 8.</w:t>
      </w:r>
    </w:p>
    <w:p w14:paraId="05A368B5" w14:textId="77777777" w:rsidR="00F7193D" w:rsidRPr="00F7193D" w:rsidRDefault="00F7193D" w:rsidP="00F7193D">
      <w:pPr>
        <w:spacing w:after="160" w:line="259" w:lineRule="auto"/>
        <w:rPr>
          <w:sz w:val="19"/>
          <w:szCs w:val="20"/>
        </w:rPr>
      </w:pPr>
      <w:r w:rsidRPr="00F7193D">
        <w:br w:type="page"/>
      </w:r>
    </w:p>
    <w:p w14:paraId="68F49FB9" w14:textId="77777777" w:rsidR="00F7193D" w:rsidRPr="00F7193D" w:rsidRDefault="00F7193D" w:rsidP="00F7193D">
      <w:pPr>
        <w:keepNext/>
        <w:keepLines/>
        <w:spacing w:before="300" w:after="200"/>
        <w:rPr>
          <w:rFonts w:ascii="Arial" w:hAnsi="Arial" w:cs="Arial"/>
          <w:b/>
          <w:sz w:val="26"/>
          <w:szCs w:val="20"/>
        </w:rPr>
      </w:pPr>
      <w:r w:rsidRPr="00F7193D">
        <w:rPr>
          <w:rFonts w:ascii="Arial" w:hAnsi="Arial" w:cs="Arial"/>
          <w:b/>
          <w:sz w:val="26"/>
          <w:szCs w:val="20"/>
        </w:rPr>
        <w:t>Приложение А</w:t>
      </w:r>
    </w:p>
    <w:p w14:paraId="0BA07059" w14:textId="77777777" w:rsidR="00F7193D" w:rsidRPr="00F7193D" w:rsidRDefault="00F7193D" w:rsidP="00F7193D">
      <w:pPr>
        <w:keepNext/>
        <w:keepLines/>
        <w:spacing w:before="300" w:after="200"/>
        <w:rPr>
          <w:rFonts w:ascii="Arial" w:hAnsi="Arial" w:cs="Arial"/>
          <w:b/>
          <w:sz w:val="26"/>
          <w:szCs w:val="20"/>
        </w:rPr>
      </w:pPr>
      <w:r w:rsidRPr="00F7193D">
        <w:rPr>
          <w:rFonts w:ascii="Arial" w:hAnsi="Arial" w:cs="Arial"/>
          <w:b/>
          <w:sz w:val="26"/>
          <w:szCs w:val="20"/>
        </w:rPr>
        <w:t xml:space="preserve"> Дата вступления в силу и переходные положения</w:t>
      </w:r>
    </w:p>
    <w:p w14:paraId="2502CEA4" w14:textId="77777777" w:rsidR="00F7193D" w:rsidRPr="00F7193D" w:rsidRDefault="00F7193D" w:rsidP="00F7193D">
      <w:pPr>
        <w:tabs>
          <w:tab w:val="left" w:pos="4253"/>
        </w:tabs>
        <w:spacing w:before="100" w:after="100"/>
        <w:jc w:val="both"/>
        <w:rPr>
          <w:sz w:val="19"/>
          <w:szCs w:val="20"/>
        </w:rPr>
      </w:pPr>
      <w:r w:rsidRPr="00F7193D">
        <w:rPr>
          <w:i/>
          <w:sz w:val="19"/>
          <w:szCs w:val="20"/>
        </w:rPr>
        <w:t>Данное приложение является неотъемлемой частью настоящего стандарта.</w:t>
      </w:r>
    </w:p>
    <w:p w14:paraId="77BE27EA" w14:textId="77777777" w:rsidR="00F7193D" w:rsidRPr="00F7193D" w:rsidRDefault="00F7193D" w:rsidP="00F7193D">
      <w:pPr>
        <w:spacing w:before="100"/>
        <w:ind w:left="782" w:hanging="782"/>
        <w:jc w:val="both"/>
        <w:rPr>
          <w:sz w:val="19"/>
          <w:szCs w:val="20"/>
        </w:rPr>
      </w:pPr>
      <w:r w:rsidRPr="00F7193D">
        <w:rPr>
          <w:sz w:val="19"/>
          <w:szCs w:val="20"/>
        </w:rPr>
        <w:t>A1</w:t>
      </w:r>
      <w:r w:rsidRPr="00F7193D">
        <w:rPr>
          <w:sz w:val="19"/>
          <w:szCs w:val="20"/>
        </w:rPr>
        <w:tab/>
        <w:t>Организация может принять решение о применении настоящего стандарта в отношении отчетных периодов, начинающихся 1 января 2027 года или после этой даты. Допускается досрочное применение. Если организация принимает решение о досрочном применении настоящего стандарта, она должна раскрыть этот факт. Если в соответствии с пунктом 14 организация применяет настоящий стандарт в текущем отчетном периоде, но не в непосредственно предшествующем периоде, она должна предоставить сравнительную информацию (то есть информацию за такой предшествующий период) для всех сумм, отраженных в финансовой отчетности за текущий период, за исключением случаев, когда настоящий стандарт или другой стандарт финансовой отчетности МСФО допускает или требует иное.</w:t>
      </w:r>
    </w:p>
    <w:p w14:paraId="550E4101"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(IFRS) 18 </w:t>
      </w:r>
      <w:r w:rsidRPr="00F7193D">
        <w:rPr>
          <w:rFonts w:ascii="Arial" w:hAnsi="Arial" w:cs="Arial"/>
          <w:b/>
          <w:i/>
          <w:iCs/>
          <w:sz w:val="26"/>
          <w:szCs w:val="20"/>
        </w:rPr>
        <w:t>«Представление и раскрытие информации в финансовой отчетности»</w:t>
      </w:r>
    </w:p>
    <w:p w14:paraId="1EE0AD17" w14:textId="77777777" w:rsidR="00F7193D" w:rsidRPr="00F7193D" w:rsidRDefault="00F7193D" w:rsidP="00F7193D">
      <w:pPr>
        <w:spacing w:before="100"/>
        <w:ind w:left="782" w:hanging="782"/>
        <w:jc w:val="both"/>
        <w:rPr>
          <w:sz w:val="19"/>
          <w:szCs w:val="20"/>
        </w:rPr>
      </w:pPr>
      <w:r w:rsidRPr="00F7193D">
        <w:rPr>
          <w:sz w:val="19"/>
          <w:szCs w:val="20"/>
        </w:rPr>
        <w:t>A2</w:t>
      </w:r>
      <w:r w:rsidRPr="00F7193D">
        <w:rPr>
          <w:sz w:val="19"/>
          <w:szCs w:val="20"/>
        </w:rPr>
        <w:tab/>
        <w:t xml:space="preserve">Стандарт МСФО (IFRS) 18 </w:t>
      </w:r>
      <w:r w:rsidRPr="00F7193D">
        <w:rPr>
          <w:i/>
          <w:iCs/>
          <w:sz w:val="19"/>
          <w:szCs w:val="20"/>
        </w:rPr>
        <w:t>«Представление и раскрытие информации в финансовой отчетности»</w:t>
      </w:r>
      <w:r w:rsidRPr="00F7193D">
        <w:rPr>
          <w:sz w:val="19"/>
          <w:szCs w:val="20"/>
        </w:rPr>
        <w:t xml:space="preserve">, выпущенный в апреле 2024 года, заменяет собой стандарт МСФО (IAS) 1 </w:t>
      </w:r>
      <w:r w:rsidRPr="00F7193D">
        <w:rPr>
          <w:i/>
          <w:iCs/>
          <w:sz w:val="19"/>
          <w:szCs w:val="20"/>
        </w:rPr>
        <w:t>«Представление финансовой отчетности»</w:t>
      </w:r>
      <w:r w:rsidRPr="00F7193D">
        <w:rPr>
          <w:sz w:val="19"/>
          <w:szCs w:val="20"/>
        </w:rPr>
        <w:t>. Стандарт МСФО (IFRS) 18 применяется в отношении годовых отчетных периодов, начинающихся 1 января 2027 года, при этом допускается досрочное применение.</w:t>
      </w:r>
    </w:p>
    <w:p w14:paraId="2C5D0A26" w14:textId="77777777" w:rsidR="00F7193D" w:rsidRPr="00F7193D" w:rsidRDefault="00F7193D" w:rsidP="00F7193D">
      <w:pPr>
        <w:tabs>
          <w:tab w:val="left" w:pos="8080"/>
        </w:tabs>
        <w:spacing w:before="100"/>
        <w:ind w:left="782" w:hanging="782"/>
        <w:jc w:val="both"/>
        <w:rPr>
          <w:sz w:val="19"/>
          <w:szCs w:val="20"/>
        </w:rPr>
      </w:pPr>
      <w:r w:rsidRPr="00F7193D">
        <w:rPr>
          <w:sz w:val="19"/>
          <w:szCs w:val="20"/>
        </w:rPr>
        <w:t>A3</w:t>
      </w:r>
      <w:r w:rsidRPr="00F7193D">
        <w:rPr>
          <w:sz w:val="19"/>
          <w:szCs w:val="20"/>
        </w:rPr>
        <w:tab/>
        <w:t xml:space="preserve">Организация, которая принимает решение о применении настоящего стандарта в отношении более раннего отчетного периода, чем отчетный период, в котором она впервые применяет стандарт МСФО (IFRS) 18, должна применять пункты B2–B19 Приложения B вместо пунктов 128–163 (под подзаголовком «Стандарт МСФО (IFRS) 18 </w:t>
      </w:r>
      <w:r w:rsidRPr="00F7193D">
        <w:rPr>
          <w:i/>
          <w:iCs/>
          <w:sz w:val="19"/>
          <w:szCs w:val="20"/>
        </w:rPr>
        <w:t>“</w:t>
      </w:r>
      <w:r w:rsidRPr="00F7193D">
        <w:rPr>
          <w:i/>
          <w:sz w:val="19"/>
          <w:szCs w:val="20"/>
        </w:rPr>
        <w:t>Представление и раскрытие информации в финансовой отчетности</w:t>
      </w:r>
      <w:r w:rsidRPr="00F7193D">
        <w:rPr>
          <w:i/>
          <w:iCs/>
          <w:sz w:val="19"/>
          <w:szCs w:val="20"/>
        </w:rPr>
        <w:t>”</w:t>
      </w:r>
      <w:r w:rsidRPr="00F7193D">
        <w:rPr>
          <w:sz w:val="19"/>
          <w:szCs w:val="20"/>
        </w:rPr>
        <w:t xml:space="preserve">»), 173–177 и 182–183 (под подзаголовком «Стандарт МСФО (IAS) 8 </w:t>
      </w:r>
      <w:r w:rsidRPr="00F7193D">
        <w:rPr>
          <w:i/>
          <w:iCs/>
          <w:sz w:val="19"/>
          <w:szCs w:val="20"/>
        </w:rPr>
        <w:t>“</w:t>
      </w:r>
      <w:r w:rsidRPr="00F7193D">
        <w:rPr>
          <w:i/>
          <w:sz w:val="19"/>
          <w:szCs w:val="20"/>
        </w:rPr>
        <w:t>Основа подготовки финансовой отчетности</w:t>
      </w:r>
      <w:r w:rsidRPr="00F7193D">
        <w:rPr>
          <w:i/>
          <w:iCs/>
          <w:sz w:val="19"/>
          <w:szCs w:val="20"/>
        </w:rPr>
        <w:t>”</w:t>
      </w:r>
      <w:r w:rsidRPr="00F7193D">
        <w:rPr>
          <w:sz w:val="19"/>
          <w:szCs w:val="20"/>
        </w:rPr>
        <w:t xml:space="preserve">»), а также 246(m) (под подзаголовком «Стандарт МСФО (IAS) 34 </w:t>
      </w:r>
      <w:r w:rsidRPr="00F7193D">
        <w:rPr>
          <w:i/>
          <w:iCs/>
          <w:sz w:val="19"/>
          <w:szCs w:val="20"/>
        </w:rPr>
        <w:t>“</w:t>
      </w:r>
      <w:r w:rsidRPr="00F7193D">
        <w:rPr>
          <w:i/>
          <w:sz w:val="19"/>
          <w:szCs w:val="20"/>
        </w:rPr>
        <w:t>Промежуточная финансовая отчетность</w:t>
      </w:r>
      <w:r w:rsidRPr="00F7193D">
        <w:rPr>
          <w:i/>
          <w:iCs/>
          <w:sz w:val="19"/>
          <w:szCs w:val="20"/>
        </w:rPr>
        <w:t>”</w:t>
      </w:r>
      <w:r w:rsidRPr="00F7193D">
        <w:rPr>
          <w:sz w:val="19"/>
          <w:szCs w:val="20"/>
        </w:rPr>
        <w:t xml:space="preserve">»). Если такая организация также применяет стандарт МСФО (IAS) 33 </w:t>
      </w:r>
      <w:r w:rsidRPr="00F7193D">
        <w:rPr>
          <w:i/>
          <w:iCs/>
          <w:sz w:val="19"/>
          <w:szCs w:val="20"/>
        </w:rPr>
        <w:t>«Прибыль на акцию»</w:t>
      </w:r>
      <w:r w:rsidRPr="00F7193D">
        <w:rPr>
          <w:sz w:val="19"/>
          <w:szCs w:val="20"/>
        </w:rPr>
        <w:t>, она должна применять пункты 73 и 73A стандарта МСФО (IAS) 33 вместо пунктов 73B и 73C стандарта МСФО (IAS) 33 (с учетом поправок, внесенных стандартом МСФО (IFRS) 18).</w:t>
      </w:r>
    </w:p>
    <w:p w14:paraId="085B0F87" w14:textId="77777777" w:rsidR="00F7193D" w:rsidRPr="00F7193D" w:rsidRDefault="00F7193D" w:rsidP="00F7193D">
      <w:pPr>
        <w:tabs>
          <w:tab w:val="left" w:pos="8080"/>
        </w:tabs>
        <w:spacing w:before="100"/>
        <w:ind w:left="782" w:hanging="782"/>
        <w:jc w:val="both"/>
        <w:rPr>
          <w:sz w:val="19"/>
          <w:szCs w:val="20"/>
        </w:rPr>
      </w:pPr>
    </w:p>
    <w:p w14:paraId="286F589B"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Поправки к стандарту МСФО (IAS) 21 </w:t>
      </w:r>
      <w:r w:rsidRPr="00F7193D">
        <w:rPr>
          <w:rFonts w:ascii="Arial" w:hAnsi="Arial" w:cs="Arial"/>
          <w:b/>
          <w:i/>
          <w:sz w:val="26"/>
          <w:szCs w:val="20"/>
        </w:rPr>
        <w:t>«Влияние изменений валютных курсов»</w:t>
      </w:r>
    </w:p>
    <w:p w14:paraId="52A6EC61" w14:textId="77777777" w:rsidR="00F7193D" w:rsidRPr="00F7193D" w:rsidRDefault="00F7193D" w:rsidP="00F7193D">
      <w:pPr>
        <w:spacing w:before="100"/>
        <w:ind w:left="782" w:hanging="782"/>
        <w:jc w:val="both"/>
        <w:rPr>
          <w:sz w:val="19"/>
          <w:szCs w:val="20"/>
        </w:rPr>
      </w:pPr>
      <w:r w:rsidRPr="00F7193D">
        <w:rPr>
          <w:sz w:val="19"/>
          <w:szCs w:val="20"/>
        </w:rPr>
        <w:t>После пункта А3 пункт А4 изложить в следующей редакции:</w:t>
      </w:r>
    </w:p>
    <w:p w14:paraId="68C7164F" w14:textId="77777777" w:rsidR="00F7193D" w:rsidRPr="00F7193D" w:rsidRDefault="00F7193D" w:rsidP="00F7193D">
      <w:pPr>
        <w:spacing w:before="100"/>
        <w:ind w:left="782" w:hanging="782"/>
        <w:jc w:val="both"/>
        <w:rPr>
          <w:sz w:val="19"/>
          <w:szCs w:val="20"/>
        </w:rPr>
      </w:pPr>
    </w:p>
    <w:p w14:paraId="38AFC312" w14:textId="77777777" w:rsidR="00F7193D" w:rsidRPr="00F7193D" w:rsidRDefault="00F7193D" w:rsidP="00F7193D">
      <w:pPr>
        <w:spacing w:before="100"/>
        <w:ind w:left="782" w:hanging="782"/>
        <w:jc w:val="both"/>
        <w:rPr>
          <w:sz w:val="19"/>
          <w:szCs w:val="20"/>
        </w:rPr>
      </w:pPr>
      <w:r w:rsidRPr="00F7193D">
        <w:rPr>
          <w:sz w:val="19"/>
          <w:szCs w:val="20"/>
        </w:rPr>
        <w:t>A4</w:t>
      </w:r>
      <w:r w:rsidRPr="00F7193D">
        <w:rPr>
          <w:sz w:val="19"/>
          <w:szCs w:val="20"/>
        </w:rPr>
        <w:tab/>
        <w:t xml:space="preserve">Документом </w:t>
      </w:r>
      <w:r w:rsidRPr="00F7193D">
        <w:rPr>
          <w:i/>
          <w:iCs/>
          <w:sz w:val="19"/>
          <w:szCs w:val="20"/>
        </w:rPr>
        <w:t>«Отсутствие возможности обмена валют»</w:t>
      </w:r>
      <w:r w:rsidRPr="00F7193D">
        <w:rPr>
          <w:sz w:val="19"/>
          <w:szCs w:val="20"/>
        </w:rPr>
        <w:t xml:space="preserve">, выпущенным в августе 2023 года, внесены изменения в стандарт МСФО (IAS) 21 </w:t>
      </w:r>
      <w:r w:rsidRPr="00F7193D">
        <w:rPr>
          <w:i/>
          <w:iCs/>
          <w:sz w:val="19"/>
          <w:szCs w:val="20"/>
        </w:rPr>
        <w:t>«Влияние изменений обменных курсов валют»</w:t>
      </w:r>
      <w:r w:rsidRPr="00F7193D">
        <w:rPr>
          <w:sz w:val="19"/>
          <w:szCs w:val="20"/>
        </w:rPr>
        <w:t xml:space="preserve"> в виде новых требований к раскрытию информации в пунктах 57A–57B стандарта МСФО (IAS) 21. Поправки к стандарту МСФО (IAS) 21 применяются в отношении годовых отчетных периодов, начинающихся 1 января 2025 года или после этой даты, при этом допускается досрочное применение. Если организация применяет настоящий стандарт в отношении годового отчетного периода, который начинается до 1 января 2025 года, и не применила поправки к стандарту МСФО (IAS) 21, она не обязана применять пункты 221–224.</w:t>
      </w:r>
    </w:p>
    <w:p w14:paraId="49DB525E" w14:textId="77777777" w:rsidR="00F7193D" w:rsidRPr="00F7193D" w:rsidRDefault="00F7193D" w:rsidP="00F7193D">
      <w:pPr>
        <w:spacing w:after="160" w:line="259" w:lineRule="auto"/>
        <w:rPr>
          <w:sz w:val="19"/>
          <w:szCs w:val="20"/>
        </w:rPr>
      </w:pPr>
      <w:r w:rsidRPr="00F7193D">
        <w:br w:type="page"/>
      </w:r>
    </w:p>
    <w:p w14:paraId="7DF3CF43" w14:textId="77777777" w:rsidR="00F7193D" w:rsidRPr="00F7193D" w:rsidRDefault="00F7193D" w:rsidP="00F7193D">
      <w:pPr>
        <w:spacing w:before="100"/>
        <w:ind w:left="782" w:hanging="782"/>
        <w:jc w:val="both"/>
        <w:rPr>
          <w:rFonts w:ascii="Arial" w:hAnsi="Arial" w:cs="Arial"/>
          <w:b/>
          <w:sz w:val="26"/>
          <w:szCs w:val="26"/>
        </w:rPr>
      </w:pPr>
      <w:r w:rsidRPr="00F7193D">
        <w:rPr>
          <w:rFonts w:ascii="Arial" w:hAnsi="Arial" w:cs="Arial"/>
          <w:b/>
          <w:sz w:val="26"/>
          <w:szCs w:val="26"/>
        </w:rPr>
        <w:t>Приложение B</w:t>
      </w:r>
    </w:p>
    <w:p w14:paraId="0D634BDB" w14:textId="77777777" w:rsidR="00F7193D" w:rsidRPr="00F7193D" w:rsidRDefault="00F7193D" w:rsidP="00F7193D">
      <w:pPr>
        <w:keepNext/>
        <w:keepLines/>
        <w:spacing w:before="300" w:after="200"/>
        <w:rPr>
          <w:rFonts w:ascii="Arial" w:hAnsi="Arial" w:cs="Arial"/>
          <w:b/>
          <w:sz w:val="26"/>
          <w:szCs w:val="20"/>
        </w:rPr>
      </w:pPr>
      <w:r w:rsidRPr="00F7193D">
        <w:rPr>
          <w:rFonts w:ascii="Arial" w:hAnsi="Arial" w:cs="Arial"/>
          <w:b/>
          <w:sz w:val="26"/>
          <w:szCs w:val="20"/>
        </w:rPr>
        <w:t>Требования к раскрытию информации для ситуации, когда организация применяет стандарт МСФО (IFRS) 19 до применения стандарта МСФО (IFRS) 18</w:t>
      </w:r>
    </w:p>
    <w:p w14:paraId="3561D69E" w14:textId="77777777" w:rsidR="00F7193D" w:rsidRPr="00F7193D" w:rsidRDefault="00F7193D" w:rsidP="00F7193D">
      <w:pPr>
        <w:tabs>
          <w:tab w:val="left" w:pos="4253"/>
        </w:tabs>
        <w:spacing w:before="100" w:after="100"/>
        <w:jc w:val="both"/>
        <w:rPr>
          <w:sz w:val="19"/>
          <w:szCs w:val="20"/>
        </w:rPr>
      </w:pPr>
      <w:r w:rsidRPr="00F7193D">
        <w:rPr>
          <w:i/>
          <w:sz w:val="19"/>
          <w:szCs w:val="20"/>
        </w:rPr>
        <w:t>Данное приложение является неотъемлемой частью настоящего стандарта.</w:t>
      </w:r>
    </w:p>
    <w:p w14:paraId="05733EDF" w14:textId="77777777" w:rsidR="00F7193D" w:rsidRPr="00F7193D" w:rsidRDefault="00F7193D" w:rsidP="00F7193D">
      <w:pPr>
        <w:spacing w:before="100"/>
        <w:ind w:left="782" w:hanging="782"/>
        <w:jc w:val="both"/>
        <w:rPr>
          <w:sz w:val="19"/>
          <w:szCs w:val="20"/>
        </w:rPr>
      </w:pPr>
      <w:r w:rsidRPr="00F7193D">
        <w:rPr>
          <w:sz w:val="19"/>
          <w:szCs w:val="20"/>
        </w:rPr>
        <w:t>B1</w:t>
      </w:r>
      <w:r w:rsidRPr="00F7193D">
        <w:rPr>
          <w:sz w:val="19"/>
          <w:szCs w:val="20"/>
        </w:rPr>
        <w:tab/>
        <w:t xml:space="preserve">Организация, которая принимает решение о применении настоящего стандарта в отношении более раннего отчетного периода, чем отчетный период, в котором она впервые применяет стандарт МСФО (IFRS) 18 </w:t>
      </w:r>
      <w:r w:rsidRPr="00F7193D">
        <w:rPr>
          <w:i/>
          <w:iCs/>
          <w:sz w:val="19"/>
          <w:szCs w:val="20"/>
        </w:rPr>
        <w:t>«Представление и раскрытие информации в финансовой отчетности»</w:t>
      </w:r>
      <w:r w:rsidRPr="00F7193D">
        <w:rPr>
          <w:sz w:val="19"/>
          <w:szCs w:val="20"/>
        </w:rPr>
        <w:t xml:space="preserve">, должна применять пункты B2–B19 вместо пунктов 128–163 (под подзаголовком «Стандарт МСФО (IFRS) 18 </w:t>
      </w:r>
      <w:r w:rsidRPr="00F7193D">
        <w:rPr>
          <w:i/>
          <w:iCs/>
          <w:sz w:val="19"/>
          <w:szCs w:val="20"/>
        </w:rPr>
        <w:t>“</w:t>
      </w:r>
      <w:r w:rsidRPr="00F7193D">
        <w:rPr>
          <w:i/>
          <w:sz w:val="19"/>
          <w:szCs w:val="20"/>
        </w:rPr>
        <w:t>Представление и раскрытие информации в финансовой отчетности”</w:t>
      </w:r>
      <w:r w:rsidRPr="00F7193D">
        <w:rPr>
          <w:sz w:val="19"/>
          <w:szCs w:val="20"/>
        </w:rPr>
        <w:t xml:space="preserve">»), 173–177 и 182–183 (под подзаголовком «Стандарт МСФО (IAS) 8 </w:t>
      </w:r>
      <w:r w:rsidRPr="00F7193D">
        <w:rPr>
          <w:i/>
          <w:iCs/>
          <w:sz w:val="19"/>
          <w:szCs w:val="20"/>
        </w:rPr>
        <w:t>“</w:t>
      </w:r>
      <w:r w:rsidRPr="00F7193D">
        <w:rPr>
          <w:i/>
          <w:sz w:val="19"/>
          <w:szCs w:val="20"/>
        </w:rPr>
        <w:t>Основа подготовки финансовой отчетности”</w:t>
      </w:r>
      <w:r w:rsidRPr="00F7193D">
        <w:rPr>
          <w:sz w:val="19"/>
          <w:szCs w:val="20"/>
        </w:rPr>
        <w:t xml:space="preserve">»), а также 246(m) (под подзаголовком «Стандарт МСФО (IAS) 34 </w:t>
      </w:r>
      <w:r w:rsidRPr="00F7193D">
        <w:rPr>
          <w:i/>
          <w:iCs/>
          <w:sz w:val="19"/>
          <w:szCs w:val="20"/>
        </w:rPr>
        <w:t>“</w:t>
      </w:r>
      <w:r w:rsidRPr="00F7193D">
        <w:rPr>
          <w:i/>
          <w:sz w:val="19"/>
          <w:szCs w:val="20"/>
        </w:rPr>
        <w:t>Промежуточная финансовая отчетность”</w:t>
      </w:r>
      <w:r w:rsidRPr="00F7193D">
        <w:rPr>
          <w:sz w:val="19"/>
          <w:szCs w:val="20"/>
        </w:rPr>
        <w:t xml:space="preserve">»). Стандарт МСФО (IFRS) 18 заменяет собой стандарт МСФО (IAS) 1 </w:t>
      </w:r>
      <w:r w:rsidRPr="00F7193D">
        <w:rPr>
          <w:i/>
          <w:iCs/>
          <w:sz w:val="19"/>
          <w:szCs w:val="20"/>
        </w:rPr>
        <w:t>«Представление финансовой отчетности»</w:t>
      </w:r>
      <w:r w:rsidRPr="00F7193D">
        <w:rPr>
          <w:sz w:val="19"/>
          <w:szCs w:val="20"/>
        </w:rPr>
        <w:t xml:space="preserve"> для годовых отчетных периодов, начинающихся 1 января 2027 года или после этой даты. В пунктах B2–B19 изложены требования к раскрытию информации для организации, применяющей стандарт МСФО (IAS) 1 и настоящий стандарт.</w:t>
      </w:r>
    </w:p>
    <w:p w14:paraId="313FB1D3"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Достоверное представление и соответствие стандартам финансовой отчетности МСФО</w:t>
      </w:r>
    </w:p>
    <w:p w14:paraId="7395CA0F" w14:textId="77777777" w:rsidR="00F7193D" w:rsidRPr="00F7193D" w:rsidRDefault="00F7193D" w:rsidP="00F7193D">
      <w:pPr>
        <w:spacing w:before="100"/>
        <w:ind w:left="782" w:hanging="782"/>
        <w:jc w:val="both"/>
        <w:rPr>
          <w:sz w:val="19"/>
          <w:szCs w:val="20"/>
        </w:rPr>
      </w:pPr>
      <w:r w:rsidRPr="00F7193D">
        <w:rPr>
          <w:sz w:val="19"/>
          <w:szCs w:val="20"/>
        </w:rPr>
        <w:t>B2</w:t>
      </w:r>
      <w:r w:rsidRPr="00F7193D">
        <w:rPr>
          <w:sz w:val="19"/>
          <w:szCs w:val="20"/>
        </w:rPr>
        <w:tab/>
        <w:t>Когда организация отступает от того или иного требования какого-либо стандарта финансовой отчетности МСФО в соответствии с пунктом 19 стандарта МСФО (IAS) 1, она должна раскрыть следующую информацию:</w:t>
      </w:r>
    </w:p>
    <w:p w14:paraId="54759C8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то, что ее руководство пришло к выводу, что финансовая отчетность достоверно представляет финансовое положение, финансовые результаты и денежные потоки организации;</w:t>
      </w:r>
    </w:p>
    <w:p w14:paraId="3F03DE3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то, что она выполнила требования применимых стандартов финансовой отчетности МСФО, за исключением того, что она отступила от указанного определенного требования с целью обеспечения достоверного представления;</w:t>
      </w:r>
    </w:p>
    <w:p w14:paraId="1270834E"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наименование стандарта финансовой отчетности МСФО, от требований которого организация отступила; характер отступления, включая порядок учета, который требовался бы при применении этого стандарта финансовой отчетности МСФО; причину, по которой в данных обстоятельствах данный порядок мог бы вводить в заблуждение до такой степени, что это противоречило бы самой цели финансовой отчетности, установленной в </w:t>
      </w:r>
      <w:r w:rsidRPr="00F7193D">
        <w:rPr>
          <w:i/>
          <w:iCs/>
          <w:sz w:val="19"/>
          <w:szCs w:val="20"/>
        </w:rPr>
        <w:t xml:space="preserve">«Концептуальных основах представления финансовых отчетов» </w:t>
      </w:r>
      <w:r w:rsidRPr="00F7193D">
        <w:rPr>
          <w:sz w:val="19"/>
          <w:szCs w:val="20"/>
        </w:rPr>
        <w:t>(</w:t>
      </w:r>
      <w:r w:rsidRPr="00F7193D">
        <w:rPr>
          <w:i/>
          <w:iCs/>
          <w:sz w:val="19"/>
          <w:szCs w:val="20"/>
        </w:rPr>
        <w:t>«Концептуальных основах»</w:t>
      </w:r>
      <w:r w:rsidRPr="00F7193D">
        <w:rPr>
          <w:sz w:val="19"/>
          <w:szCs w:val="20"/>
        </w:rPr>
        <w:t>), а также принятый порядок учета; и</w:t>
      </w:r>
    </w:p>
    <w:p w14:paraId="0169F7F8"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применительно к каждому представленному периоду – финансовый эффект, оказанный таким отступлением на каждую статью, которая была бы отражена в финансовой отчетности в случае соблюдения соответствующего требования.</w:t>
      </w:r>
    </w:p>
    <w:p w14:paraId="595A9426" w14:textId="77777777" w:rsidR="00F7193D" w:rsidRPr="00F7193D" w:rsidRDefault="00F7193D" w:rsidP="00F7193D">
      <w:pPr>
        <w:spacing w:before="100"/>
        <w:ind w:left="782" w:hanging="782"/>
        <w:jc w:val="both"/>
        <w:rPr>
          <w:sz w:val="19"/>
          <w:szCs w:val="20"/>
        </w:rPr>
      </w:pPr>
      <w:r w:rsidRPr="00F7193D">
        <w:rPr>
          <w:sz w:val="19"/>
          <w:szCs w:val="20"/>
        </w:rPr>
        <w:t>B3</w:t>
      </w:r>
      <w:r w:rsidRPr="00F7193D">
        <w:rPr>
          <w:sz w:val="19"/>
          <w:szCs w:val="20"/>
        </w:rPr>
        <w:tab/>
        <w:t>В том случае, когда организация отступила от того или иного требования какого-либо стандарта финансовой отчетности МСФО в одном из предыдущих периодов и это отступление оказывает влияние на суммы, признанные в финансовой отчетности за текущий период, организация должна раскрыть информацию, предусмотренную пунктами В2(c) и В2(d).</w:t>
      </w:r>
    </w:p>
    <w:p w14:paraId="02F25259" w14:textId="77777777" w:rsidR="00F7193D" w:rsidRPr="00F7193D" w:rsidRDefault="00F7193D" w:rsidP="00F7193D">
      <w:pPr>
        <w:spacing w:before="100"/>
        <w:ind w:left="782" w:hanging="782"/>
        <w:jc w:val="both"/>
        <w:rPr>
          <w:sz w:val="19"/>
          <w:szCs w:val="20"/>
        </w:rPr>
      </w:pPr>
      <w:r w:rsidRPr="00F7193D">
        <w:rPr>
          <w:sz w:val="19"/>
          <w:szCs w:val="20"/>
        </w:rPr>
        <w:t>B4</w:t>
      </w:r>
      <w:r w:rsidRPr="00F7193D">
        <w:rPr>
          <w:sz w:val="19"/>
          <w:szCs w:val="20"/>
        </w:rPr>
        <w:tab/>
        <w:t xml:space="preserve">В исключительно редких случаях, когда руководство приходит к выводу, что соблюдение какого-либо требования стандарта финансовой отчетности МСФО могло бы до такой степени вводить в заблуждение, что это противоречило бы самой цели финансовой отчетности, установленной в </w:t>
      </w:r>
      <w:r w:rsidRPr="00F7193D">
        <w:rPr>
          <w:i/>
          <w:iCs/>
          <w:sz w:val="19"/>
          <w:szCs w:val="20"/>
        </w:rPr>
        <w:t>«Концептуальных основах»</w:t>
      </w:r>
      <w:r w:rsidRPr="00F7193D">
        <w:rPr>
          <w:sz w:val="19"/>
          <w:szCs w:val="20"/>
        </w:rPr>
        <w:t>, но при этом нормами соответствующего правового регулирования запрещается отступление от указанного требования, организация должна в максимально возможной степени уменьшить последствия тех аспектов соблюдения этого требования, которые воспринимаются как вводящие в заблуждение, раскрыв следующую информацию:</w:t>
      </w:r>
    </w:p>
    <w:p w14:paraId="254DC56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наименование стандарта финансовой отчетности МСФО, о котором идет речь, характер соответствующего требования и основания для сделанного руководством вывода о том, что соблюдение этого требования при данных обстоятельствах до такой степени вводит в заблуждение пользователей финансовой отчетности, что это противоречит самой цели подготовки финансовой отчетности, предусмотренной </w:t>
      </w:r>
      <w:r w:rsidRPr="00F7193D">
        <w:rPr>
          <w:i/>
          <w:iCs/>
          <w:sz w:val="19"/>
          <w:szCs w:val="20"/>
        </w:rPr>
        <w:t>«Концептуальными основами»</w:t>
      </w:r>
      <w:r w:rsidRPr="00F7193D">
        <w:rPr>
          <w:sz w:val="19"/>
          <w:szCs w:val="20"/>
        </w:rPr>
        <w:t>; и</w:t>
      </w:r>
    </w:p>
    <w:p w14:paraId="339B96B4"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применительно к каждому представленному периоду – корректировки по каждой статье финансовой отчетности, которые, по мнению руководства, были бы необходимы для обеспечения достоверного представления информации.</w:t>
      </w:r>
    </w:p>
    <w:p w14:paraId="72F15965"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Изменение учетной политики, ретроспективное исправление или реклассификация</w:t>
      </w:r>
    </w:p>
    <w:p w14:paraId="2FFF6803" w14:textId="77777777" w:rsidR="00F7193D" w:rsidRPr="00F7193D" w:rsidRDefault="00F7193D" w:rsidP="00F7193D">
      <w:pPr>
        <w:spacing w:before="100"/>
        <w:ind w:left="782" w:hanging="782"/>
        <w:jc w:val="both"/>
        <w:rPr>
          <w:sz w:val="19"/>
          <w:szCs w:val="20"/>
        </w:rPr>
      </w:pPr>
      <w:r w:rsidRPr="00F7193D">
        <w:rPr>
          <w:sz w:val="19"/>
          <w:szCs w:val="20"/>
        </w:rPr>
        <w:t>B5</w:t>
      </w:r>
      <w:r w:rsidRPr="00F7193D">
        <w:rPr>
          <w:sz w:val="19"/>
          <w:szCs w:val="20"/>
        </w:rPr>
        <w:tab/>
        <w:t>В том случае, когда организация обязана представить дополнительный отчет о финансовом положении в соответствии с пунктом 40A стандарта МСФО (IAS) 1, она должна раскрыть информацию, требуемую пунктами B6–B7, 178–181 и 186. Однако она не обязана представлять другие примечания к вступительному отчету о финансовом положении по состоянию на начало предшествующего периода.</w:t>
      </w:r>
    </w:p>
    <w:p w14:paraId="7445F95A" w14:textId="77777777" w:rsidR="00F7193D" w:rsidRPr="00F7193D" w:rsidRDefault="00F7193D" w:rsidP="00F7193D">
      <w:pPr>
        <w:spacing w:before="100"/>
        <w:ind w:left="782" w:hanging="782"/>
        <w:jc w:val="both"/>
        <w:rPr>
          <w:sz w:val="19"/>
          <w:szCs w:val="20"/>
        </w:rPr>
      </w:pPr>
      <w:r w:rsidRPr="00F7193D">
        <w:rPr>
          <w:sz w:val="19"/>
          <w:szCs w:val="20"/>
        </w:rPr>
        <w:t>B6</w:t>
      </w:r>
      <w:r w:rsidRPr="00F7193D">
        <w:rPr>
          <w:sz w:val="19"/>
          <w:szCs w:val="20"/>
        </w:rPr>
        <w:tab/>
        <w:t>Если организация изменяет порядок представления или классификации статей в своей финансовой отчетности, она также должна реклассифицировать сравнительные суммы, кроме случаев, когда реклассификация практически неосуществима. Когда организация реклассифицирует сравнительные суммы, она должна раскрыть (в том числе по состоянию на начало предшествующего периода):</w:t>
      </w:r>
    </w:p>
    <w:p w14:paraId="3B7BEFBA"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характер реклассификации;</w:t>
      </w:r>
    </w:p>
    <w:p w14:paraId="1CA87A2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каждой статьи или класса статей, которые реклассифицируются; и</w:t>
      </w:r>
    </w:p>
    <w:p w14:paraId="0662096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причину реклассификации.</w:t>
      </w:r>
    </w:p>
    <w:p w14:paraId="7A0E62FD" w14:textId="77777777" w:rsidR="00F7193D" w:rsidRPr="00F7193D" w:rsidRDefault="00F7193D" w:rsidP="00F7193D">
      <w:pPr>
        <w:spacing w:before="100"/>
        <w:ind w:left="782" w:hanging="782"/>
        <w:jc w:val="both"/>
        <w:rPr>
          <w:sz w:val="19"/>
          <w:szCs w:val="20"/>
        </w:rPr>
      </w:pPr>
      <w:r w:rsidRPr="00F7193D">
        <w:rPr>
          <w:sz w:val="19"/>
          <w:szCs w:val="20"/>
        </w:rPr>
        <w:t>B7</w:t>
      </w:r>
      <w:r w:rsidRPr="00F7193D">
        <w:rPr>
          <w:sz w:val="19"/>
          <w:szCs w:val="20"/>
        </w:rPr>
        <w:tab/>
        <w:t>В том случае, когда реклассификация сравнительных сумм практически неосуществима, организация должна раскрыть:</w:t>
      </w:r>
    </w:p>
    <w:p w14:paraId="14F8902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причину, по которой эти суммы не реклассифицируются; и</w:t>
      </w:r>
    </w:p>
    <w:p w14:paraId="1EBFE96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характер корректировок, которые были бы произведены, если бы указанные суммы были реклассифицированы.</w:t>
      </w:r>
    </w:p>
    <w:p w14:paraId="4369490A"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Право отсрочить урегулирование обязательств по меньшей мере на 12 месяцев</w:t>
      </w:r>
    </w:p>
    <w:p w14:paraId="3923E8D0" w14:textId="77777777" w:rsidR="00F7193D" w:rsidRPr="00F7193D" w:rsidRDefault="00F7193D" w:rsidP="00F7193D">
      <w:pPr>
        <w:spacing w:before="100"/>
        <w:ind w:left="782" w:hanging="782"/>
        <w:jc w:val="both"/>
        <w:rPr>
          <w:sz w:val="19"/>
          <w:szCs w:val="20"/>
        </w:rPr>
      </w:pPr>
      <w:r w:rsidRPr="00F7193D">
        <w:rPr>
          <w:sz w:val="19"/>
          <w:szCs w:val="20"/>
        </w:rPr>
        <w:t>B8</w:t>
      </w:r>
      <w:r w:rsidRPr="00F7193D">
        <w:rPr>
          <w:sz w:val="19"/>
          <w:szCs w:val="20"/>
        </w:rPr>
        <w:tab/>
        <w:t>При применении пунктов 69⁠–⁠75 стандарта МСФО (IAS) 1 организация может классифицировать обязательства, возникшие в результате кредитных соглашений, как долгосрочные в случаях, когда право организации отсрочить урегулирование данных обязательств зависит от соблюдения организацией ковенантов в течение 12 месяцев после окончания отчетного периода (см. пункт 72B(b) стандарта МСФО (IAS) 1). В таких случаях организация должна раскрыть в примечаниях информацию, позволяющую пользователям финансовой отчетности понять риск того, что в течение 12 месяцев после окончания отчетного периода эти обязательства могут стать подлежащими погашению, в том числе:</w:t>
      </w:r>
    </w:p>
    <w:p w14:paraId="31A747C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информацию о ковенантах (включая описание характера ковенантов и того, когда организация обязана их соблюсти) и балансовую стоимость соответствующих обязательств;</w:t>
      </w:r>
    </w:p>
    <w:p w14:paraId="7979A3C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факты и обстоятельства, если такие имеются, указывающие на то, что организация может испытывать затруднения, связанные с соблюдением ковенантов, например, предпринятые организацией действия в течение или после отчетного периода, с тем чтобы избежать или смягчить последствия потенциального нарушения. К таким фактам и обстоятельствам можно отнести и тот факт, что ковенанты не были бы соблюдены организацией, если бы их соблюдение оценивалось исходя из обстоятельств организации, существовавших на конец отчетного периода.</w:t>
      </w:r>
    </w:p>
    <w:p w14:paraId="4A8D57F2"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Информация, подлежащая представлению либо в отчете о финансовом положении, либо в примечаниях</w:t>
      </w:r>
    </w:p>
    <w:p w14:paraId="2B73B78E" w14:textId="77777777" w:rsidR="00F7193D" w:rsidRPr="00F7193D" w:rsidRDefault="00F7193D" w:rsidP="00F7193D">
      <w:pPr>
        <w:spacing w:before="100"/>
        <w:ind w:left="782" w:hanging="782"/>
        <w:jc w:val="both"/>
        <w:rPr>
          <w:sz w:val="19"/>
          <w:szCs w:val="20"/>
        </w:rPr>
      </w:pPr>
      <w:r w:rsidRPr="00F7193D">
        <w:rPr>
          <w:sz w:val="19"/>
          <w:szCs w:val="20"/>
        </w:rPr>
        <w:t>B9</w:t>
      </w:r>
      <w:r w:rsidRPr="00F7193D">
        <w:rPr>
          <w:sz w:val="19"/>
          <w:szCs w:val="20"/>
        </w:rPr>
        <w:tab/>
        <w:t>Организация должна либо представлять в отчете о финансовом положении, либо раскрывать в примечаниях детализацию представленных ниже строк отчета на классификационные подкатегории:</w:t>
      </w:r>
    </w:p>
    <w:p w14:paraId="115597D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статьи основных средств дезагрегируются на классы в соответствии со стандартом МСФО (IAS) 16 </w:t>
      </w:r>
      <w:r w:rsidRPr="00F7193D">
        <w:rPr>
          <w:i/>
          <w:iCs/>
          <w:sz w:val="19"/>
          <w:szCs w:val="20"/>
        </w:rPr>
        <w:t>«Основные средства»</w:t>
      </w:r>
      <w:r w:rsidRPr="00F7193D">
        <w:rPr>
          <w:sz w:val="19"/>
          <w:szCs w:val="20"/>
        </w:rPr>
        <w:t>;</w:t>
      </w:r>
    </w:p>
    <w:p w14:paraId="1BAF7B29"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дебиторская задолженность дезагрегируется на суммы задолженности покупателей и заказчиков, суммы задолженности связанных сторон, предоплаты и прочие суммы;</w:t>
      </w:r>
    </w:p>
    <w:p w14:paraId="36149C20"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 xml:space="preserve">запасы дезагрегируются в соответствии со стандартом МСФО (IAS) 2 </w:t>
      </w:r>
      <w:r w:rsidRPr="00F7193D">
        <w:rPr>
          <w:i/>
          <w:iCs/>
          <w:sz w:val="19"/>
          <w:szCs w:val="20"/>
        </w:rPr>
        <w:t>«Запасы»</w:t>
      </w:r>
      <w:r w:rsidRPr="00F7193D">
        <w:rPr>
          <w:sz w:val="19"/>
          <w:szCs w:val="20"/>
        </w:rPr>
        <w:t xml:space="preserve"> на такие подкатегории, как товары, производственные запасы, материалы, незавершенное производство и готовая продукция;</w:t>
      </w:r>
    </w:p>
    <w:p w14:paraId="4FB6555C"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 xml:space="preserve">торговая кредиторская задолженность дезагрегируется в соответствии со стандартом МСФО (IAS) 7 </w:t>
      </w:r>
      <w:r w:rsidRPr="00F7193D">
        <w:rPr>
          <w:i/>
          <w:iCs/>
          <w:sz w:val="19"/>
          <w:szCs w:val="20"/>
        </w:rPr>
        <w:t>«Отчет о движении денежных средств»</w:t>
      </w:r>
      <w:r w:rsidRPr="00F7193D">
        <w:rPr>
          <w:sz w:val="19"/>
          <w:szCs w:val="20"/>
        </w:rPr>
        <w:t xml:space="preserve"> для отдельного указания сумм такой задолженности, которые включены в соглашения о финансировании поставок;</w:t>
      </w:r>
    </w:p>
    <w:p w14:paraId="20F58D2E"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оценочные обязательства дезагрегируются с выделением тех, которые признаны в отношении вознаграждений работникам, и тех, которые относятся к прочим статьям; и</w:t>
      </w:r>
    </w:p>
    <w:p w14:paraId="0735E0A0" w14:textId="77777777" w:rsidR="00F7193D" w:rsidRPr="00F7193D" w:rsidRDefault="00F7193D" w:rsidP="00F7193D">
      <w:pPr>
        <w:spacing w:before="100"/>
        <w:ind w:left="1564" w:hanging="782"/>
        <w:jc w:val="both"/>
        <w:rPr>
          <w:sz w:val="19"/>
          <w:szCs w:val="20"/>
        </w:rPr>
      </w:pPr>
      <w:r w:rsidRPr="00F7193D">
        <w:rPr>
          <w:sz w:val="19"/>
          <w:szCs w:val="20"/>
        </w:rPr>
        <w:t>(f)</w:t>
      </w:r>
      <w:r w:rsidRPr="00F7193D">
        <w:rPr>
          <w:sz w:val="19"/>
          <w:szCs w:val="20"/>
        </w:rPr>
        <w:tab/>
        <w:t>собственный капитал и резервы дезагрегируются на различные классы, такие как оплаченный капитал, эмиссионный доход и резервы в составе капитала.</w:t>
      </w:r>
    </w:p>
    <w:p w14:paraId="38F71578" w14:textId="77777777" w:rsidR="00F7193D" w:rsidRPr="00F7193D" w:rsidRDefault="00F7193D" w:rsidP="00F7193D">
      <w:pPr>
        <w:spacing w:before="100"/>
        <w:ind w:left="782" w:hanging="782"/>
        <w:jc w:val="both"/>
        <w:rPr>
          <w:sz w:val="19"/>
          <w:szCs w:val="20"/>
        </w:rPr>
      </w:pPr>
      <w:r w:rsidRPr="00F7193D">
        <w:rPr>
          <w:sz w:val="19"/>
          <w:szCs w:val="20"/>
        </w:rPr>
        <w:t>B10</w:t>
      </w:r>
      <w:r w:rsidRPr="00F7193D">
        <w:rPr>
          <w:sz w:val="19"/>
          <w:szCs w:val="20"/>
        </w:rPr>
        <w:tab/>
        <w:t>Следующую информацию организация должна представлять либо в отчете о финансовом положении или в отчете об изменениях в собственном капитале, либо раскрывать в примечаниях:</w:t>
      </w:r>
    </w:p>
    <w:p w14:paraId="79FF7109"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применительно к каждому классу акционерного капитала:</w:t>
      </w:r>
    </w:p>
    <w:p w14:paraId="57A05B4E" w14:textId="77777777" w:rsidR="00F7193D" w:rsidRPr="00F7193D" w:rsidRDefault="00F7193D" w:rsidP="00F7193D">
      <w:pPr>
        <w:spacing w:before="100"/>
        <w:ind w:left="2347" w:hanging="782"/>
        <w:jc w:val="both"/>
        <w:rPr>
          <w:sz w:val="19"/>
          <w:szCs w:val="20"/>
        </w:rPr>
      </w:pPr>
      <w:r w:rsidRPr="00F7193D">
        <w:rPr>
          <w:sz w:val="19"/>
          <w:szCs w:val="20"/>
        </w:rPr>
        <w:t>(i)</w:t>
      </w:r>
      <w:r w:rsidRPr="00F7193D">
        <w:rPr>
          <w:sz w:val="19"/>
          <w:szCs w:val="20"/>
        </w:rPr>
        <w:tab/>
        <w:t>количество акций, разрешенных к выпуску;</w:t>
      </w:r>
    </w:p>
    <w:p w14:paraId="3DDBB50C" w14:textId="77777777" w:rsidR="00F7193D" w:rsidRPr="00F7193D" w:rsidRDefault="00F7193D" w:rsidP="00F7193D">
      <w:pPr>
        <w:spacing w:before="100"/>
        <w:ind w:left="2347" w:hanging="782"/>
        <w:jc w:val="both"/>
        <w:rPr>
          <w:sz w:val="19"/>
          <w:szCs w:val="20"/>
        </w:rPr>
      </w:pPr>
      <w:r w:rsidRPr="00F7193D">
        <w:rPr>
          <w:sz w:val="19"/>
          <w:szCs w:val="20"/>
        </w:rPr>
        <w:t>(ii)</w:t>
      </w:r>
      <w:r w:rsidRPr="00F7193D">
        <w:rPr>
          <w:sz w:val="19"/>
          <w:szCs w:val="20"/>
        </w:rPr>
        <w:tab/>
        <w:t>количество выпущенных и полностью оплаченных акций, а также количество акций, выпущенных, но не оплаченных полностью;</w:t>
      </w:r>
    </w:p>
    <w:p w14:paraId="30BD74E9" w14:textId="77777777" w:rsidR="00F7193D" w:rsidRPr="00F7193D" w:rsidRDefault="00F7193D" w:rsidP="00F7193D">
      <w:pPr>
        <w:spacing w:before="100"/>
        <w:ind w:left="2347" w:hanging="782"/>
        <w:jc w:val="both"/>
        <w:rPr>
          <w:sz w:val="19"/>
          <w:szCs w:val="20"/>
        </w:rPr>
      </w:pPr>
      <w:r w:rsidRPr="00F7193D">
        <w:rPr>
          <w:sz w:val="19"/>
          <w:szCs w:val="20"/>
        </w:rPr>
        <w:t>(iii)</w:t>
      </w:r>
      <w:r w:rsidRPr="00F7193D">
        <w:rPr>
          <w:sz w:val="19"/>
          <w:szCs w:val="20"/>
        </w:rPr>
        <w:tab/>
        <w:t>номинальную стоимость акции или указание на то, что акции не имеют номинальной стоимости;</w:t>
      </w:r>
    </w:p>
    <w:p w14:paraId="6F3AE988" w14:textId="77777777" w:rsidR="00F7193D" w:rsidRPr="00F7193D" w:rsidRDefault="00F7193D" w:rsidP="00F7193D">
      <w:pPr>
        <w:spacing w:before="100"/>
        <w:ind w:left="2347" w:hanging="782"/>
        <w:jc w:val="both"/>
        <w:rPr>
          <w:sz w:val="19"/>
          <w:szCs w:val="20"/>
        </w:rPr>
      </w:pPr>
      <w:r w:rsidRPr="00F7193D">
        <w:rPr>
          <w:sz w:val="19"/>
          <w:szCs w:val="20"/>
        </w:rPr>
        <w:t>(iv)</w:t>
      </w:r>
      <w:r w:rsidRPr="00F7193D">
        <w:rPr>
          <w:sz w:val="19"/>
          <w:szCs w:val="20"/>
        </w:rPr>
        <w:tab/>
        <w:t>сверку (представление сравнительной информации не требуется) количества акций, находящихся в обращении на начало отчетного периода и на дату его окончания;</w:t>
      </w:r>
    </w:p>
    <w:p w14:paraId="421DECE9" w14:textId="77777777" w:rsidR="00F7193D" w:rsidRPr="00F7193D" w:rsidRDefault="00F7193D" w:rsidP="00F7193D">
      <w:pPr>
        <w:spacing w:before="100"/>
        <w:ind w:left="2347" w:hanging="782"/>
        <w:jc w:val="both"/>
        <w:rPr>
          <w:sz w:val="19"/>
          <w:szCs w:val="20"/>
        </w:rPr>
      </w:pPr>
      <w:r w:rsidRPr="00F7193D">
        <w:rPr>
          <w:sz w:val="19"/>
          <w:szCs w:val="20"/>
        </w:rPr>
        <w:t>(v)</w:t>
      </w:r>
      <w:r w:rsidRPr="00F7193D">
        <w:rPr>
          <w:sz w:val="19"/>
          <w:szCs w:val="20"/>
        </w:rPr>
        <w:tab/>
        <w:t>права, привилегии и ограничения, предусмотренные для данного класса, включая ограничения в отношении распределения дивидендов и возврата капитала;</w:t>
      </w:r>
    </w:p>
    <w:p w14:paraId="11166CB5" w14:textId="77777777" w:rsidR="00F7193D" w:rsidRPr="00F7193D" w:rsidRDefault="00F7193D" w:rsidP="00F7193D">
      <w:pPr>
        <w:spacing w:before="100"/>
        <w:ind w:left="2347" w:hanging="782"/>
        <w:jc w:val="both"/>
        <w:rPr>
          <w:sz w:val="19"/>
          <w:szCs w:val="20"/>
        </w:rPr>
      </w:pPr>
      <w:r w:rsidRPr="00F7193D">
        <w:rPr>
          <w:sz w:val="19"/>
          <w:szCs w:val="20"/>
        </w:rPr>
        <w:t>(vi)</w:t>
      </w:r>
      <w:r w:rsidRPr="00F7193D">
        <w:rPr>
          <w:sz w:val="19"/>
          <w:szCs w:val="20"/>
        </w:rPr>
        <w:tab/>
        <w:t>акции организации, удерживаемые самой организацией или ее дочерними или ассоциированными организациями; и</w:t>
      </w:r>
    </w:p>
    <w:p w14:paraId="245508DD" w14:textId="77777777" w:rsidR="00F7193D" w:rsidRPr="00F7193D" w:rsidRDefault="00F7193D" w:rsidP="00F7193D">
      <w:pPr>
        <w:spacing w:before="100"/>
        <w:ind w:left="2347" w:hanging="782"/>
        <w:jc w:val="both"/>
        <w:rPr>
          <w:sz w:val="19"/>
          <w:szCs w:val="20"/>
        </w:rPr>
      </w:pPr>
      <w:r w:rsidRPr="00F7193D">
        <w:rPr>
          <w:sz w:val="19"/>
          <w:szCs w:val="20"/>
        </w:rPr>
        <w:t>(vii)</w:t>
      </w:r>
      <w:r w:rsidRPr="00F7193D">
        <w:rPr>
          <w:sz w:val="19"/>
          <w:szCs w:val="20"/>
        </w:rPr>
        <w:tab/>
        <w:t>акции, зарезервированные для выпуска во исполнение опционов и договоров продажи акций, в том числе условия выпуска и суммы; и</w:t>
      </w:r>
    </w:p>
    <w:p w14:paraId="6D41C718"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характера и назначения каждого резерва в составе собственного капитала.</w:t>
      </w:r>
    </w:p>
    <w:p w14:paraId="0F7FE87F" w14:textId="77777777" w:rsidR="00F7193D" w:rsidRPr="00F7193D" w:rsidRDefault="00F7193D" w:rsidP="00F7193D">
      <w:pPr>
        <w:spacing w:before="100"/>
        <w:ind w:left="782" w:hanging="782"/>
        <w:jc w:val="both"/>
        <w:rPr>
          <w:sz w:val="19"/>
          <w:szCs w:val="20"/>
        </w:rPr>
      </w:pPr>
      <w:r w:rsidRPr="00F7193D">
        <w:rPr>
          <w:sz w:val="19"/>
          <w:szCs w:val="20"/>
        </w:rPr>
        <w:t>B11</w:t>
      </w:r>
      <w:r w:rsidRPr="00F7193D">
        <w:rPr>
          <w:sz w:val="19"/>
          <w:szCs w:val="20"/>
        </w:rPr>
        <w:tab/>
        <w:t>Организация без акционерного капитала, такая как партнерство или траст, должна раскрывать информацию, эквивалентную той, которая требуется согласно пункту B10(a), с указанием изменений за период по каждой категории долевого участия в собственном капитале, а также информацию о правах, привилегиях и ограничениях, предусмотренных для каждой категории долей в капитале.</w:t>
      </w:r>
    </w:p>
    <w:p w14:paraId="3906FE85"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Отчет об изменениях в собственном капитале</w:t>
      </w:r>
    </w:p>
    <w:p w14:paraId="5C5EF880" w14:textId="77777777" w:rsidR="00F7193D" w:rsidRPr="00F7193D" w:rsidRDefault="00F7193D" w:rsidP="00F7193D">
      <w:pPr>
        <w:spacing w:before="100"/>
        <w:ind w:left="782" w:hanging="782"/>
        <w:jc w:val="both"/>
        <w:rPr>
          <w:sz w:val="19"/>
          <w:szCs w:val="20"/>
        </w:rPr>
      </w:pPr>
      <w:r w:rsidRPr="00F7193D">
        <w:rPr>
          <w:sz w:val="19"/>
          <w:szCs w:val="20"/>
        </w:rPr>
        <w:t>B12</w:t>
      </w:r>
      <w:r w:rsidRPr="00F7193D">
        <w:rPr>
          <w:sz w:val="19"/>
          <w:szCs w:val="20"/>
        </w:rPr>
        <w:tab/>
        <w:t>Организация должна представить в отчете об изменениях в собственном капитале либо раскрыть в примечаниях сумму дивидендов, признанных в течение периода как распределения собственникам (в совокупности или в расчете на акцию), отдельно по обыкновенным и прочим акциям.</w:t>
      </w:r>
    </w:p>
    <w:p w14:paraId="42702B94"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Раскрытие информации об учетной политике</w:t>
      </w:r>
    </w:p>
    <w:p w14:paraId="6444A7E0" w14:textId="77777777" w:rsidR="00F7193D" w:rsidRPr="00F7193D" w:rsidRDefault="00F7193D" w:rsidP="00F7193D">
      <w:pPr>
        <w:spacing w:before="100"/>
        <w:ind w:left="782" w:hanging="782"/>
        <w:jc w:val="both"/>
        <w:rPr>
          <w:sz w:val="19"/>
          <w:szCs w:val="20"/>
        </w:rPr>
      </w:pPr>
      <w:r w:rsidRPr="00F7193D">
        <w:rPr>
          <w:sz w:val="19"/>
          <w:szCs w:val="20"/>
        </w:rPr>
        <w:t>B13</w:t>
      </w:r>
      <w:r w:rsidRPr="00F7193D">
        <w:rPr>
          <w:sz w:val="19"/>
          <w:szCs w:val="20"/>
        </w:rPr>
        <w:tab/>
        <w:t>Организация должна раскрыть существенную информацию об учетной политике.</w:t>
      </w:r>
    </w:p>
    <w:p w14:paraId="38E937C8" w14:textId="77777777" w:rsidR="00F7193D" w:rsidRPr="00F7193D" w:rsidRDefault="00F7193D" w:rsidP="00F7193D">
      <w:pPr>
        <w:spacing w:before="100"/>
        <w:ind w:left="782" w:hanging="782"/>
        <w:jc w:val="both"/>
        <w:rPr>
          <w:sz w:val="19"/>
          <w:szCs w:val="20"/>
        </w:rPr>
      </w:pPr>
      <w:r w:rsidRPr="00F7193D">
        <w:rPr>
          <w:sz w:val="19"/>
          <w:szCs w:val="20"/>
        </w:rPr>
        <w:t>B14</w:t>
      </w:r>
      <w:r w:rsidRPr="00F7193D">
        <w:rPr>
          <w:sz w:val="19"/>
          <w:szCs w:val="20"/>
        </w:rPr>
        <w:tab/>
        <w:t>Организация должна раскрыть – вместе с существенной информацией об учетной политике или в составе других примечаний – информацию о суждениях, помимо тех, что связаны с расчетными оценками (см. пункт B15), которые были сформированы руководством в процессе применения учетной политики этой организации и оказали наиболее значительное влияние на суммы, признанные в финансовой отчетности. Примеры суждений, раскрытие которых может потребоваться от организации, включают в себя то, как руководство определяет:</w:t>
      </w:r>
    </w:p>
    <w:p w14:paraId="660DD3B6"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соответствующие классы активов и обязательств, в отношении которых предоставляется информация об оценках справедливой стоимости;</w:t>
      </w:r>
    </w:p>
    <w:p w14:paraId="3B7FE81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наличие у организации контроля над другой организацией;</w:t>
      </w:r>
    </w:p>
    <w:p w14:paraId="34F6FD84" w14:textId="77777777" w:rsidR="00F7193D" w:rsidRPr="00F7193D" w:rsidRDefault="00F7193D" w:rsidP="00F7193D">
      <w:pPr>
        <w:spacing w:before="100"/>
        <w:ind w:left="1564" w:hanging="782"/>
        <w:jc w:val="both"/>
        <w:rPr>
          <w:sz w:val="19"/>
          <w:szCs w:val="20"/>
        </w:rPr>
      </w:pPr>
      <w:r w:rsidRPr="00F7193D">
        <w:rPr>
          <w:sz w:val="19"/>
          <w:szCs w:val="20"/>
        </w:rPr>
        <w:t>(c)</w:t>
      </w:r>
      <w:r w:rsidRPr="00F7193D">
        <w:rPr>
          <w:sz w:val="19"/>
          <w:szCs w:val="20"/>
        </w:rPr>
        <w:tab/>
        <w:t>наличие у организации совместного контроля над деятельностью или оказание значительного влияния на другую организацию;</w:t>
      </w:r>
    </w:p>
    <w:p w14:paraId="026877EA" w14:textId="77777777" w:rsidR="00F7193D" w:rsidRPr="00F7193D" w:rsidRDefault="00F7193D" w:rsidP="00F7193D">
      <w:pPr>
        <w:spacing w:before="100"/>
        <w:ind w:left="1564" w:hanging="782"/>
        <w:jc w:val="both"/>
        <w:rPr>
          <w:sz w:val="19"/>
          <w:szCs w:val="20"/>
        </w:rPr>
      </w:pPr>
      <w:r w:rsidRPr="00F7193D">
        <w:rPr>
          <w:sz w:val="19"/>
          <w:szCs w:val="20"/>
        </w:rPr>
        <w:t>(d)</w:t>
      </w:r>
      <w:r w:rsidRPr="00F7193D">
        <w:rPr>
          <w:sz w:val="19"/>
          <w:szCs w:val="20"/>
        </w:rPr>
        <w:tab/>
        <w:t>вид соглашения о совместном предпринимательстве (то есть совместные операции или совместное предприятие) в том случае, если деятельность организована в виде отдельной структуры; и</w:t>
      </w:r>
    </w:p>
    <w:p w14:paraId="7CCD0001" w14:textId="77777777" w:rsidR="00F7193D" w:rsidRPr="00F7193D" w:rsidRDefault="00F7193D" w:rsidP="00F7193D">
      <w:pPr>
        <w:spacing w:before="100"/>
        <w:ind w:left="1564" w:hanging="782"/>
        <w:jc w:val="both"/>
        <w:rPr>
          <w:sz w:val="19"/>
          <w:szCs w:val="20"/>
        </w:rPr>
      </w:pPr>
      <w:r w:rsidRPr="00F7193D">
        <w:rPr>
          <w:sz w:val="19"/>
          <w:szCs w:val="20"/>
        </w:rPr>
        <w:t>(e)</w:t>
      </w:r>
      <w:r w:rsidRPr="00F7193D">
        <w:rPr>
          <w:sz w:val="19"/>
          <w:szCs w:val="20"/>
        </w:rPr>
        <w:tab/>
        <w:t>то, является ли организация инвестиционной организацией.</w:t>
      </w:r>
    </w:p>
    <w:p w14:paraId="5F8628D0"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Источники неопределенности, связанной с расчетными оценками</w:t>
      </w:r>
    </w:p>
    <w:p w14:paraId="38D8AD79" w14:textId="77777777" w:rsidR="00F7193D" w:rsidRPr="00F7193D" w:rsidRDefault="00F7193D" w:rsidP="00F7193D">
      <w:pPr>
        <w:spacing w:before="100"/>
        <w:ind w:left="782" w:hanging="782"/>
        <w:jc w:val="both"/>
        <w:rPr>
          <w:sz w:val="19"/>
          <w:szCs w:val="20"/>
        </w:rPr>
      </w:pPr>
      <w:r w:rsidRPr="00F7193D">
        <w:rPr>
          <w:sz w:val="19"/>
          <w:szCs w:val="20"/>
        </w:rPr>
        <w:t>B15</w:t>
      </w:r>
      <w:r w:rsidRPr="00F7193D">
        <w:rPr>
          <w:sz w:val="19"/>
          <w:szCs w:val="20"/>
        </w:rPr>
        <w:tab/>
        <w:t>Организация должна раскрыть информацию о допущениях, сделанных ею в отношении будущего, а также о других основных источниках неопределенности, связанной с расчетными оценками по состоянию на дату окончания отчетного периода, которые несут в себе значительный риск того, что в следующем финансовом году потребуется существенная корректировка балансовой стоимости активов и обязательств. В отношении данных активов и обязательств примечания должны включать детальное описание:</w:t>
      </w:r>
    </w:p>
    <w:p w14:paraId="6B83C2B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их характера; и</w:t>
      </w:r>
    </w:p>
    <w:p w14:paraId="38D2A6F3"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их балансовой стоимости на дату окончания отчетного периода.</w:t>
      </w:r>
    </w:p>
    <w:p w14:paraId="045B8D7A" w14:textId="77777777" w:rsidR="00F7193D" w:rsidRPr="00F7193D" w:rsidRDefault="00F7193D" w:rsidP="00F7193D">
      <w:pPr>
        <w:spacing w:before="100"/>
        <w:ind w:left="782" w:hanging="782"/>
        <w:jc w:val="both"/>
        <w:rPr>
          <w:sz w:val="19"/>
          <w:szCs w:val="20"/>
        </w:rPr>
      </w:pPr>
      <w:r w:rsidRPr="00F7193D">
        <w:rPr>
          <w:sz w:val="19"/>
          <w:szCs w:val="20"/>
        </w:rPr>
        <w:t>B16</w:t>
      </w:r>
      <w:r w:rsidRPr="00F7193D">
        <w:rPr>
          <w:sz w:val="19"/>
          <w:szCs w:val="20"/>
        </w:rPr>
        <w:tab/>
        <w:t>Применительно к активам и обязательствам, подверженным значительному риску возможного существенного изменения их балансовой стоимости в течение следующего финансового года, не требуется раскрывать информацию, предусмотренную пунктом B15, если на дату окончания отчетного периода они оцениваются по справедливой стоимости исходя из котировки активного рынка в отношении идентичного актива или обязательства. Определенная таким образом справедливая стоимость может существенно измениться в следующем финансовом году, однако эти изменения не будут следствием допущений или иных источников оценки неопределенности на дату окончания отчетного периода.</w:t>
      </w:r>
    </w:p>
    <w:p w14:paraId="474F2297"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Раскрытие прочей информации</w:t>
      </w:r>
    </w:p>
    <w:p w14:paraId="41EEC735" w14:textId="77777777" w:rsidR="00F7193D" w:rsidRPr="00F7193D" w:rsidRDefault="00F7193D" w:rsidP="00F7193D">
      <w:pPr>
        <w:spacing w:before="100"/>
        <w:ind w:left="782" w:hanging="782"/>
        <w:jc w:val="both"/>
        <w:rPr>
          <w:sz w:val="19"/>
          <w:szCs w:val="20"/>
        </w:rPr>
      </w:pPr>
      <w:r w:rsidRPr="00F7193D">
        <w:rPr>
          <w:sz w:val="19"/>
          <w:szCs w:val="20"/>
        </w:rPr>
        <w:t>B17</w:t>
      </w:r>
      <w:r w:rsidRPr="00F7193D">
        <w:rPr>
          <w:sz w:val="19"/>
          <w:szCs w:val="20"/>
        </w:rPr>
        <w:tab/>
        <w:t>Организация должна раскрыть в примечаниях:</w:t>
      </w:r>
    </w:p>
    <w:p w14:paraId="005D199E"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сумму дивидендов, предложенных или объявленных до даты одобрения финансовой отчетности к выпуску, но не признанных в периоде как распределение собственникам, а также соответствующую сумму в расчете на акцию; и</w:t>
      </w:r>
    </w:p>
    <w:p w14:paraId="0EAC8251"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сумму любых непризнанных дивидендов по кумулятивным привилегированным акциям.</w:t>
      </w:r>
    </w:p>
    <w:p w14:paraId="0B100E95" w14:textId="77777777" w:rsidR="00F7193D" w:rsidRPr="00F7193D" w:rsidRDefault="00F7193D" w:rsidP="00F7193D">
      <w:pPr>
        <w:spacing w:before="100"/>
        <w:ind w:left="782" w:hanging="782"/>
        <w:jc w:val="both"/>
        <w:rPr>
          <w:sz w:val="19"/>
          <w:szCs w:val="20"/>
        </w:rPr>
      </w:pPr>
      <w:r w:rsidRPr="00F7193D">
        <w:rPr>
          <w:sz w:val="19"/>
          <w:szCs w:val="20"/>
        </w:rPr>
        <w:t>B18</w:t>
      </w:r>
      <w:r w:rsidRPr="00F7193D">
        <w:rPr>
          <w:sz w:val="19"/>
          <w:szCs w:val="20"/>
        </w:rPr>
        <w:tab/>
        <w:t>Организация должна раскрыть следующие сведения, если они уже не раскрыты в составе иной информации, публикуемой вместе с финансовой отчетностью:</w:t>
      </w:r>
    </w:p>
    <w:p w14:paraId="020C31F8"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местонахождение и организационно-правовую форму организации, страну ее юридической регистрации и юридический адрес (или основное место ведения бизнеса, если отличается от юридического адреса); и</w:t>
      </w:r>
    </w:p>
    <w:p w14:paraId="28E5B9D6" w14:textId="77777777" w:rsidR="00F7193D" w:rsidRPr="00F7193D" w:rsidRDefault="00F7193D" w:rsidP="00F7193D">
      <w:pPr>
        <w:spacing w:before="100"/>
        <w:ind w:left="1564" w:hanging="782"/>
        <w:jc w:val="both"/>
        <w:rPr>
          <w:sz w:val="19"/>
          <w:szCs w:val="20"/>
        </w:rPr>
      </w:pPr>
      <w:r w:rsidRPr="00F7193D">
        <w:rPr>
          <w:sz w:val="19"/>
          <w:szCs w:val="20"/>
        </w:rPr>
        <w:t>(b)</w:t>
      </w:r>
      <w:r w:rsidRPr="00F7193D">
        <w:rPr>
          <w:sz w:val="19"/>
          <w:szCs w:val="20"/>
        </w:rPr>
        <w:tab/>
        <w:t>описание характера операций организации и основных направлений ее деятельности.</w:t>
      </w:r>
    </w:p>
    <w:p w14:paraId="1017225E"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Требования к раскрытию информации в стандарте МСФО (IAS) 1, которые остаются применимыми</w:t>
      </w:r>
    </w:p>
    <w:p w14:paraId="628E21B6" w14:textId="77777777" w:rsidR="00F7193D" w:rsidRPr="00F7193D" w:rsidRDefault="00F7193D" w:rsidP="00F7193D">
      <w:pPr>
        <w:spacing w:before="100"/>
        <w:ind w:left="782" w:hanging="782"/>
        <w:rPr>
          <w:sz w:val="19"/>
          <w:szCs w:val="20"/>
        </w:rPr>
      </w:pPr>
      <w:r w:rsidRPr="00F7193D">
        <w:rPr>
          <w:sz w:val="19"/>
          <w:szCs w:val="20"/>
        </w:rPr>
        <w:t>B19</w:t>
      </w:r>
      <w:r w:rsidRPr="00F7193D">
        <w:rPr>
          <w:sz w:val="19"/>
          <w:szCs w:val="20"/>
        </w:rPr>
        <w:tab/>
        <w:t>Организация должна применять требования к раскрытию информации в пунктах 15, 17(c), 25, 31, 36, 51, 53, 92, 94, 99, 103, 106(d), 110, 112 и 113 стандарта МСФО (IAS) 1.</w:t>
      </w:r>
    </w:p>
    <w:p w14:paraId="01B03619" w14:textId="77777777" w:rsidR="00F7193D" w:rsidRPr="00F7193D" w:rsidRDefault="00F7193D" w:rsidP="00F7193D">
      <w:pPr>
        <w:spacing w:after="160" w:line="259" w:lineRule="auto"/>
        <w:rPr>
          <w:sz w:val="19"/>
          <w:szCs w:val="20"/>
        </w:rPr>
      </w:pPr>
      <w:r w:rsidRPr="00F7193D">
        <w:br w:type="page"/>
      </w:r>
    </w:p>
    <w:p w14:paraId="60181953" w14:textId="77777777" w:rsidR="00F7193D" w:rsidRPr="00F7193D" w:rsidRDefault="00F7193D" w:rsidP="00F7193D">
      <w:pPr>
        <w:keepNext/>
        <w:keepLines/>
        <w:spacing w:before="300" w:after="200"/>
        <w:rPr>
          <w:rFonts w:ascii="Arial" w:hAnsi="Arial" w:cs="Arial"/>
          <w:b/>
          <w:sz w:val="26"/>
          <w:szCs w:val="20"/>
        </w:rPr>
      </w:pPr>
      <w:r w:rsidRPr="00F7193D">
        <w:rPr>
          <w:rFonts w:ascii="Arial" w:hAnsi="Arial" w:cs="Arial"/>
          <w:b/>
          <w:sz w:val="26"/>
          <w:szCs w:val="20"/>
        </w:rPr>
        <w:t>Приложение С</w:t>
      </w:r>
    </w:p>
    <w:p w14:paraId="1790607F" w14:textId="77777777" w:rsidR="00F7193D" w:rsidRPr="00F7193D" w:rsidRDefault="00F7193D" w:rsidP="00F7193D">
      <w:pPr>
        <w:spacing w:before="100"/>
        <w:ind w:left="782" w:hanging="782"/>
        <w:rPr>
          <w:sz w:val="19"/>
          <w:szCs w:val="20"/>
        </w:rPr>
      </w:pPr>
    </w:p>
    <w:p w14:paraId="18D29C5D" w14:textId="77777777" w:rsidR="00F7193D" w:rsidRPr="00F7193D" w:rsidRDefault="00F7193D" w:rsidP="00F7193D">
      <w:pPr>
        <w:keepNext/>
        <w:keepLines/>
        <w:spacing w:before="300" w:after="200"/>
        <w:rPr>
          <w:rFonts w:ascii="Arial" w:hAnsi="Arial" w:cs="Arial"/>
          <w:b/>
          <w:sz w:val="26"/>
          <w:szCs w:val="20"/>
        </w:rPr>
      </w:pPr>
      <w:r w:rsidRPr="00F7193D">
        <w:rPr>
          <w:rFonts w:ascii="Arial" w:hAnsi="Arial" w:cs="Arial"/>
          <w:b/>
          <w:sz w:val="26"/>
          <w:szCs w:val="20"/>
        </w:rPr>
        <w:t>Поправки к другим стандартам финансовой отчетности МСФО</w:t>
      </w:r>
    </w:p>
    <w:p w14:paraId="62C56669"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(IFRS) 1 </w:t>
      </w:r>
      <w:r w:rsidRPr="00F7193D">
        <w:rPr>
          <w:rFonts w:ascii="Arial" w:hAnsi="Arial" w:cs="Arial"/>
          <w:b/>
          <w:i/>
          <w:iCs/>
          <w:sz w:val="26"/>
          <w:szCs w:val="20"/>
        </w:rPr>
        <w:t>«Первое применение Международных стандартов финансовой отчетности»</w:t>
      </w:r>
    </w:p>
    <w:p w14:paraId="49F6C70D" w14:textId="77777777" w:rsidR="00F7193D" w:rsidRPr="00F7193D" w:rsidRDefault="00F7193D" w:rsidP="00F7193D">
      <w:pPr>
        <w:spacing w:before="100"/>
        <w:ind w:left="782" w:hanging="782"/>
        <w:jc w:val="both"/>
        <w:rPr>
          <w:sz w:val="19"/>
          <w:szCs w:val="20"/>
        </w:rPr>
      </w:pPr>
    </w:p>
    <w:p w14:paraId="1B3F0FB2" w14:textId="77777777" w:rsidR="00F7193D" w:rsidRPr="00F7193D" w:rsidRDefault="00F7193D" w:rsidP="00F7193D">
      <w:pPr>
        <w:spacing w:before="100"/>
        <w:ind w:left="782" w:hanging="782"/>
        <w:jc w:val="both"/>
        <w:rPr>
          <w:sz w:val="19"/>
          <w:szCs w:val="20"/>
        </w:rPr>
      </w:pPr>
      <w:r w:rsidRPr="00F7193D">
        <w:rPr>
          <w:sz w:val="19"/>
          <w:szCs w:val="20"/>
        </w:rPr>
        <w:t>Пункт 4В дополнить предложением следующего содержания:</w:t>
      </w:r>
    </w:p>
    <w:p w14:paraId="5D49EE90" w14:textId="77777777" w:rsidR="00F7193D" w:rsidRPr="00F7193D" w:rsidRDefault="00F7193D" w:rsidP="00F7193D">
      <w:pPr>
        <w:spacing w:before="100"/>
        <w:ind w:left="782" w:hanging="73"/>
        <w:jc w:val="both"/>
        <w:rPr>
          <w:sz w:val="19"/>
          <w:szCs w:val="20"/>
        </w:rPr>
      </w:pPr>
      <w:r w:rsidRPr="00F7193D">
        <w:rPr>
          <w:sz w:val="19"/>
          <w:szCs w:val="20"/>
        </w:rPr>
        <w:t xml:space="preserve"> Организация, применяющая МСФО (IFRS) 19 </w:t>
      </w:r>
      <w:r w:rsidRPr="00F7193D">
        <w:rPr>
          <w:i/>
          <w:iCs/>
          <w:sz w:val="19"/>
          <w:szCs w:val="20"/>
        </w:rPr>
        <w:t xml:space="preserve">«Дочерние организации </w:t>
      </w:r>
      <w:bookmarkStart w:id="4" w:name="_Hlk173103460"/>
      <w:r w:rsidRPr="00F7193D">
        <w:rPr>
          <w:i/>
          <w:iCs/>
          <w:sz w:val="19"/>
          <w:szCs w:val="20"/>
        </w:rPr>
        <w:t>без обязанности отчитываться публично</w:t>
      </w:r>
      <w:bookmarkEnd w:id="4"/>
      <w:r w:rsidRPr="00F7193D">
        <w:rPr>
          <w:i/>
          <w:iCs/>
          <w:sz w:val="19"/>
          <w:szCs w:val="20"/>
        </w:rPr>
        <w:t>: раскрытие информации»</w:t>
      </w:r>
      <w:r w:rsidRPr="00F7193D">
        <w:rPr>
          <w:sz w:val="19"/>
          <w:szCs w:val="20"/>
        </w:rPr>
        <w:t>, должна вместо этого применять требования к раскрытию информации в пунктах 22–23 и 173–187 МСФО (IFRS) 19.</w:t>
      </w:r>
    </w:p>
    <w:p w14:paraId="7851EE6A" w14:textId="77777777" w:rsidR="00F7193D" w:rsidRPr="00F7193D" w:rsidRDefault="00F7193D" w:rsidP="00F7193D">
      <w:pPr>
        <w:spacing w:before="100"/>
        <w:jc w:val="both"/>
        <w:rPr>
          <w:sz w:val="19"/>
          <w:szCs w:val="20"/>
        </w:rPr>
      </w:pPr>
      <w:r w:rsidRPr="00F7193D">
        <w:rPr>
          <w:sz w:val="19"/>
          <w:szCs w:val="20"/>
        </w:rPr>
        <w:t xml:space="preserve">В Приложении </w:t>
      </w:r>
      <w:r w:rsidRPr="00F7193D">
        <w:rPr>
          <w:sz w:val="19"/>
          <w:szCs w:val="20"/>
          <w:lang w:val="en-US"/>
        </w:rPr>
        <w:t>D</w:t>
      </w:r>
      <w:r w:rsidRPr="00F7193D">
        <w:rPr>
          <w:sz w:val="19"/>
          <w:szCs w:val="20"/>
        </w:rPr>
        <w:t xml:space="preserve"> пункт </w:t>
      </w:r>
      <w:r w:rsidRPr="00F7193D">
        <w:rPr>
          <w:sz w:val="19"/>
          <w:szCs w:val="20"/>
          <w:lang w:val="en-US"/>
        </w:rPr>
        <w:t>D</w:t>
      </w:r>
      <w:r w:rsidRPr="00F7193D">
        <w:rPr>
          <w:sz w:val="19"/>
          <w:szCs w:val="20"/>
        </w:rPr>
        <w:t>2 после предложения четвертого дополнить предложением пятым следующего содержания:</w:t>
      </w:r>
    </w:p>
    <w:p w14:paraId="7A344C1E" w14:textId="77777777" w:rsidR="00F7193D" w:rsidRPr="00F7193D" w:rsidRDefault="00F7193D" w:rsidP="00F7193D">
      <w:pPr>
        <w:spacing w:before="100"/>
        <w:ind w:left="782" w:hanging="73"/>
        <w:jc w:val="both"/>
        <w:rPr>
          <w:sz w:val="19"/>
          <w:szCs w:val="20"/>
        </w:rPr>
      </w:pPr>
      <w:r w:rsidRPr="00F7193D">
        <w:rPr>
          <w:sz w:val="19"/>
          <w:szCs w:val="20"/>
        </w:rPr>
        <w:t xml:space="preserve"> Организация, применяющая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должна вместо этого раскрывать информацию, требуемую пунктом 31 МСФО (IFRS) 19. </w:t>
      </w:r>
    </w:p>
    <w:p w14:paraId="43592597" w14:textId="77777777" w:rsidR="00F7193D" w:rsidRPr="00F7193D" w:rsidRDefault="00F7193D" w:rsidP="00F7193D">
      <w:pPr>
        <w:spacing w:after="200" w:line="276" w:lineRule="auto"/>
        <w:rPr>
          <w:rFonts w:ascii="Arial" w:hAnsi="Arial" w:cs="Arial"/>
          <w:b/>
          <w:sz w:val="26"/>
          <w:szCs w:val="20"/>
        </w:rPr>
      </w:pPr>
    </w:p>
    <w:p w14:paraId="4E03F416" w14:textId="77777777" w:rsidR="00F7193D" w:rsidRPr="00F7193D" w:rsidRDefault="00F7193D" w:rsidP="00F7193D">
      <w:pPr>
        <w:spacing w:after="200" w:line="276" w:lineRule="auto"/>
        <w:rPr>
          <w:rFonts w:ascii="Arial" w:hAnsi="Arial" w:cs="Arial"/>
          <w:b/>
          <w:sz w:val="26"/>
          <w:szCs w:val="20"/>
        </w:rPr>
      </w:pPr>
      <w:r w:rsidRPr="00F7193D">
        <w:rPr>
          <w:rFonts w:ascii="Arial" w:hAnsi="Arial" w:cs="Arial"/>
          <w:b/>
          <w:sz w:val="26"/>
          <w:szCs w:val="20"/>
        </w:rPr>
        <w:t xml:space="preserve">Стандарт МСФО (IFRS) 5 </w:t>
      </w:r>
      <w:r w:rsidRPr="00F7193D">
        <w:rPr>
          <w:rFonts w:ascii="Arial" w:hAnsi="Arial" w:cs="Arial"/>
          <w:b/>
          <w:i/>
          <w:iCs/>
          <w:sz w:val="26"/>
          <w:szCs w:val="20"/>
        </w:rPr>
        <w:t>«Внеоборотные активы, предназначенные для продажи, и прекращенная деятельность»</w:t>
      </w:r>
    </w:p>
    <w:p w14:paraId="08B7CEDB" w14:textId="77777777" w:rsidR="00F7193D" w:rsidRPr="00F7193D" w:rsidRDefault="00F7193D" w:rsidP="00F7193D">
      <w:pPr>
        <w:spacing w:before="100"/>
        <w:ind w:left="782" w:hanging="782"/>
        <w:jc w:val="both"/>
        <w:rPr>
          <w:sz w:val="19"/>
          <w:szCs w:val="20"/>
        </w:rPr>
      </w:pPr>
      <w:r w:rsidRPr="00F7193D">
        <w:rPr>
          <w:sz w:val="19"/>
          <w:szCs w:val="20"/>
        </w:rPr>
        <w:t>Последний абзац пункта 5В дополнить предложением следующего содержания:</w:t>
      </w:r>
    </w:p>
    <w:p w14:paraId="0E875964" w14:textId="77777777" w:rsidR="00F7193D" w:rsidRPr="00F7193D" w:rsidRDefault="00F7193D" w:rsidP="00F7193D">
      <w:pPr>
        <w:tabs>
          <w:tab w:val="left" w:pos="4253"/>
        </w:tabs>
        <w:spacing w:before="100" w:after="100"/>
        <w:ind w:left="782"/>
        <w:jc w:val="both"/>
        <w:rPr>
          <w:sz w:val="19"/>
          <w:szCs w:val="20"/>
        </w:rPr>
      </w:pPr>
      <w:r w:rsidRPr="00F7193D">
        <w:rPr>
          <w:sz w:val="19"/>
          <w:szCs w:val="20"/>
        </w:rPr>
        <w:t xml:space="preserve">Организация, применяющая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должна применять пункт 182 МСФО (IFRS) 19 вместо пункта 31A МСФО (IAS) 8.</w:t>
      </w:r>
    </w:p>
    <w:p w14:paraId="797CFCC9" w14:textId="77777777" w:rsidR="00F7193D" w:rsidRPr="00F7193D" w:rsidRDefault="00F7193D" w:rsidP="00F7193D">
      <w:pPr>
        <w:spacing w:before="100"/>
        <w:ind w:left="782" w:hanging="782"/>
        <w:jc w:val="both"/>
        <w:rPr>
          <w:sz w:val="19"/>
          <w:szCs w:val="20"/>
        </w:rPr>
      </w:pPr>
      <w:r w:rsidRPr="00F7193D">
        <w:rPr>
          <w:sz w:val="19"/>
          <w:szCs w:val="20"/>
        </w:rPr>
        <w:t>Пункт 12 дополнить предложением следующего содержания:</w:t>
      </w:r>
    </w:p>
    <w:p w14:paraId="4AFA9258" w14:textId="77777777" w:rsidR="00F7193D" w:rsidRPr="00F7193D" w:rsidRDefault="00F7193D" w:rsidP="00F7193D">
      <w:pPr>
        <w:spacing w:before="100"/>
        <w:ind w:left="782" w:hanging="73"/>
        <w:jc w:val="both"/>
        <w:rPr>
          <w:sz w:val="19"/>
          <w:szCs w:val="20"/>
        </w:rPr>
      </w:pPr>
      <w:r w:rsidRPr="00F7193D">
        <w:rPr>
          <w:sz w:val="19"/>
          <w:szCs w:val="20"/>
        </w:rPr>
        <w:t xml:space="preserve"> Организация, применяющая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должна вместо этого раскрывать информацию, указанную в пункте 38 МСФО (IFRS) 19.</w:t>
      </w:r>
    </w:p>
    <w:p w14:paraId="09CD2665" w14:textId="77777777" w:rsidR="00F7193D" w:rsidRPr="00F7193D" w:rsidRDefault="00F7193D" w:rsidP="00F7193D">
      <w:pPr>
        <w:spacing w:before="100"/>
        <w:jc w:val="both"/>
        <w:rPr>
          <w:sz w:val="19"/>
          <w:szCs w:val="20"/>
        </w:rPr>
      </w:pPr>
      <w:r w:rsidRPr="00F7193D">
        <w:rPr>
          <w:sz w:val="19"/>
          <w:szCs w:val="20"/>
        </w:rPr>
        <w:t>Подпункт (а) пункта 26А дополнить предложением следующего содержания:</w:t>
      </w:r>
    </w:p>
    <w:p w14:paraId="1E469DCD" w14:textId="77777777" w:rsidR="00F7193D" w:rsidRPr="00F7193D" w:rsidRDefault="00F7193D" w:rsidP="00F7193D">
      <w:pPr>
        <w:spacing w:before="100"/>
        <w:ind w:left="709"/>
        <w:jc w:val="both"/>
        <w:rPr>
          <w:sz w:val="19"/>
          <w:szCs w:val="20"/>
        </w:rPr>
      </w:pPr>
      <w:r w:rsidRPr="00F7193D">
        <w:rPr>
          <w:sz w:val="19"/>
          <w:szCs w:val="20"/>
        </w:rPr>
        <w:t xml:space="preserve">Организация, применяющая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должна применять требования к раскрытию информации в МСФО (IFRS) 19 вместо требований к раскрытию информации в настоящем МСФО.</w:t>
      </w:r>
    </w:p>
    <w:p w14:paraId="1620824A" w14:textId="77777777" w:rsidR="00F7193D" w:rsidRPr="00F7193D" w:rsidRDefault="00F7193D" w:rsidP="00F7193D">
      <w:pPr>
        <w:spacing w:before="100"/>
        <w:ind w:left="782" w:hanging="782"/>
        <w:jc w:val="both"/>
        <w:rPr>
          <w:sz w:val="19"/>
          <w:szCs w:val="20"/>
        </w:rPr>
      </w:pPr>
      <w:r w:rsidRPr="00F7193D">
        <w:rPr>
          <w:sz w:val="19"/>
          <w:szCs w:val="20"/>
        </w:rPr>
        <w:t>Четвертое предложение пункта 38 изложить в следующей редакции:</w:t>
      </w:r>
    </w:p>
    <w:p w14:paraId="783308ED" w14:textId="77777777" w:rsidR="00F7193D" w:rsidRPr="00F7193D" w:rsidRDefault="00F7193D" w:rsidP="00F7193D">
      <w:pPr>
        <w:spacing w:before="100"/>
        <w:ind w:left="782" w:hanging="73"/>
        <w:jc w:val="both"/>
        <w:rPr>
          <w:sz w:val="19"/>
          <w:szCs w:val="20"/>
        </w:rPr>
      </w:pPr>
      <w:r w:rsidRPr="00F7193D">
        <w:rPr>
          <w:sz w:val="19"/>
          <w:szCs w:val="20"/>
        </w:rPr>
        <w:t xml:space="preserve"> Основные виды активов и обязательств, классифицированных как предназначенные для продажи, должны раскрываться отдельно либо непосредственно в отчете о финансовом положении, либо в примечаниях, за исключением случаев, разрешенных пунктом 39, и случаев, когда организация применяет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w:t>
      </w:r>
    </w:p>
    <w:p w14:paraId="58EA6734"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(IFRS) 13 </w:t>
      </w:r>
      <w:r w:rsidRPr="00F7193D">
        <w:rPr>
          <w:rFonts w:ascii="Arial" w:hAnsi="Arial" w:cs="Arial"/>
          <w:b/>
          <w:i/>
          <w:iCs/>
          <w:sz w:val="26"/>
          <w:szCs w:val="20"/>
        </w:rPr>
        <w:t>«Оценка справедливой стоимости»</w:t>
      </w:r>
    </w:p>
    <w:p w14:paraId="33862084" w14:textId="77777777" w:rsidR="00F7193D" w:rsidRPr="00F7193D" w:rsidRDefault="00F7193D" w:rsidP="00F7193D">
      <w:pPr>
        <w:spacing w:before="100"/>
        <w:ind w:left="782" w:hanging="782"/>
        <w:jc w:val="both"/>
        <w:rPr>
          <w:sz w:val="19"/>
          <w:szCs w:val="20"/>
        </w:rPr>
      </w:pPr>
      <w:r w:rsidRPr="00F7193D">
        <w:rPr>
          <w:sz w:val="19"/>
          <w:szCs w:val="20"/>
        </w:rPr>
        <w:t>Первое предложение пункта 7 изложить в следующей редакции:</w:t>
      </w:r>
    </w:p>
    <w:p w14:paraId="3B9A2DA3" w14:textId="77777777" w:rsidR="00F7193D" w:rsidRPr="00F7193D" w:rsidRDefault="00F7193D" w:rsidP="00F7193D">
      <w:pPr>
        <w:spacing w:before="100"/>
        <w:ind w:left="782" w:hanging="782"/>
        <w:jc w:val="both"/>
        <w:rPr>
          <w:sz w:val="19"/>
          <w:szCs w:val="20"/>
        </w:rPr>
      </w:pPr>
      <w:r w:rsidRPr="00F7193D">
        <w:rPr>
          <w:sz w:val="19"/>
          <w:szCs w:val="20"/>
        </w:rPr>
        <w:t>7</w:t>
      </w:r>
      <w:r w:rsidRPr="00F7193D">
        <w:rPr>
          <w:sz w:val="19"/>
          <w:szCs w:val="20"/>
        </w:rPr>
        <w:tab/>
        <w:t xml:space="preserve">Информацию, требуемую к раскрытию настоящим стандартом (либо в случае организаций, применяющих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пунктами 95–97 МСФО (IFRS) 19), не требуется раскрывать в отношении:</w:t>
      </w:r>
    </w:p>
    <w:p w14:paraId="24D59D35" w14:textId="77777777" w:rsidR="00F7193D" w:rsidRPr="00F7193D" w:rsidRDefault="00F7193D" w:rsidP="00F7193D">
      <w:pPr>
        <w:spacing w:before="100"/>
        <w:ind w:left="782" w:hanging="782"/>
        <w:jc w:val="both"/>
        <w:rPr>
          <w:sz w:val="19"/>
          <w:szCs w:val="20"/>
        </w:rPr>
      </w:pPr>
      <w:r w:rsidRPr="00F7193D">
        <w:rPr>
          <w:sz w:val="19"/>
          <w:szCs w:val="20"/>
        </w:rPr>
        <w:t>Второе предложение пункта 66 изложить в следующей редакции:</w:t>
      </w:r>
    </w:p>
    <w:p w14:paraId="31FCCFAC" w14:textId="77777777" w:rsidR="00F7193D" w:rsidRPr="00F7193D" w:rsidRDefault="00F7193D" w:rsidP="00F7193D">
      <w:pPr>
        <w:spacing w:before="100"/>
        <w:ind w:left="782" w:hanging="73"/>
        <w:jc w:val="both"/>
        <w:rPr>
          <w:sz w:val="19"/>
          <w:szCs w:val="20"/>
        </w:rPr>
      </w:pPr>
      <w:r w:rsidRPr="00F7193D">
        <w:rPr>
          <w:sz w:val="19"/>
          <w:szCs w:val="20"/>
        </w:rPr>
        <w:t xml:space="preserve">Однако в отношении исправлений, возникающих в результате изменения метода оценки или его применения, не нужно раскрывать информацию об изменении бухгалтерских оценок, требуемую МСФО (IAS) 8 (или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в случае организации, которая применяет МСФО (IFRS) 19).</w:t>
      </w:r>
    </w:p>
    <w:p w14:paraId="4AB7D605"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(IFRS) 17 </w:t>
      </w:r>
      <w:r w:rsidRPr="00F7193D">
        <w:rPr>
          <w:rFonts w:ascii="Arial" w:hAnsi="Arial" w:cs="Arial"/>
          <w:b/>
          <w:i/>
          <w:iCs/>
          <w:sz w:val="26"/>
          <w:szCs w:val="20"/>
        </w:rPr>
        <w:t>«Договоры страхования»</w:t>
      </w:r>
    </w:p>
    <w:p w14:paraId="099A642C" w14:textId="77777777" w:rsidR="00F7193D" w:rsidRPr="00F7193D" w:rsidRDefault="00F7193D" w:rsidP="00F7193D">
      <w:pPr>
        <w:spacing w:before="100"/>
        <w:ind w:left="782" w:hanging="782"/>
        <w:jc w:val="both"/>
        <w:rPr>
          <w:sz w:val="19"/>
          <w:szCs w:val="20"/>
        </w:rPr>
      </w:pPr>
      <w:r w:rsidRPr="00F7193D">
        <w:rPr>
          <w:sz w:val="19"/>
          <w:szCs w:val="20"/>
        </w:rPr>
        <w:t>В Приложении С подпункт (а) пункта С3 изложить в следующей редакции:</w:t>
      </w:r>
    </w:p>
    <w:p w14:paraId="0301A41C" w14:textId="77777777" w:rsidR="00F7193D" w:rsidRPr="00F7193D" w:rsidRDefault="00F7193D" w:rsidP="00F7193D">
      <w:pPr>
        <w:spacing w:before="100"/>
        <w:ind w:left="1564" w:hanging="782"/>
        <w:jc w:val="both"/>
        <w:rPr>
          <w:sz w:val="19"/>
          <w:szCs w:val="20"/>
        </w:rPr>
      </w:pPr>
      <w:r w:rsidRPr="00F7193D">
        <w:rPr>
          <w:sz w:val="19"/>
          <w:szCs w:val="20"/>
        </w:rPr>
        <w:t>(a)</w:t>
      </w:r>
      <w:r w:rsidRPr="00F7193D">
        <w:rPr>
          <w:sz w:val="19"/>
          <w:szCs w:val="20"/>
        </w:rPr>
        <w:tab/>
        <w:t xml:space="preserve">организация не обязана представлять количественную информацию, требуемую пунктом 28(f) МСФО (IAS) 8 </w:t>
      </w:r>
      <w:r w:rsidRPr="00F7193D">
        <w:rPr>
          <w:i/>
          <w:iCs/>
          <w:sz w:val="19"/>
          <w:szCs w:val="20"/>
        </w:rPr>
        <w:t>«Основа подготовки финансовой отчетности»</w:t>
      </w:r>
      <w:r w:rsidRPr="00F7193D">
        <w:rPr>
          <w:sz w:val="19"/>
          <w:szCs w:val="20"/>
        </w:rPr>
        <w:t xml:space="preserve"> или в случае организаций, применяющих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пунктом 178(f) МСФО (IFRS) 19; и</w:t>
      </w:r>
    </w:p>
    <w:p w14:paraId="71017B85"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(IFRS) 18 </w:t>
      </w:r>
      <w:r w:rsidRPr="00F7193D">
        <w:rPr>
          <w:rFonts w:ascii="Arial" w:hAnsi="Arial" w:cs="Arial"/>
          <w:b/>
          <w:i/>
          <w:iCs/>
          <w:sz w:val="26"/>
          <w:szCs w:val="20"/>
        </w:rPr>
        <w:t>«Представление и раскрытие информации в финансовой отчетности»</w:t>
      </w:r>
    </w:p>
    <w:p w14:paraId="60EC83BE" w14:textId="77777777" w:rsidR="00F7193D" w:rsidRPr="00F7193D" w:rsidRDefault="00F7193D" w:rsidP="00F7193D">
      <w:pPr>
        <w:spacing w:before="100"/>
        <w:ind w:left="782" w:hanging="782"/>
        <w:jc w:val="both"/>
        <w:rPr>
          <w:sz w:val="19"/>
          <w:szCs w:val="20"/>
        </w:rPr>
      </w:pPr>
      <w:r w:rsidRPr="00F7193D">
        <w:rPr>
          <w:sz w:val="19"/>
          <w:szCs w:val="20"/>
        </w:rPr>
        <w:t>В Приложении С:</w:t>
      </w:r>
    </w:p>
    <w:p w14:paraId="6C870C7A" w14:textId="77777777" w:rsidR="00F7193D" w:rsidRPr="00F7193D" w:rsidRDefault="00F7193D" w:rsidP="00F7193D">
      <w:pPr>
        <w:spacing w:before="100"/>
        <w:ind w:left="782" w:hanging="782"/>
        <w:jc w:val="both"/>
        <w:rPr>
          <w:sz w:val="19"/>
          <w:szCs w:val="20"/>
        </w:rPr>
      </w:pPr>
      <w:r w:rsidRPr="00F7193D">
        <w:rPr>
          <w:sz w:val="19"/>
          <w:szCs w:val="20"/>
        </w:rPr>
        <w:t>Пункт С2 дополнить предложением следующего содержания:</w:t>
      </w:r>
    </w:p>
    <w:p w14:paraId="13F69936" w14:textId="77777777" w:rsidR="00F7193D" w:rsidRPr="00F7193D" w:rsidRDefault="00F7193D" w:rsidP="00F7193D">
      <w:pPr>
        <w:spacing w:before="100"/>
        <w:ind w:left="782" w:hanging="73"/>
        <w:jc w:val="both"/>
        <w:rPr>
          <w:sz w:val="19"/>
          <w:szCs w:val="20"/>
        </w:rPr>
      </w:pPr>
      <w:r w:rsidRPr="00F7193D">
        <w:rPr>
          <w:sz w:val="19"/>
          <w:szCs w:val="20"/>
        </w:rPr>
        <w:t xml:space="preserve">Организация, применяющая стандарт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не обязана представлять количественную информацию, требуемую пунктом 178(f) МСФО (IFRS) 19.</w:t>
      </w:r>
    </w:p>
    <w:p w14:paraId="76606DE0" w14:textId="77777777" w:rsidR="00F7193D" w:rsidRPr="00F7193D" w:rsidRDefault="00F7193D" w:rsidP="00F7193D">
      <w:pPr>
        <w:spacing w:before="100"/>
        <w:ind w:left="782" w:hanging="782"/>
        <w:jc w:val="both"/>
        <w:rPr>
          <w:sz w:val="19"/>
          <w:szCs w:val="20"/>
        </w:rPr>
      </w:pPr>
      <w:r w:rsidRPr="00F7193D">
        <w:rPr>
          <w:sz w:val="19"/>
          <w:szCs w:val="20"/>
        </w:rPr>
        <w:t>После подпункта (</w:t>
      </w:r>
      <w:r w:rsidRPr="00F7193D">
        <w:rPr>
          <w:sz w:val="19"/>
          <w:szCs w:val="20"/>
          <w:lang w:val="en-US"/>
        </w:rPr>
        <w:t>b</w:t>
      </w:r>
      <w:r w:rsidRPr="00F7193D">
        <w:rPr>
          <w:sz w:val="19"/>
          <w:szCs w:val="20"/>
        </w:rPr>
        <w:t>) пункта С5 дополнить абзацем следующего содержания:</w:t>
      </w:r>
    </w:p>
    <w:p w14:paraId="6C643298" w14:textId="77777777" w:rsidR="00F7193D" w:rsidRPr="00F7193D" w:rsidRDefault="00F7193D" w:rsidP="00F7193D">
      <w:pPr>
        <w:tabs>
          <w:tab w:val="left" w:pos="4253"/>
        </w:tabs>
        <w:spacing w:before="100" w:after="100"/>
        <w:ind w:left="782"/>
        <w:jc w:val="both"/>
        <w:rPr>
          <w:sz w:val="19"/>
          <w:szCs w:val="20"/>
        </w:rPr>
      </w:pPr>
      <w:r w:rsidRPr="00F7193D">
        <w:rPr>
          <w:sz w:val="19"/>
          <w:szCs w:val="20"/>
        </w:rPr>
        <w:t xml:space="preserve">Организация, применяющая стандарт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должна вместо этого раскрывать такую сверку в рамках информации, предоставления которой требует пункт 246(a) МСФО (IFRS) 19.</w:t>
      </w:r>
    </w:p>
    <w:p w14:paraId="5AF5D3C0"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(IAS) 32 </w:t>
      </w:r>
      <w:r w:rsidRPr="00F7193D">
        <w:rPr>
          <w:rFonts w:ascii="Arial" w:hAnsi="Arial" w:cs="Arial"/>
          <w:b/>
          <w:i/>
          <w:iCs/>
          <w:sz w:val="26"/>
          <w:szCs w:val="20"/>
        </w:rPr>
        <w:t>«Финансовые инструменты:</w:t>
      </w:r>
      <w:r w:rsidRPr="00F7193D">
        <w:rPr>
          <w:rFonts w:ascii="Arial" w:hAnsi="Arial" w:cs="Arial"/>
          <w:b/>
          <w:i/>
          <w:sz w:val="26"/>
          <w:szCs w:val="20"/>
        </w:rPr>
        <w:t xml:space="preserve"> представление»</w:t>
      </w:r>
    </w:p>
    <w:p w14:paraId="23C94132" w14:textId="77777777" w:rsidR="00F7193D" w:rsidRPr="00F7193D" w:rsidRDefault="00F7193D" w:rsidP="00F7193D">
      <w:pPr>
        <w:spacing w:before="100"/>
        <w:ind w:left="782" w:hanging="782"/>
        <w:jc w:val="both"/>
        <w:rPr>
          <w:sz w:val="19"/>
          <w:szCs w:val="20"/>
        </w:rPr>
      </w:pPr>
      <w:r w:rsidRPr="00F7193D">
        <w:rPr>
          <w:sz w:val="19"/>
          <w:szCs w:val="20"/>
        </w:rPr>
        <w:t>Пункт 34 изложить в следующей редакции:</w:t>
      </w:r>
    </w:p>
    <w:p w14:paraId="7AD6E9D6" w14:textId="77777777" w:rsidR="00F7193D" w:rsidRPr="00F7193D" w:rsidRDefault="00F7193D" w:rsidP="00F7193D">
      <w:pPr>
        <w:spacing w:before="100"/>
        <w:ind w:left="782" w:hanging="782"/>
        <w:jc w:val="both"/>
        <w:rPr>
          <w:sz w:val="19"/>
          <w:szCs w:val="20"/>
        </w:rPr>
      </w:pPr>
      <w:r w:rsidRPr="00F7193D">
        <w:rPr>
          <w:sz w:val="19"/>
          <w:szCs w:val="20"/>
        </w:rPr>
        <w:t>34</w:t>
      </w:r>
      <w:r w:rsidRPr="00F7193D">
        <w:rPr>
          <w:sz w:val="19"/>
          <w:szCs w:val="20"/>
        </w:rPr>
        <w:tab/>
        <w:t xml:space="preserve">Величина собственных выкупленных акций либо представляется отдельно в отчете о финансовом положении или в отчете об изменениях в собственном капитале, либо раскрывается в примечаниях в соответствии с МСФО (IFRS) 18 </w:t>
      </w:r>
      <w:r w:rsidRPr="00F7193D">
        <w:rPr>
          <w:i/>
          <w:iCs/>
          <w:sz w:val="19"/>
          <w:szCs w:val="20"/>
        </w:rPr>
        <w:t>«Представление и раскрытие информации в финансовой отчетности»</w:t>
      </w:r>
      <w:r w:rsidRPr="00F7193D">
        <w:rPr>
          <w:sz w:val="19"/>
          <w:szCs w:val="20"/>
        </w:rPr>
        <w:t xml:space="preserve">. Организация, применяющая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должна вместо этого предоставлять такую информацию в соответствии с МСФО (IFRS) 19. Организация раскрывает информацию в соответствии с МСФО (IAS) 24 </w:t>
      </w:r>
      <w:r w:rsidRPr="00F7193D">
        <w:rPr>
          <w:i/>
          <w:iCs/>
          <w:sz w:val="19"/>
          <w:szCs w:val="20"/>
        </w:rPr>
        <w:t>«Раскрытие информации о связанных сторонах»</w:t>
      </w:r>
      <w:r w:rsidRPr="00F7193D">
        <w:rPr>
          <w:sz w:val="19"/>
          <w:szCs w:val="20"/>
        </w:rPr>
        <w:t>, если организация выкупает собственные долевые инструменты у связанных сторон. Организация, применяющая МСФО (IFRS) 19, должна вместо этого раскрывать такую информацию в соответствии с МСФО (IFRS) 19.</w:t>
      </w:r>
    </w:p>
    <w:p w14:paraId="21D5AC4F" w14:textId="77777777" w:rsidR="00F7193D" w:rsidRPr="00F7193D" w:rsidRDefault="00F7193D" w:rsidP="00F7193D">
      <w:pPr>
        <w:spacing w:before="100"/>
        <w:ind w:left="782" w:hanging="782"/>
        <w:jc w:val="both"/>
        <w:rPr>
          <w:sz w:val="19"/>
          <w:szCs w:val="20"/>
        </w:rPr>
      </w:pPr>
      <w:r w:rsidRPr="00F7193D">
        <w:rPr>
          <w:sz w:val="19"/>
          <w:szCs w:val="20"/>
        </w:rPr>
        <w:t>Пункт 40 изложить в следующей редакции:</w:t>
      </w:r>
    </w:p>
    <w:p w14:paraId="1D400607" w14:textId="77777777" w:rsidR="00F7193D" w:rsidRPr="00F7193D" w:rsidRDefault="00F7193D" w:rsidP="00F7193D">
      <w:pPr>
        <w:spacing w:before="100"/>
        <w:ind w:left="782" w:hanging="782"/>
        <w:jc w:val="both"/>
        <w:rPr>
          <w:sz w:val="19"/>
          <w:szCs w:val="20"/>
        </w:rPr>
      </w:pPr>
      <w:r w:rsidRPr="00F7193D">
        <w:rPr>
          <w:sz w:val="19"/>
          <w:szCs w:val="20"/>
        </w:rPr>
        <w:t>40</w:t>
      </w:r>
      <w:r w:rsidRPr="00F7193D">
        <w:rPr>
          <w:sz w:val="19"/>
          <w:szCs w:val="20"/>
        </w:rPr>
        <w:tab/>
        <w:t>Дивиденды, классифицированные как расходы, могут представляться в отчете (отчетах) о прибыли или убытке и прочем совокупном доходе или раскрываться в примечаниях либо в составе процентов по другим обязательствам, либо отдельной статьей. В дополнение к требованиям настоящего стандарта на представление и раскрытие информации о процентах и дивидендах распространяются еще и требования МСФО (IFRS) 18 и МСФО (IFRS) 7. Организация, применяющая МСФО (IFRS) 19, должна вместо этого раскрывать проценты и дивиденды также в соответствии с требованиями МСФО (IFRS) 19. В некоторых случаях из-за различий между процентами и дивидендами в таких аспектах, как принятие их к вычету для налоговых целей, организация может решить, что она будет представлять процентные расходы отдельно от дивидендных расходов в отчете (отчетах) о прибыли или убытке и прочем совокупном доходе. Информация о налоговых последствиях раскрывается в соответствии с МСФО (IAS) 12. Организация, применяющая МСФО (IFRS) 19, должна вместо этого раскрывать такую информацию в соответствии с МСФО (IFRS) 19.</w:t>
      </w:r>
    </w:p>
    <w:p w14:paraId="3C33FE47"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 xml:space="preserve">Стандарт МСФО (IAS) 34 </w:t>
      </w:r>
      <w:r w:rsidRPr="00F7193D">
        <w:rPr>
          <w:rFonts w:ascii="Arial" w:hAnsi="Arial" w:cs="Arial"/>
          <w:b/>
          <w:i/>
          <w:iCs/>
          <w:sz w:val="26"/>
          <w:szCs w:val="20"/>
        </w:rPr>
        <w:t>«Промежуточная финансовая отчетность»</w:t>
      </w:r>
    </w:p>
    <w:p w14:paraId="31AECB6D" w14:textId="77777777" w:rsidR="00F7193D" w:rsidRPr="00F7193D" w:rsidRDefault="00F7193D" w:rsidP="00F7193D">
      <w:pPr>
        <w:spacing w:before="100"/>
        <w:ind w:left="782" w:hanging="782"/>
        <w:jc w:val="both"/>
        <w:rPr>
          <w:sz w:val="19"/>
          <w:szCs w:val="20"/>
        </w:rPr>
      </w:pPr>
    </w:p>
    <w:p w14:paraId="19BEE214" w14:textId="77777777" w:rsidR="00F7193D" w:rsidRPr="00F7193D" w:rsidRDefault="00F7193D" w:rsidP="00F7193D">
      <w:pPr>
        <w:spacing w:before="100"/>
        <w:ind w:left="782" w:hanging="782"/>
        <w:jc w:val="both"/>
        <w:rPr>
          <w:sz w:val="19"/>
          <w:szCs w:val="20"/>
        </w:rPr>
      </w:pPr>
      <w:r w:rsidRPr="00F7193D">
        <w:rPr>
          <w:sz w:val="19"/>
          <w:szCs w:val="20"/>
        </w:rPr>
        <w:t>Второе предложение пункта 10 изложить в следующей редакции:</w:t>
      </w:r>
    </w:p>
    <w:p w14:paraId="4AF3C5B3" w14:textId="77777777" w:rsidR="00F7193D" w:rsidRPr="00F7193D" w:rsidRDefault="00F7193D" w:rsidP="00F7193D">
      <w:pPr>
        <w:spacing w:before="100"/>
        <w:ind w:left="782" w:hanging="73"/>
        <w:jc w:val="both"/>
        <w:rPr>
          <w:sz w:val="19"/>
          <w:szCs w:val="20"/>
        </w:rPr>
      </w:pPr>
      <w:r w:rsidRPr="00F7193D">
        <w:rPr>
          <w:sz w:val="19"/>
          <w:szCs w:val="20"/>
        </w:rPr>
        <w:t xml:space="preserve">При подготовке сокращенной финансовой отчетности организация должна применять настоящий стандарт, а также требования в пунктах 41–45 МСФО (IFRS) 18 и пунктах 6A–6N МСФО (IAS) 8 </w:t>
      </w:r>
      <w:r w:rsidRPr="00F7193D">
        <w:rPr>
          <w:i/>
          <w:iCs/>
          <w:sz w:val="19"/>
          <w:szCs w:val="20"/>
        </w:rPr>
        <w:t>«Основа подготовки финансовой отчетности»</w:t>
      </w:r>
      <w:r w:rsidRPr="00F7193D">
        <w:rPr>
          <w:sz w:val="19"/>
          <w:szCs w:val="20"/>
        </w:rPr>
        <w:t xml:space="preserve"> или</w:t>
      </w:r>
      <w:r w:rsidRPr="00F7193D">
        <w:rPr>
          <w:i/>
          <w:iCs/>
          <w:sz w:val="19"/>
          <w:szCs w:val="20"/>
        </w:rPr>
        <w:t xml:space="preserve"> </w:t>
      </w:r>
      <w:r w:rsidRPr="00F7193D">
        <w:rPr>
          <w:sz w:val="19"/>
          <w:szCs w:val="20"/>
        </w:rPr>
        <w:t xml:space="preserve">в случае организаций, применяющих МСФО (IFRS) 19 </w:t>
      </w:r>
      <w:r w:rsidRPr="00F7193D">
        <w:rPr>
          <w:i/>
          <w:iCs/>
          <w:sz w:val="19"/>
          <w:szCs w:val="20"/>
        </w:rPr>
        <w:t>«Дочерние организации без обязанности отчитываться публично: раскрытие информации»</w:t>
      </w:r>
      <w:r w:rsidRPr="00F7193D">
        <w:rPr>
          <w:sz w:val="19"/>
          <w:szCs w:val="20"/>
        </w:rPr>
        <w:t xml:space="preserve">, требования в пунктах 173–175 МСФО (IFRS) 19 вместо требований в пунктах 6F, 6G и 6I МСФО (IAS) 8. </w:t>
      </w:r>
    </w:p>
    <w:p w14:paraId="04F432DB" w14:textId="77777777" w:rsidR="00F7193D" w:rsidRPr="00F7193D" w:rsidRDefault="00F7193D" w:rsidP="00F7193D">
      <w:pPr>
        <w:keepNext/>
        <w:keepLines/>
        <w:pBdr>
          <w:bottom w:val="single" w:sz="4" w:space="0" w:color="auto"/>
        </w:pBdr>
        <w:spacing w:before="400" w:after="200"/>
        <w:rPr>
          <w:rFonts w:ascii="Arial" w:hAnsi="Arial" w:cs="Arial"/>
          <w:b/>
          <w:sz w:val="26"/>
          <w:szCs w:val="20"/>
        </w:rPr>
      </w:pPr>
      <w:r w:rsidRPr="00F7193D">
        <w:rPr>
          <w:rFonts w:ascii="Arial" w:hAnsi="Arial" w:cs="Arial"/>
          <w:b/>
          <w:sz w:val="26"/>
          <w:szCs w:val="20"/>
        </w:rPr>
        <w:t>Разъяснение КРМФО (IFRIC) 14 «</w:t>
      </w:r>
      <w:r w:rsidRPr="00F7193D">
        <w:rPr>
          <w:rFonts w:ascii="Arial" w:hAnsi="Arial" w:cs="Arial"/>
          <w:b/>
          <w:i/>
          <w:iCs/>
          <w:sz w:val="26"/>
          <w:szCs w:val="20"/>
        </w:rPr>
        <w:t>МСФО (IAS) 19 – Предельная величина актива программы с установленными выплатами, минимальные требования к финансированию и их взаимосвязь»</w:t>
      </w:r>
    </w:p>
    <w:p w14:paraId="274FB255" w14:textId="77777777" w:rsidR="00F7193D" w:rsidRPr="00F7193D" w:rsidRDefault="00F7193D" w:rsidP="00F7193D">
      <w:pPr>
        <w:spacing w:before="100"/>
        <w:ind w:left="782" w:hanging="782"/>
        <w:rPr>
          <w:sz w:val="19"/>
          <w:szCs w:val="20"/>
        </w:rPr>
      </w:pPr>
      <w:r w:rsidRPr="00F7193D">
        <w:rPr>
          <w:sz w:val="19"/>
          <w:szCs w:val="20"/>
        </w:rPr>
        <w:t>Пункт 10 дополнить предложением следующего содержания:</w:t>
      </w:r>
    </w:p>
    <w:p w14:paraId="37793840" w14:textId="77777777" w:rsidR="00F7193D" w:rsidRPr="00F7193D" w:rsidRDefault="00F7193D" w:rsidP="00F7193D">
      <w:pPr>
        <w:spacing w:before="100"/>
        <w:ind w:left="782" w:hanging="73"/>
        <w:jc w:val="both"/>
        <w:rPr>
          <w:sz w:val="19"/>
          <w:szCs w:val="20"/>
        </w:rPr>
      </w:pPr>
      <w:r w:rsidRPr="00F7193D">
        <w:rPr>
          <w:sz w:val="19"/>
          <w:szCs w:val="20"/>
        </w:rPr>
        <w:t xml:space="preserve"> Организация, применяющая МСФО (IFRS) 19, должна вместо этого раскрывать такую информацию в соответствии с МСФО (IFRS) 19.</w:t>
      </w:r>
      <w:bookmarkEnd w:id="0"/>
      <w:bookmarkEnd w:id="1"/>
    </w:p>
    <w:p w14:paraId="1E687DE6" w14:textId="77777777" w:rsidR="00F7193D" w:rsidRPr="00F7193D" w:rsidRDefault="00F7193D" w:rsidP="00F7193D">
      <w:pPr>
        <w:spacing w:before="100"/>
        <w:ind w:left="782" w:hanging="782"/>
        <w:jc w:val="both"/>
        <w:rPr>
          <w:u w:val="single"/>
        </w:rPr>
      </w:pPr>
    </w:p>
    <w:sectPr w:rsidR="00F7193D" w:rsidRPr="00F7193D" w:rsidSect="00E03A3A">
      <w:headerReference w:type="default" r:id="rId8"/>
      <w:footerReference w:type="even" r:id="rId9"/>
      <w:footerReference w:type="default" r:id="rId10"/>
      <w:pgSz w:w="11880" w:h="16820"/>
      <w:pgMar w:top="1440" w:right="1440" w:bottom="1276"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0DA9E" w16cid:durableId="2187930F"/>
  <w16cid:commentId w16cid:paraId="4C4A5B1B" w16cid:durableId="2187D8AB"/>
  <w16cid:commentId w16cid:paraId="3ED8E64A" w16cid:durableId="2187D8CF"/>
  <w16cid:commentId w16cid:paraId="06113F5E" w16cid:durableId="2187D8E9"/>
  <w16cid:commentId w16cid:paraId="02DC3320" w16cid:durableId="2187D962"/>
  <w16cid:commentId w16cid:paraId="066DB968" w16cid:durableId="2187D97C"/>
  <w16cid:commentId w16cid:paraId="5117B666" w16cid:durableId="2187D9A3"/>
  <w16cid:commentId w16cid:paraId="76A79630" w16cid:durableId="2187D9C0"/>
  <w16cid:commentId w16cid:paraId="39333019" w16cid:durableId="2187D9DC"/>
  <w16cid:commentId w16cid:paraId="4A5A5802" w16cid:durableId="2187D9F7"/>
  <w16cid:commentId w16cid:paraId="5944C47C" w16cid:durableId="2187DA09"/>
  <w16cid:commentId w16cid:paraId="3CA67FD6" w16cid:durableId="2187DA53"/>
  <w16cid:commentId w16cid:paraId="63C7AC4C" w16cid:durableId="2187DA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13275" w14:textId="77777777" w:rsidR="00E2095C" w:rsidRDefault="00E2095C">
      <w:r>
        <w:separator/>
      </w:r>
    </w:p>
  </w:endnote>
  <w:endnote w:type="continuationSeparator" w:id="0">
    <w:p w14:paraId="1CF3C2A1" w14:textId="77777777" w:rsidR="00E2095C" w:rsidRDefault="00E20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Bal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FC42" w14:textId="092492B0" w:rsidR="006F1B9B" w:rsidRDefault="006F1B9B">
    <w:pPr>
      <w:pStyle w:val="a8"/>
    </w:pPr>
    <w:r>
      <w:fldChar w:fldCharType="begin"/>
    </w:r>
    <w:r>
      <w:instrText>PAGE</w:instrText>
    </w:r>
    <w:r>
      <w:fldChar w:fldCharType="separate"/>
    </w:r>
    <w:r w:rsidR="00E76D27">
      <w:rPr>
        <w:noProof/>
      </w:rPr>
      <w:t>60</w:t>
    </w:r>
    <w:r>
      <w:fldChar w:fldCharType="end"/>
    </w:r>
    <w:r>
      <w:tab/>
      <w:t>© IFRS Foundation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BB6D" w14:textId="647640D7" w:rsidR="006F1B9B" w:rsidRDefault="006F1B9B">
    <w:pPr>
      <w:pStyle w:val="a8"/>
    </w:pPr>
    <w:r>
      <w:tab/>
      <w:t>© IFRS Foundation</w:t>
    </w:r>
    <w:r>
      <w:tab/>
    </w:r>
    <w:r>
      <w:fldChar w:fldCharType="begin"/>
    </w:r>
    <w:r>
      <w:instrText>PAGE</w:instrText>
    </w:r>
    <w:r>
      <w:fldChar w:fldCharType="separate"/>
    </w:r>
    <w:r w:rsidR="00E2095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D29E" w14:textId="77777777" w:rsidR="00E2095C" w:rsidRDefault="00E2095C">
      <w:r>
        <w:separator/>
      </w:r>
    </w:p>
  </w:footnote>
  <w:footnote w:type="continuationSeparator" w:id="0">
    <w:p w14:paraId="46903BEC" w14:textId="77777777" w:rsidR="00E2095C" w:rsidRDefault="00E20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8E7C" w14:textId="3EA6B1B7" w:rsidR="006F1B9B" w:rsidRDefault="006F1B9B">
    <w:pPr>
      <w:pStyle w:val="a6"/>
    </w:pPr>
    <w:r>
      <w:tab/>
    </w:r>
    <w:r w:rsidR="00F7193D">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78A38E"/>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15CA6AC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736AC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D4B494B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67201E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1BE737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93ACF3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D89C9AF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76E4E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C43069"/>
    <w:multiLevelType w:val="multilevel"/>
    <w:tmpl w:val="BF2EC5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AF20B9"/>
    <w:multiLevelType w:val="multilevel"/>
    <w:tmpl w:val="4546E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0625BD"/>
    <w:multiLevelType w:val="hybridMultilevel"/>
    <w:tmpl w:val="DE48E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DD36E1"/>
    <w:multiLevelType w:val="hybridMultilevel"/>
    <w:tmpl w:val="AB86BAAA"/>
    <w:lvl w:ilvl="0" w:tplc="2048B086">
      <w:start w:val="1"/>
      <w:numFmt w:val="lowerLetter"/>
      <w:lvlText w:val="(%1)"/>
      <w:lvlJc w:val="left"/>
      <w:pPr>
        <w:ind w:left="1562" w:hanging="780"/>
      </w:pPr>
      <w:rPr>
        <w:rFonts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3" w15:restartNumberingAfterBreak="0">
    <w:nsid w:val="47413CA4"/>
    <w:multiLevelType w:val="hybridMultilevel"/>
    <w:tmpl w:val="47BEB0B0"/>
    <w:lvl w:ilvl="0" w:tplc="ECECCEA0">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8A42BF"/>
    <w:multiLevelType w:val="hybridMultilevel"/>
    <w:tmpl w:val="42D07FFA"/>
    <w:lvl w:ilvl="0" w:tplc="1EFC1D8E">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A13896"/>
    <w:multiLevelType w:val="hybridMultilevel"/>
    <w:tmpl w:val="2284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5B6702"/>
    <w:multiLevelType w:val="hybridMultilevel"/>
    <w:tmpl w:val="EA708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E61B01"/>
    <w:multiLevelType w:val="hybridMultilevel"/>
    <w:tmpl w:val="7CD2E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73B90"/>
    <w:multiLevelType w:val="hybridMultilevel"/>
    <w:tmpl w:val="861C6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D72AE8"/>
    <w:multiLevelType w:val="hybridMultilevel"/>
    <w:tmpl w:val="C0D407B2"/>
    <w:lvl w:ilvl="0" w:tplc="9076A09A">
      <w:start w:val="1"/>
      <w:numFmt w:val="decimal"/>
      <w:lvlText w:val="%1."/>
      <w:lvlJc w:val="left"/>
      <w:pPr>
        <w:ind w:left="3142" w:hanging="795"/>
      </w:pPr>
      <w:rPr>
        <w:rFonts w:hint="default"/>
      </w:rPr>
    </w:lvl>
    <w:lvl w:ilvl="1" w:tplc="04190019" w:tentative="1">
      <w:start w:val="1"/>
      <w:numFmt w:val="lowerLetter"/>
      <w:lvlText w:val="%2."/>
      <w:lvlJc w:val="left"/>
      <w:pPr>
        <w:ind w:left="3427" w:hanging="360"/>
      </w:pPr>
    </w:lvl>
    <w:lvl w:ilvl="2" w:tplc="0419001B" w:tentative="1">
      <w:start w:val="1"/>
      <w:numFmt w:val="lowerRoman"/>
      <w:lvlText w:val="%3."/>
      <w:lvlJc w:val="right"/>
      <w:pPr>
        <w:ind w:left="4147" w:hanging="180"/>
      </w:pPr>
    </w:lvl>
    <w:lvl w:ilvl="3" w:tplc="0419000F" w:tentative="1">
      <w:start w:val="1"/>
      <w:numFmt w:val="decimal"/>
      <w:lvlText w:val="%4."/>
      <w:lvlJc w:val="left"/>
      <w:pPr>
        <w:ind w:left="4867" w:hanging="360"/>
      </w:pPr>
    </w:lvl>
    <w:lvl w:ilvl="4" w:tplc="04190019" w:tentative="1">
      <w:start w:val="1"/>
      <w:numFmt w:val="lowerLetter"/>
      <w:lvlText w:val="%5."/>
      <w:lvlJc w:val="left"/>
      <w:pPr>
        <w:ind w:left="5587" w:hanging="360"/>
      </w:pPr>
    </w:lvl>
    <w:lvl w:ilvl="5" w:tplc="0419001B" w:tentative="1">
      <w:start w:val="1"/>
      <w:numFmt w:val="lowerRoman"/>
      <w:lvlText w:val="%6."/>
      <w:lvlJc w:val="right"/>
      <w:pPr>
        <w:ind w:left="6307" w:hanging="180"/>
      </w:pPr>
    </w:lvl>
    <w:lvl w:ilvl="6" w:tplc="0419000F" w:tentative="1">
      <w:start w:val="1"/>
      <w:numFmt w:val="decimal"/>
      <w:lvlText w:val="%7."/>
      <w:lvlJc w:val="left"/>
      <w:pPr>
        <w:ind w:left="7027" w:hanging="360"/>
      </w:pPr>
    </w:lvl>
    <w:lvl w:ilvl="7" w:tplc="04190019" w:tentative="1">
      <w:start w:val="1"/>
      <w:numFmt w:val="lowerLetter"/>
      <w:lvlText w:val="%8."/>
      <w:lvlJc w:val="left"/>
      <w:pPr>
        <w:ind w:left="7747" w:hanging="360"/>
      </w:pPr>
    </w:lvl>
    <w:lvl w:ilvl="8" w:tplc="0419001B" w:tentative="1">
      <w:start w:val="1"/>
      <w:numFmt w:val="lowerRoman"/>
      <w:lvlText w:val="%9."/>
      <w:lvlJc w:val="right"/>
      <w:pPr>
        <w:ind w:left="8467" w:hanging="180"/>
      </w:pPr>
    </w:lvl>
  </w:abstractNum>
  <w:abstractNum w:abstractNumId="20" w15:restartNumberingAfterBreak="0">
    <w:nsid w:val="72126D5B"/>
    <w:multiLevelType w:val="hybridMultilevel"/>
    <w:tmpl w:val="04FC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9"/>
  </w:num>
  <w:num w:numId="4">
    <w:abstractNumId w:val="13"/>
  </w:num>
  <w:num w:numId="5">
    <w:abstractNumId w:val="14"/>
  </w:num>
  <w:num w:numId="6">
    <w:abstractNumId w:val="12"/>
  </w:num>
  <w:num w:numId="7">
    <w:abstractNumId w:val="15"/>
  </w:num>
  <w:num w:numId="8">
    <w:abstractNumId w:val="8"/>
  </w:num>
  <w:num w:numId="9">
    <w:abstractNumId w:val="6"/>
  </w:num>
  <w:num w:numId="10">
    <w:abstractNumId w:val="5"/>
  </w:num>
  <w:num w:numId="11">
    <w:abstractNumId w:val="4"/>
  </w:num>
  <w:num w:numId="12">
    <w:abstractNumId w:val="3"/>
  </w:num>
  <w:num w:numId="13">
    <w:abstractNumId w:val="7"/>
  </w:num>
  <w:num w:numId="14">
    <w:abstractNumId w:val="2"/>
  </w:num>
  <w:num w:numId="15">
    <w:abstractNumId w:val="1"/>
  </w:num>
  <w:num w:numId="16">
    <w:abstractNumId w:val="0"/>
  </w:num>
  <w:num w:numId="17">
    <w:abstractNumId w:val="10"/>
  </w:num>
  <w:num w:numId="18">
    <w:abstractNumId w:val="20"/>
  </w:num>
  <w:num w:numId="19">
    <w:abstractNumId w:val="16"/>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E7"/>
    <w:rsid w:val="000450BC"/>
    <w:rsid w:val="00062F3D"/>
    <w:rsid w:val="0008025A"/>
    <w:rsid w:val="00081C26"/>
    <w:rsid w:val="000922DF"/>
    <w:rsid w:val="0009451B"/>
    <w:rsid w:val="000979F2"/>
    <w:rsid w:val="000B0DEB"/>
    <w:rsid w:val="000B1971"/>
    <w:rsid w:val="000D53EF"/>
    <w:rsid w:val="000E1023"/>
    <w:rsid w:val="00114343"/>
    <w:rsid w:val="00117338"/>
    <w:rsid w:val="00143858"/>
    <w:rsid w:val="00146455"/>
    <w:rsid w:val="0018243A"/>
    <w:rsid w:val="00193B14"/>
    <w:rsid w:val="00221A28"/>
    <w:rsid w:val="002362DB"/>
    <w:rsid w:val="0023753A"/>
    <w:rsid w:val="00241041"/>
    <w:rsid w:val="00253947"/>
    <w:rsid w:val="002E1DF6"/>
    <w:rsid w:val="002E3380"/>
    <w:rsid w:val="002F356D"/>
    <w:rsid w:val="003115D6"/>
    <w:rsid w:val="0031756C"/>
    <w:rsid w:val="00373133"/>
    <w:rsid w:val="003879E5"/>
    <w:rsid w:val="003A03BB"/>
    <w:rsid w:val="003A3165"/>
    <w:rsid w:val="003A6441"/>
    <w:rsid w:val="003B31DC"/>
    <w:rsid w:val="003C775C"/>
    <w:rsid w:val="003F5E72"/>
    <w:rsid w:val="0040130D"/>
    <w:rsid w:val="00427187"/>
    <w:rsid w:val="00475689"/>
    <w:rsid w:val="00487CE9"/>
    <w:rsid w:val="0049778A"/>
    <w:rsid w:val="00550AA8"/>
    <w:rsid w:val="00555BB7"/>
    <w:rsid w:val="005B5403"/>
    <w:rsid w:val="005B5434"/>
    <w:rsid w:val="00615238"/>
    <w:rsid w:val="00622A68"/>
    <w:rsid w:val="00655249"/>
    <w:rsid w:val="006C5526"/>
    <w:rsid w:val="006F1B9B"/>
    <w:rsid w:val="007212C0"/>
    <w:rsid w:val="00771D41"/>
    <w:rsid w:val="00774DCA"/>
    <w:rsid w:val="00795622"/>
    <w:rsid w:val="00804D06"/>
    <w:rsid w:val="00881F02"/>
    <w:rsid w:val="0089250C"/>
    <w:rsid w:val="008D063D"/>
    <w:rsid w:val="008D72C3"/>
    <w:rsid w:val="008E03ED"/>
    <w:rsid w:val="008E47EC"/>
    <w:rsid w:val="008F2DBA"/>
    <w:rsid w:val="00902773"/>
    <w:rsid w:val="009078C3"/>
    <w:rsid w:val="009B1672"/>
    <w:rsid w:val="009D5D1C"/>
    <w:rsid w:val="009F20D0"/>
    <w:rsid w:val="00A04204"/>
    <w:rsid w:val="00A0425C"/>
    <w:rsid w:val="00A12284"/>
    <w:rsid w:val="00A170A3"/>
    <w:rsid w:val="00A80C7E"/>
    <w:rsid w:val="00A840DB"/>
    <w:rsid w:val="00AA5087"/>
    <w:rsid w:val="00AC79B8"/>
    <w:rsid w:val="00AD4689"/>
    <w:rsid w:val="00AD7476"/>
    <w:rsid w:val="00B0085C"/>
    <w:rsid w:val="00B348C3"/>
    <w:rsid w:val="00B54870"/>
    <w:rsid w:val="00BD4423"/>
    <w:rsid w:val="00C77476"/>
    <w:rsid w:val="00C904A1"/>
    <w:rsid w:val="00CA60E6"/>
    <w:rsid w:val="00CA62E7"/>
    <w:rsid w:val="00CB2377"/>
    <w:rsid w:val="00CC2D93"/>
    <w:rsid w:val="00CD5FAA"/>
    <w:rsid w:val="00D34670"/>
    <w:rsid w:val="00D7690C"/>
    <w:rsid w:val="00DA5AA6"/>
    <w:rsid w:val="00DC66BE"/>
    <w:rsid w:val="00DE5D5B"/>
    <w:rsid w:val="00DE65C0"/>
    <w:rsid w:val="00DF6074"/>
    <w:rsid w:val="00E03A3A"/>
    <w:rsid w:val="00E2095C"/>
    <w:rsid w:val="00E3048F"/>
    <w:rsid w:val="00E7034F"/>
    <w:rsid w:val="00E76D27"/>
    <w:rsid w:val="00E82C84"/>
    <w:rsid w:val="00EA2357"/>
    <w:rsid w:val="00EA7A08"/>
    <w:rsid w:val="00EC5EE7"/>
    <w:rsid w:val="00ED531A"/>
    <w:rsid w:val="00F7193D"/>
    <w:rsid w:val="00F84FBC"/>
    <w:rsid w:val="00FB5ABF"/>
    <w:rsid w:val="00FE7ADD"/>
    <w:rsid w:val="00FE7D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06D7"/>
  <w15:docId w15:val="{11A8EE7E-2388-4A94-9F77-0A54CFB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jc w:val="both"/>
    </w:pPr>
    <w:rPr>
      <w:sz w:val="19"/>
      <w:lang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rPr>
  </w:style>
  <w:style w:type="paragraph" w:customStyle="1" w:styleId="IASBSectionTitle2NonInd">
    <w:name w:val="IASB Section Title 2 NonInd"/>
    <w:basedOn w:val="a"/>
    <w:pPr>
      <w:keepNext/>
      <w:keepLines/>
      <w:spacing w:before="300" w:after="200"/>
    </w:pPr>
    <w:rPr>
      <w:rFonts w:ascii="Arial" w:hAnsi="Arial" w:cs="Arial"/>
      <w:b/>
      <w:sz w:val="26"/>
      <w:szCs w:val="20"/>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pPr>
      <w:keepNext/>
      <w:keepLines/>
      <w:spacing w:before="300" w:after="200"/>
    </w:pPr>
    <w:rPr>
      <w:rFonts w:ascii="Arial" w:hAnsi="Arial" w:cs="Arial"/>
      <w:b/>
      <w:sz w:val="19"/>
      <w:szCs w:val="20"/>
    </w:rPr>
  </w:style>
  <w:style w:type="paragraph" w:customStyle="1" w:styleId="IASBSectionTitle5Ind">
    <w:name w:val="IASB Section Title 5 Ind"/>
    <w:basedOn w:val="IASBSectionTitle5NonInd"/>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pPr>
    <w:rPr>
      <w:rFonts w:cs="Arial"/>
      <w:sz w:val="36"/>
      <w:lang w:eastAsia="en-US"/>
    </w:rPr>
  </w:style>
  <w:style w:type="paragraph" w:customStyle="1" w:styleId="IASBNormalnparaL1">
    <w:name w:val="IASB Normal nparaL1"/>
    <w:basedOn w:val="IASBNormalnpara"/>
    <w:pPr>
      <w:ind w:left="1564"/>
    </w:p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
    <w:name w:val="IASB TOC Primary"/>
    <w:basedOn w:val="a"/>
    <w:pPr>
      <w:tabs>
        <w:tab w:val="right" w:pos="8647"/>
      </w:tabs>
      <w:spacing w:before="100" w:after="100"/>
    </w:pPr>
    <w:rPr>
      <w:rFonts w:ascii="Arial" w:hAnsi="Arial" w:cs="Arial"/>
      <w:b/>
      <w:caps/>
      <w:sz w:val="18"/>
      <w:szCs w:val="20"/>
    </w:rPr>
  </w:style>
  <w:style w:type="paragraph" w:customStyle="1" w:styleId="IASBTOCParagraph">
    <w:name w:val="IASB TOC Paragraph"/>
    <w:basedOn w:val="a"/>
    <w:pPr>
      <w:spacing w:before="30" w:after="30"/>
    </w:pPr>
    <w:rPr>
      <w:rFonts w:ascii="Arial" w:hAnsi="Arial" w:cs="Arial"/>
      <w:i/>
      <w:sz w:val="18"/>
      <w:szCs w:val="20"/>
    </w:rPr>
  </w:style>
  <w:style w:type="paragraph" w:customStyle="1" w:styleId="IASBTOCSecondary">
    <w:name w:val="IASB TOC Secondary"/>
    <w:basedOn w:val="a"/>
    <w:pPr>
      <w:tabs>
        <w:tab w:val="right" w:pos="8647"/>
      </w:tabs>
      <w:spacing w:before="30" w:after="30"/>
    </w:pPr>
    <w:rPr>
      <w:rFonts w:ascii="Arial" w:hAnsi="Arial" w:cs="Arial"/>
      <w:b/>
      <w:sz w:val="18"/>
      <w:szCs w:val="20"/>
    </w:rPr>
  </w:style>
  <w:style w:type="paragraph" w:customStyle="1" w:styleId="IASBTOCTertiary">
    <w:name w:val="IASB TOC Tertiary"/>
    <w:basedOn w:val="a"/>
    <w:pPr>
      <w:tabs>
        <w:tab w:val="right" w:pos="8647"/>
      </w:tabs>
      <w:spacing w:before="30" w:after="30"/>
      <w:ind w:left="390"/>
    </w:pPr>
    <w:rPr>
      <w:rFonts w:ascii="Arial" w:hAnsi="Arial" w:cs="Arial"/>
      <w:sz w:val="18"/>
      <w:szCs w:val="20"/>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uiPriority w:val="99"/>
    <w:semiHidden/>
    <w:unhideWhenUsed/>
    <w:rPr>
      <w:rFonts w:cs="Times New Roman"/>
      <w:vertAlign w:val="superscript"/>
    </w:rPr>
  </w:style>
  <w:style w:type="paragraph" w:styleId="a4">
    <w:name w:val="footnote text"/>
    <w:basedOn w:val="IASBSectionTitle2Ind"/>
    <w:next w:val="IASBBlockquote"/>
    <w:link w:val="a5"/>
    <w:uiPriority w:val="99"/>
    <w:semiHidden/>
    <w:pPr>
      <w:keepNext w:val="0"/>
      <w:keepLines w:val="0"/>
      <w:shd w:val="clear" w:color="auto" w:fill="99CCFF"/>
      <w:spacing w:before="0" w:after="0"/>
      <w:ind w:left="0"/>
    </w:pPr>
    <w:rPr>
      <w:rFonts w:ascii="Times New Roman" w:hAnsi="Times New Roman" w:cs="Times New Roman"/>
      <w:b w:val="0"/>
      <w:sz w:val="16"/>
    </w:rPr>
  </w:style>
  <w:style w:type="character" w:customStyle="1" w:styleId="a5">
    <w:name w:val="Текст сноски Знак"/>
    <w:link w:val="a4"/>
    <w:uiPriority w:val="99"/>
    <w:semiHidden/>
    <w:rPr>
      <w:sz w:val="20"/>
      <w:szCs w:val="20"/>
      <w:lang w:eastAsia="en-US"/>
    </w:rPr>
  </w:style>
  <w:style w:type="paragraph" w:customStyle="1" w:styleId="IASBNormalL1">
    <w:name w:val="IASB Normal L1"/>
    <w:basedOn w:val="IASBNormalnpara"/>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link w:val="a6"/>
    <w:uiPriority w:val="99"/>
    <w:rPr>
      <w:sz w:val="24"/>
      <w:szCs w:val="24"/>
      <w:lang w:eastAsia="en-US"/>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link w:val="a8"/>
    <w:uiPriority w:val="99"/>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rPr>
      <w:b/>
    </w:rPr>
  </w:style>
  <w:style w:type="paragraph" w:customStyle="1" w:styleId="IASBTableHeaderArial">
    <w:name w:val="IASB Table Header Arial"/>
    <w:basedOn w:val="IASBTableArial"/>
    <w:qFormat/>
    <w:pPr>
      <w:keepNext/>
      <w:spacing w:after="200" w:line="276" w:lineRule="auto"/>
    </w:pPr>
  </w:style>
  <w:style w:type="character" w:styleId="aa">
    <w:name w:val="endnote reference"/>
    <w:uiPriority w:val="99"/>
    <w:semiHidden/>
    <w:unhideWhenUsed/>
    <w:rPr>
      <w:rFonts w:cs="Times New Roman"/>
      <w:vertAlign w:val="superscript"/>
    </w:rPr>
  </w:style>
  <w:style w:type="paragraph" w:customStyle="1" w:styleId="IASBNormalL3">
    <w:name w:val="IASB Normal L3"/>
    <w:basedOn w:val="IASBNormalL2"/>
    <w:qFormat/>
    <w:pPr>
      <w:ind w:left="2268" w:hanging="708"/>
    </w:pPr>
  </w:style>
  <w:style w:type="paragraph" w:customStyle="1" w:styleId="IASBNormalL3P">
    <w:name w:val="IASB Normal L3P"/>
    <w:basedOn w:val="IASBNormalL2P"/>
    <w:qFormat/>
    <w:pPr>
      <w:ind w:left="2268"/>
    </w:pPr>
  </w:style>
  <w:style w:type="paragraph" w:customStyle="1" w:styleId="IASBNormalL4">
    <w:name w:val="IASB Normal L4"/>
    <w:basedOn w:val="IASBNormalL3"/>
    <w:qFormat/>
    <w:pPr>
      <w:ind w:left="2977"/>
    </w:pPr>
  </w:style>
  <w:style w:type="paragraph" w:customStyle="1" w:styleId="IASBNormalL4P">
    <w:name w:val="IASB Normal L4P"/>
    <w:basedOn w:val="IASBNormalL3P"/>
    <w:qFormat/>
    <w:pPr>
      <w:ind w:left="2977"/>
    </w:p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lang w:eastAsia="en-US"/>
    </w:rPr>
  </w:style>
  <w:style w:type="character" w:styleId="ad">
    <w:name w:val="annotation reference"/>
    <w:basedOn w:val="a0"/>
    <w:uiPriority w:val="99"/>
    <w:semiHidden/>
    <w:unhideWhenUsed/>
    <w:rPr>
      <w:sz w:val="16"/>
      <w:szCs w:val="16"/>
    </w:rPr>
  </w:style>
  <w:style w:type="paragraph" w:styleId="ae">
    <w:name w:val="annotation text"/>
    <w:basedOn w:val="a"/>
    <w:link w:val="af"/>
    <w:uiPriority w:val="99"/>
    <w:unhideWhenUsed/>
    <w:rPr>
      <w:sz w:val="20"/>
      <w:szCs w:val="20"/>
    </w:rPr>
  </w:style>
  <w:style w:type="character" w:customStyle="1" w:styleId="af">
    <w:name w:val="Текст примечания Знак"/>
    <w:basedOn w:val="a0"/>
    <w:link w:val="ae"/>
    <w:uiPriority w:val="99"/>
    <w:rPr>
      <w:lang w:eastAsia="en-US"/>
    </w:rPr>
  </w:style>
  <w:style w:type="paragraph" w:styleId="af0">
    <w:name w:val="annotation subject"/>
    <w:basedOn w:val="ae"/>
    <w:next w:val="ae"/>
    <w:link w:val="af1"/>
    <w:uiPriority w:val="99"/>
    <w:semiHidden/>
    <w:unhideWhenUsed/>
    <w:rPr>
      <w:b/>
      <w:bCs/>
    </w:rPr>
  </w:style>
  <w:style w:type="character" w:customStyle="1" w:styleId="af1">
    <w:name w:val="Тема примечания Знак"/>
    <w:basedOn w:val="af"/>
    <w:link w:val="af0"/>
    <w:uiPriority w:val="99"/>
    <w:semiHidden/>
    <w:rPr>
      <w:b/>
      <w:bCs/>
      <w:lang w:eastAsia="en-US"/>
    </w:rPr>
  </w:style>
  <w:style w:type="paragraph" w:styleId="af2">
    <w:name w:val="Revision"/>
    <w:hidden/>
    <w:uiPriority w:val="99"/>
    <w:semiHidden/>
    <w:rsid w:val="00193B14"/>
    <w:rPr>
      <w:sz w:val="24"/>
      <w:szCs w:val="24"/>
      <w:lang w:eastAsia="en-US"/>
    </w:rPr>
  </w:style>
  <w:style w:type="character" w:styleId="af3">
    <w:name w:val="Placeholder Text"/>
    <w:basedOn w:val="a0"/>
    <w:uiPriority w:val="99"/>
    <w:semiHidden/>
    <w:rsid w:val="00E7034F"/>
    <w:rPr>
      <w:color w:val="808080"/>
    </w:rPr>
  </w:style>
  <w:style w:type="numbering" w:customStyle="1" w:styleId="1">
    <w:name w:val="Нет списка1"/>
    <w:next w:val="a2"/>
    <w:uiPriority w:val="99"/>
    <w:semiHidden/>
    <w:unhideWhenUsed/>
    <w:rsid w:val="00F7193D"/>
  </w:style>
  <w:style w:type="numbering" w:customStyle="1" w:styleId="11">
    <w:name w:val="Нет списка11"/>
    <w:next w:val="a2"/>
    <w:uiPriority w:val="99"/>
    <w:semiHidden/>
    <w:unhideWhenUsed/>
    <w:rsid w:val="00F7193D"/>
  </w:style>
  <w:style w:type="character" w:customStyle="1" w:styleId="10">
    <w:name w:val="Гиперссылка1"/>
    <w:basedOn w:val="a0"/>
    <w:uiPriority w:val="99"/>
    <w:unhideWhenUsed/>
    <w:rsid w:val="00F7193D"/>
    <w:rPr>
      <w:color w:val="0563C1"/>
      <w:u w:val="single"/>
    </w:rPr>
  </w:style>
  <w:style w:type="character" w:customStyle="1" w:styleId="12">
    <w:name w:val="Просмотренная гиперссылка1"/>
    <w:basedOn w:val="a0"/>
    <w:uiPriority w:val="99"/>
    <w:semiHidden/>
    <w:unhideWhenUsed/>
    <w:rsid w:val="00F7193D"/>
    <w:rPr>
      <w:color w:val="954F72"/>
      <w:u w:val="single"/>
    </w:rPr>
  </w:style>
  <w:style w:type="paragraph" w:customStyle="1" w:styleId="Default">
    <w:name w:val="Default"/>
    <w:rsid w:val="00F7193D"/>
    <w:pPr>
      <w:autoSpaceDE w:val="0"/>
      <w:autoSpaceDN w:val="0"/>
      <w:adjustRightInd w:val="0"/>
    </w:pPr>
    <w:rPr>
      <w:rFonts w:ascii="Arial" w:hAnsi="Arial" w:cs="Arial"/>
      <w:color w:val="000000"/>
      <w:sz w:val="24"/>
      <w:szCs w:val="24"/>
      <w:lang w:eastAsia="en-GB"/>
    </w:rPr>
  </w:style>
  <w:style w:type="character" w:customStyle="1" w:styleId="2">
    <w:name w:val="Гиперссылка2"/>
    <w:basedOn w:val="a0"/>
    <w:uiPriority w:val="99"/>
    <w:unhideWhenUsed/>
    <w:rsid w:val="00F7193D"/>
    <w:rPr>
      <w:color w:val="0000FF"/>
      <w:u w:val="single"/>
    </w:rPr>
  </w:style>
  <w:style w:type="character" w:customStyle="1" w:styleId="20">
    <w:name w:val="Просмотренная гиперссылка2"/>
    <w:basedOn w:val="a0"/>
    <w:uiPriority w:val="99"/>
    <w:semiHidden/>
    <w:unhideWhenUsed/>
    <w:rsid w:val="00F7193D"/>
    <w:rPr>
      <w:color w:val="800080"/>
      <w:u w:val="single"/>
    </w:rPr>
  </w:style>
  <w:style w:type="paragraph" w:customStyle="1" w:styleId="13">
    <w:name w:val="Абзац списка1"/>
    <w:basedOn w:val="a"/>
    <w:next w:val="af4"/>
    <w:uiPriority w:val="34"/>
    <w:qFormat/>
    <w:rsid w:val="00F7193D"/>
    <w:pPr>
      <w:spacing w:after="200" w:line="276" w:lineRule="auto"/>
      <w:ind w:left="720"/>
      <w:contextualSpacing/>
    </w:pPr>
    <w:rPr>
      <w:rFonts w:ascii="Calibri" w:eastAsia="Malgun Gothic" w:hAnsi="Calibri"/>
      <w:sz w:val="22"/>
      <w:szCs w:val="22"/>
    </w:rPr>
  </w:style>
  <w:style w:type="numbering" w:customStyle="1" w:styleId="21">
    <w:name w:val="Нет списка2"/>
    <w:next w:val="a2"/>
    <w:uiPriority w:val="99"/>
    <w:semiHidden/>
    <w:unhideWhenUsed/>
    <w:rsid w:val="00F7193D"/>
  </w:style>
  <w:style w:type="paragraph" w:customStyle="1" w:styleId="IASBNormalArial">
    <w:name w:val="IASB Normal Arial"/>
    <w:rsid w:val="00F7193D"/>
    <w:pPr>
      <w:tabs>
        <w:tab w:val="left" w:pos="4253"/>
      </w:tabs>
      <w:spacing w:before="100" w:after="100"/>
      <w:jc w:val="both"/>
    </w:pPr>
    <w:rPr>
      <w:rFonts w:ascii="Arial" w:hAnsi="Arial"/>
      <w:sz w:val="19"/>
      <w:lang w:eastAsia="en-US"/>
    </w:rPr>
  </w:style>
  <w:style w:type="paragraph" w:customStyle="1" w:styleId="IASBNormalArialnparaL1">
    <w:name w:val="IASB Normal Arial nparaL1"/>
    <w:basedOn w:val="IASBNormalnpara"/>
    <w:rsid w:val="00F7193D"/>
    <w:pPr>
      <w:ind w:left="1564"/>
    </w:pPr>
    <w:rPr>
      <w:rFonts w:ascii="Arial" w:hAnsi="Arial"/>
    </w:rPr>
  </w:style>
  <w:style w:type="paragraph" w:customStyle="1" w:styleId="IASBTOCPrimaryPrimary">
    <w:name w:val="IASB TOC Primary Primary"/>
    <w:basedOn w:val="a"/>
    <w:rsid w:val="00F7193D"/>
    <w:pPr>
      <w:tabs>
        <w:tab w:val="right" w:pos="8647"/>
      </w:tabs>
      <w:spacing w:before="100" w:after="100"/>
    </w:pPr>
    <w:rPr>
      <w:rFonts w:ascii="Arial" w:hAnsi="Arial" w:cs="Arial"/>
      <w:b/>
      <w:caps/>
      <w:sz w:val="20"/>
      <w:szCs w:val="20"/>
    </w:rPr>
  </w:style>
  <w:style w:type="paragraph" w:customStyle="1" w:styleId="IASBTOCPrimaryMixedCase">
    <w:name w:val="IASB TOC Primary Mixed Case"/>
    <w:basedOn w:val="a"/>
    <w:rsid w:val="00F7193D"/>
    <w:pPr>
      <w:tabs>
        <w:tab w:val="right" w:pos="8647"/>
      </w:tabs>
      <w:spacing w:before="100" w:after="100"/>
    </w:pPr>
    <w:rPr>
      <w:rFonts w:ascii="Arial" w:hAnsi="Arial" w:cs="Arial"/>
      <w:b/>
      <w:sz w:val="20"/>
      <w:szCs w:val="20"/>
    </w:rPr>
  </w:style>
  <w:style w:type="paragraph" w:customStyle="1" w:styleId="edufootnotetext">
    <w:name w:val="edu footnote text"/>
    <w:basedOn w:val="IASBSectionTitle2Ind"/>
    <w:next w:val="IASBBlockquote"/>
    <w:link w:val="FootnoteTextChar"/>
    <w:uiPriority w:val="99"/>
    <w:semiHidden/>
    <w:rsid w:val="00F7193D"/>
    <w:pPr>
      <w:keepNext w:val="0"/>
      <w:keepLines w:val="0"/>
      <w:spacing w:before="0" w:after="0"/>
      <w:ind w:hanging="782"/>
    </w:pPr>
    <w:rPr>
      <w:sz w:val="16"/>
    </w:rPr>
  </w:style>
  <w:style w:type="character" w:customStyle="1" w:styleId="FootnoteTextChar">
    <w:name w:val="Footnote Text Char"/>
    <w:basedOn w:val="a0"/>
    <w:link w:val="edufootnotetext"/>
    <w:uiPriority w:val="99"/>
    <w:semiHidden/>
    <w:rsid w:val="00F7193D"/>
    <w:rPr>
      <w:rFonts w:ascii="Arial" w:hAnsi="Arial" w:cs="Arial"/>
      <w:b/>
      <w:sz w:val="16"/>
      <w:lang w:eastAsia="en-US"/>
    </w:rPr>
  </w:style>
  <w:style w:type="paragraph" w:customStyle="1" w:styleId="IASBNormalArialL1">
    <w:name w:val="IASB Normal Arial L1"/>
    <w:basedOn w:val="IASBNormalnpara"/>
    <w:rsid w:val="00F7193D"/>
    <w:rPr>
      <w:rFonts w:ascii="Arial" w:hAnsi="Arial"/>
    </w:rPr>
  </w:style>
  <w:style w:type="paragraph" w:customStyle="1" w:styleId="IASBNormalArialnparaL2">
    <w:name w:val="IASB Normal Arial nparaL2"/>
    <w:basedOn w:val="IASBNormalnparaL1"/>
    <w:rsid w:val="00F7193D"/>
    <w:pPr>
      <w:ind w:left="2347"/>
    </w:pPr>
    <w:rPr>
      <w:rFonts w:ascii="Arial" w:hAnsi="Arial"/>
    </w:rPr>
  </w:style>
  <w:style w:type="paragraph" w:customStyle="1" w:styleId="IASBNormalArialnparaL3">
    <w:name w:val="IASB Normal Arial nparaL3"/>
    <w:basedOn w:val="IASBNormalnparaL2"/>
    <w:rsid w:val="00F7193D"/>
    <w:pPr>
      <w:ind w:left="3129"/>
    </w:pPr>
    <w:rPr>
      <w:rFonts w:ascii="Arial" w:hAnsi="Arial"/>
    </w:rPr>
  </w:style>
  <w:style w:type="paragraph" w:customStyle="1" w:styleId="IASBNormalArialnparaL4">
    <w:name w:val="IASB Normal Arial nparaL4"/>
    <w:basedOn w:val="IASBNormalnparaL3"/>
    <w:rsid w:val="00F7193D"/>
    <w:pPr>
      <w:ind w:left="3912"/>
    </w:pPr>
    <w:rPr>
      <w:rFonts w:ascii="Arial" w:hAnsi="Arial"/>
    </w:rPr>
  </w:style>
  <w:style w:type="paragraph" w:customStyle="1" w:styleId="IASBNormalArialnparaL5">
    <w:name w:val="IASB Normal Arial nparaL5"/>
    <w:basedOn w:val="IASBNormalnparaL4"/>
    <w:rsid w:val="00F7193D"/>
    <w:pPr>
      <w:ind w:left="4694"/>
    </w:pPr>
    <w:rPr>
      <w:rFonts w:ascii="Arial" w:hAnsi="Arial"/>
    </w:rPr>
  </w:style>
  <w:style w:type="paragraph" w:customStyle="1" w:styleId="IASBNormalArialL2">
    <w:name w:val="IASB Normal Arial L2"/>
    <w:basedOn w:val="IASBNormalL1"/>
    <w:rsid w:val="00F7193D"/>
    <w:pPr>
      <w:ind w:left="1564"/>
    </w:pPr>
    <w:rPr>
      <w:rFonts w:ascii="Arial" w:hAnsi="Arial"/>
    </w:rPr>
  </w:style>
  <w:style w:type="paragraph" w:customStyle="1" w:styleId="IASBTableNormal">
    <w:name w:val="IASB Table Normal"/>
    <w:basedOn w:val="a"/>
    <w:rsid w:val="00F7193D"/>
    <w:pPr>
      <w:spacing w:before="80" w:after="60"/>
    </w:pPr>
    <w:rPr>
      <w:sz w:val="19"/>
      <w:szCs w:val="20"/>
      <w:lang w:eastAsia="en-GB"/>
    </w:rPr>
  </w:style>
  <w:style w:type="paragraph" w:customStyle="1" w:styleId="IASBNormalArialL3">
    <w:name w:val="IASB Normal Arial L3"/>
    <w:basedOn w:val="IASBNormalL2"/>
    <w:qFormat/>
    <w:rsid w:val="00F7193D"/>
    <w:pPr>
      <w:ind w:left="2268" w:hanging="708"/>
    </w:pPr>
    <w:rPr>
      <w:rFonts w:ascii="Arial" w:hAnsi="Arial"/>
    </w:rPr>
  </w:style>
  <w:style w:type="paragraph" w:customStyle="1" w:styleId="IASBNormalArialL4">
    <w:name w:val="IASB Normal Arial L4"/>
    <w:basedOn w:val="IASBNormalL3"/>
    <w:qFormat/>
    <w:rsid w:val="00F7193D"/>
    <w:pPr>
      <w:ind w:left="2977"/>
    </w:pPr>
    <w:rPr>
      <w:rFonts w:ascii="Arial" w:hAnsi="Arial"/>
    </w:rPr>
  </w:style>
  <w:style w:type="character" w:customStyle="1" w:styleId="UnresolvedMention1">
    <w:name w:val="Unresolved Mention1"/>
    <w:basedOn w:val="a0"/>
    <w:uiPriority w:val="99"/>
    <w:semiHidden/>
    <w:unhideWhenUsed/>
    <w:rsid w:val="00F7193D"/>
    <w:rPr>
      <w:color w:val="605E5C"/>
      <w:shd w:val="clear" w:color="auto" w:fill="E1DFDD"/>
    </w:rPr>
  </w:style>
  <w:style w:type="character" w:customStyle="1" w:styleId="cf01">
    <w:name w:val="cf01"/>
    <w:basedOn w:val="a0"/>
    <w:rsid w:val="00F7193D"/>
    <w:rPr>
      <w:rFonts w:ascii="Segoe UI" w:hAnsi="Segoe UI" w:cs="Segoe UI" w:hint="default"/>
      <w:sz w:val="18"/>
      <w:szCs w:val="18"/>
    </w:rPr>
  </w:style>
  <w:style w:type="character" w:customStyle="1" w:styleId="cf11">
    <w:name w:val="cf11"/>
    <w:basedOn w:val="a0"/>
    <w:rsid w:val="00F7193D"/>
    <w:rPr>
      <w:rFonts w:ascii="Segoe UI" w:hAnsi="Segoe UI" w:cs="Segoe UI" w:hint="default"/>
      <w:sz w:val="18"/>
      <w:szCs w:val="18"/>
    </w:rPr>
  </w:style>
  <w:style w:type="character" w:customStyle="1" w:styleId="cf21">
    <w:name w:val="cf21"/>
    <w:basedOn w:val="a0"/>
    <w:rsid w:val="00F7193D"/>
    <w:rPr>
      <w:rFonts w:ascii="Segoe UI" w:hAnsi="Segoe UI" w:cs="Segoe UI" w:hint="default"/>
      <w:sz w:val="18"/>
      <w:szCs w:val="18"/>
    </w:rPr>
  </w:style>
  <w:style w:type="numbering" w:customStyle="1" w:styleId="3">
    <w:name w:val="Нет списка3"/>
    <w:next w:val="a2"/>
    <w:uiPriority w:val="99"/>
    <w:semiHidden/>
    <w:unhideWhenUsed/>
    <w:rsid w:val="00F7193D"/>
  </w:style>
  <w:style w:type="paragraph" w:styleId="af5">
    <w:name w:val="Normal (Web)"/>
    <w:basedOn w:val="a"/>
    <w:uiPriority w:val="99"/>
    <w:unhideWhenUsed/>
    <w:rsid w:val="00F7193D"/>
    <w:pPr>
      <w:spacing w:before="100" w:beforeAutospacing="1" w:after="100" w:afterAutospacing="1"/>
    </w:pPr>
    <w:rPr>
      <w:lang w:eastAsia="ru-RU"/>
    </w:rPr>
  </w:style>
  <w:style w:type="character" w:customStyle="1" w:styleId="ezkurwreuab5ozgtqnkl">
    <w:name w:val="ezkurwreuab5ozgtqnkl"/>
    <w:basedOn w:val="a0"/>
    <w:rsid w:val="00F7193D"/>
  </w:style>
  <w:style w:type="character" w:styleId="af6">
    <w:name w:val="Emphasis"/>
    <w:basedOn w:val="a0"/>
    <w:uiPriority w:val="20"/>
    <w:qFormat/>
    <w:rsid w:val="00F7193D"/>
    <w:rPr>
      <w:i/>
      <w:iCs/>
    </w:rPr>
  </w:style>
  <w:style w:type="character" w:customStyle="1" w:styleId="hl">
    <w:name w:val="hl"/>
    <w:basedOn w:val="a0"/>
    <w:rsid w:val="00F7193D"/>
  </w:style>
  <w:style w:type="character" w:styleId="af7">
    <w:name w:val="Hyperlink"/>
    <w:basedOn w:val="a0"/>
    <w:uiPriority w:val="99"/>
    <w:semiHidden/>
    <w:unhideWhenUsed/>
    <w:rsid w:val="00F7193D"/>
    <w:rPr>
      <w:color w:val="0563C1" w:themeColor="hyperlink"/>
      <w:u w:val="single"/>
    </w:rPr>
  </w:style>
  <w:style w:type="character" w:styleId="af8">
    <w:name w:val="FollowedHyperlink"/>
    <w:basedOn w:val="a0"/>
    <w:uiPriority w:val="99"/>
    <w:semiHidden/>
    <w:unhideWhenUsed/>
    <w:rsid w:val="00F7193D"/>
    <w:rPr>
      <w:color w:val="954F72" w:themeColor="followedHyperlink"/>
      <w:u w:val="single"/>
    </w:rPr>
  </w:style>
  <w:style w:type="paragraph" w:styleId="af4">
    <w:name w:val="List Paragraph"/>
    <w:basedOn w:val="a"/>
    <w:uiPriority w:val="34"/>
    <w:qFormat/>
    <w:rsid w:val="00F71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2CF2-ABB4-4DB9-9AE3-084ED45F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61</Pages>
  <Words>30541</Words>
  <Characters>174089</Characters>
  <Application>Microsoft Office Word</Application>
  <DocSecurity>0</DocSecurity>
  <Lines>1450</Lines>
  <Paragraphs>408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БАРИНОВА ГАЛИНА ВИКТОРОВНА</cp:lastModifiedBy>
  <cp:revision>4</cp:revision>
  <cp:lastPrinted>2019-12-10T09:37:00Z</cp:lastPrinted>
  <dcterms:created xsi:type="dcterms:W3CDTF">2026-03-30T12:14:00Z</dcterms:created>
  <dcterms:modified xsi:type="dcterms:W3CDTF">2026-03-30T14:03:00Z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09D7CCED5273E6BE6A31BB378FE0B610475BECA93E0A1D1F06F364624D8419AD</vt:lpwstr>
  </property>
  <property fmtid="{D5CDD505-2E9C-101B-9397-08002B2CF9AE}" pid="3" name="Hide date">
    <vt:lpwstr>10/21/2019 5:48:47 PM</vt:lpwstr>
  </property>
  <property fmtid="{D5CDD505-2E9C-101B-9397-08002B2CF9AE}" pid="4" name="Classification">
    <vt:lpwstr>Confidential</vt:lpwstr>
  </property>
</Properties>
</file>