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6C96B" w14:textId="77777777" w:rsidR="00533106" w:rsidRPr="007F43AD" w:rsidRDefault="00533106">
      <w:pPr>
        <w:pStyle w:val="ConsPlusNormal"/>
      </w:pPr>
    </w:p>
    <w:p w14:paraId="5CF9DE7E" w14:textId="6F1025F0" w:rsidR="007F43AD" w:rsidRPr="007F43AD" w:rsidRDefault="00A6761D" w:rsidP="00CF77D6">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ПРОЕКТ</w:t>
      </w:r>
      <w:r w:rsidR="007F43AD" w:rsidRPr="007F43AD">
        <w:rPr>
          <w:rFonts w:ascii="Times New Roman" w:hAnsi="Times New Roman" w:cs="Times New Roman"/>
          <w:sz w:val="28"/>
          <w:szCs w:val="28"/>
        </w:rPr>
        <w:t xml:space="preserve"> </w:t>
      </w:r>
    </w:p>
    <w:p w14:paraId="78D972B1" w14:textId="77777777" w:rsidR="00533106" w:rsidRPr="007878A4" w:rsidRDefault="00533106">
      <w:pPr>
        <w:pStyle w:val="ConsPlusNormal"/>
        <w:rPr>
          <w:rFonts w:ascii="Times New Roman" w:hAnsi="Times New Roman" w:cs="Times New Roman"/>
          <w:sz w:val="28"/>
          <w:szCs w:val="28"/>
        </w:rPr>
      </w:pPr>
    </w:p>
    <w:p w14:paraId="4911F838" w14:textId="77777777" w:rsidR="00533106" w:rsidRPr="007F43AD" w:rsidRDefault="00533106">
      <w:pPr>
        <w:pStyle w:val="ConsPlusTitle"/>
        <w:jc w:val="center"/>
        <w:rPr>
          <w:rFonts w:ascii="Times New Roman" w:hAnsi="Times New Roman" w:cs="Times New Roman"/>
          <w:sz w:val="28"/>
          <w:szCs w:val="28"/>
        </w:rPr>
      </w:pPr>
      <w:bookmarkStart w:id="0" w:name="P33"/>
      <w:bookmarkEnd w:id="0"/>
    </w:p>
    <w:p w14:paraId="516C695D" w14:textId="77777777" w:rsidR="007F43AD" w:rsidRPr="007F43AD" w:rsidRDefault="007F43AD">
      <w:pPr>
        <w:pStyle w:val="ConsPlusTitle"/>
        <w:jc w:val="center"/>
        <w:rPr>
          <w:rFonts w:ascii="Times New Roman" w:hAnsi="Times New Roman" w:cs="Times New Roman"/>
          <w:sz w:val="28"/>
          <w:szCs w:val="28"/>
        </w:rPr>
      </w:pPr>
      <w:r w:rsidRPr="007F43AD">
        <w:rPr>
          <w:rFonts w:ascii="Times New Roman" w:hAnsi="Times New Roman" w:cs="Times New Roman"/>
          <w:sz w:val="28"/>
          <w:szCs w:val="28"/>
        </w:rPr>
        <w:t>Ф</w:t>
      </w:r>
      <w:r w:rsidR="00A6761D">
        <w:rPr>
          <w:rFonts w:ascii="Times New Roman" w:hAnsi="Times New Roman" w:cs="Times New Roman"/>
          <w:sz w:val="28"/>
          <w:szCs w:val="28"/>
        </w:rPr>
        <w:t>едеральный стандарт бухгалтерского учета</w:t>
      </w:r>
      <w:r w:rsidRPr="007F43AD">
        <w:rPr>
          <w:rFonts w:ascii="Times New Roman" w:hAnsi="Times New Roman" w:cs="Times New Roman"/>
          <w:sz w:val="28"/>
          <w:szCs w:val="28"/>
        </w:rPr>
        <w:t xml:space="preserve"> </w:t>
      </w:r>
    </w:p>
    <w:p w14:paraId="4712F9A3" w14:textId="658B5850" w:rsidR="007F43AD" w:rsidRPr="007F43AD" w:rsidRDefault="00A6761D">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ФСБУ </w:t>
      </w:r>
      <w:r w:rsidR="007F43AD" w:rsidRPr="007F43AD">
        <w:rPr>
          <w:rFonts w:ascii="Times New Roman" w:hAnsi="Times New Roman" w:cs="Times New Roman"/>
          <w:sz w:val="28"/>
          <w:szCs w:val="28"/>
        </w:rPr>
        <w:t>«Р</w:t>
      </w:r>
      <w:r>
        <w:rPr>
          <w:rFonts w:ascii="Times New Roman" w:hAnsi="Times New Roman" w:cs="Times New Roman"/>
          <w:sz w:val="28"/>
          <w:szCs w:val="28"/>
        </w:rPr>
        <w:t>асходы</w:t>
      </w:r>
      <w:r w:rsidR="007F43AD" w:rsidRPr="007F43AD">
        <w:rPr>
          <w:rFonts w:ascii="Times New Roman" w:hAnsi="Times New Roman" w:cs="Times New Roman"/>
          <w:sz w:val="28"/>
          <w:szCs w:val="28"/>
        </w:rPr>
        <w:t>»</w:t>
      </w:r>
    </w:p>
    <w:p w14:paraId="3DFFCEC9" w14:textId="77777777" w:rsidR="00533106" w:rsidRPr="007F43AD" w:rsidRDefault="00533106">
      <w:pPr>
        <w:pStyle w:val="ConsPlusNormal"/>
        <w:spacing w:after="1"/>
        <w:rPr>
          <w:rFonts w:ascii="Times New Roman" w:hAnsi="Times New Roman" w:cs="Times New Roman"/>
          <w:sz w:val="28"/>
          <w:szCs w:val="28"/>
        </w:rPr>
      </w:pPr>
    </w:p>
    <w:p w14:paraId="19ACD66E" w14:textId="77777777" w:rsidR="00533106" w:rsidRPr="007F43AD" w:rsidRDefault="00533106">
      <w:pPr>
        <w:pStyle w:val="ConsPlusNormal"/>
        <w:rPr>
          <w:rFonts w:ascii="Times New Roman" w:hAnsi="Times New Roman" w:cs="Times New Roman"/>
          <w:sz w:val="28"/>
          <w:szCs w:val="28"/>
        </w:rPr>
      </w:pPr>
    </w:p>
    <w:p w14:paraId="16AAF289" w14:textId="77777777" w:rsidR="00533106" w:rsidRPr="00A6761D" w:rsidRDefault="00533106" w:rsidP="00A6761D">
      <w:pPr>
        <w:pStyle w:val="ConsPlusNormal"/>
        <w:numPr>
          <w:ilvl w:val="0"/>
          <w:numId w:val="1"/>
        </w:numPr>
        <w:jc w:val="center"/>
        <w:outlineLvl w:val="1"/>
        <w:rPr>
          <w:rFonts w:ascii="Times New Roman" w:hAnsi="Times New Roman" w:cs="Times New Roman"/>
          <w:b/>
          <w:sz w:val="28"/>
          <w:szCs w:val="28"/>
        </w:rPr>
      </w:pPr>
      <w:r w:rsidRPr="00A6761D">
        <w:rPr>
          <w:rFonts w:ascii="Times New Roman" w:hAnsi="Times New Roman" w:cs="Times New Roman"/>
          <w:b/>
          <w:sz w:val="28"/>
          <w:szCs w:val="28"/>
        </w:rPr>
        <w:t>Общие положения</w:t>
      </w:r>
    </w:p>
    <w:p w14:paraId="37272A91" w14:textId="77777777" w:rsidR="00533106" w:rsidRPr="007F43AD" w:rsidRDefault="00533106">
      <w:pPr>
        <w:pStyle w:val="ConsPlusNormal"/>
        <w:rPr>
          <w:rFonts w:ascii="Times New Roman" w:hAnsi="Times New Roman" w:cs="Times New Roman"/>
          <w:sz w:val="28"/>
          <w:szCs w:val="28"/>
        </w:rPr>
      </w:pPr>
    </w:p>
    <w:p w14:paraId="7498CA60" w14:textId="19894832" w:rsidR="00533106" w:rsidRDefault="00533106" w:rsidP="00A6761D">
      <w:pPr>
        <w:pStyle w:val="ConsPlusNormal"/>
        <w:ind w:firstLine="539"/>
        <w:jc w:val="both"/>
        <w:rPr>
          <w:rFonts w:ascii="Times New Roman" w:hAnsi="Times New Roman" w:cs="Times New Roman"/>
          <w:sz w:val="28"/>
          <w:szCs w:val="28"/>
        </w:rPr>
      </w:pPr>
      <w:r w:rsidRPr="007F43AD">
        <w:rPr>
          <w:rFonts w:ascii="Times New Roman" w:hAnsi="Times New Roman" w:cs="Times New Roman"/>
          <w:sz w:val="28"/>
          <w:szCs w:val="28"/>
        </w:rPr>
        <w:t>1. Настоящ</w:t>
      </w:r>
      <w:r w:rsidR="009D227B">
        <w:rPr>
          <w:rFonts w:ascii="Times New Roman" w:hAnsi="Times New Roman" w:cs="Times New Roman"/>
          <w:sz w:val="28"/>
          <w:szCs w:val="28"/>
        </w:rPr>
        <w:t xml:space="preserve">ий Стандарт устанавливает требования к формированию информации о </w:t>
      </w:r>
      <w:r w:rsidR="009255F0">
        <w:rPr>
          <w:rFonts w:ascii="Times New Roman" w:hAnsi="Times New Roman" w:cs="Times New Roman"/>
          <w:sz w:val="28"/>
          <w:szCs w:val="28"/>
        </w:rPr>
        <w:t xml:space="preserve">расходах </w:t>
      </w:r>
      <w:r w:rsidR="009D227B">
        <w:rPr>
          <w:rFonts w:ascii="Times New Roman" w:hAnsi="Times New Roman" w:cs="Times New Roman"/>
          <w:sz w:val="28"/>
          <w:szCs w:val="28"/>
        </w:rPr>
        <w:t>экономических субъектов</w:t>
      </w:r>
      <w:r w:rsidR="009255F0">
        <w:rPr>
          <w:rFonts w:ascii="Times New Roman" w:hAnsi="Times New Roman" w:cs="Times New Roman"/>
          <w:sz w:val="28"/>
          <w:szCs w:val="28"/>
        </w:rPr>
        <w:t xml:space="preserve"> (за исключением некоммерческих организаций)</w:t>
      </w:r>
      <w:r w:rsidR="009D227B">
        <w:rPr>
          <w:rFonts w:ascii="Times New Roman" w:hAnsi="Times New Roman" w:cs="Times New Roman"/>
          <w:sz w:val="28"/>
          <w:szCs w:val="28"/>
        </w:rPr>
        <w:t xml:space="preserve"> в бухгалтерском учете</w:t>
      </w:r>
      <w:r w:rsidRPr="007F43AD">
        <w:rPr>
          <w:rFonts w:ascii="Times New Roman" w:hAnsi="Times New Roman" w:cs="Times New Roman"/>
          <w:sz w:val="28"/>
          <w:szCs w:val="28"/>
        </w:rPr>
        <w:t>.</w:t>
      </w:r>
    </w:p>
    <w:p w14:paraId="72D826B8" w14:textId="45474199" w:rsidR="00FA529D" w:rsidRPr="00BD6A58" w:rsidRDefault="009255F0" w:rsidP="00FA52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Некоммерческие организации, за исключением организаций бюджетной сферы, формируют информацию о расходах от предпринимательской и иной деятельности в бухгалтерском учете </w:t>
      </w:r>
      <w:r w:rsidR="00FA529D">
        <w:rPr>
          <w:rFonts w:ascii="Times New Roman" w:hAnsi="Times New Roman" w:cs="Times New Roman"/>
          <w:sz w:val="28"/>
          <w:szCs w:val="28"/>
        </w:rPr>
        <w:t xml:space="preserve">с учетом положений </w:t>
      </w:r>
      <w:r w:rsidR="00FA529D" w:rsidRPr="005A313F">
        <w:rPr>
          <w:rFonts w:ascii="Times New Roman" w:hAnsi="Times New Roman" w:cs="Times New Roman"/>
          <w:sz w:val="28"/>
          <w:szCs w:val="28"/>
        </w:rPr>
        <w:t>настояще</w:t>
      </w:r>
      <w:r w:rsidR="00FA529D">
        <w:rPr>
          <w:rFonts w:ascii="Times New Roman" w:hAnsi="Times New Roman" w:cs="Times New Roman"/>
          <w:sz w:val="28"/>
          <w:szCs w:val="28"/>
        </w:rPr>
        <w:t>го</w:t>
      </w:r>
      <w:r w:rsidR="00FA529D" w:rsidRPr="005A313F">
        <w:rPr>
          <w:rFonts w:ascii="Times New Roman" w:hAnsi="Times New Roman" w:cs="Times New Roman"/>
          <w:sz w:val="28"/>
          <w:szCs w:val="28"/>
        </w:rPr>
        <w:t xml:space="preserve"> Стандарт</w:t>
      </w:r>
      <w:r w:rsidR="00FA529D">
        <w:rPr>
          <w:rFonts w:ascii="Times New Roman" w:hAnsi="Times New Roman" w:cs="Times New Roman"/>
          <w:sz w:val="28"/>
          <w:szCs w:val="28"/>
        </w:rPr>
        <w:t>а.</w:t>
      </w:r>
    </w:p>
    <w:p w14:paraId="1830FD98" w14:textId="130F814E" w:rsidR="00F53F80" w:rsidRDefault="00ED41D2" w:rsidP="00F4741E">
      <w:pPr>
        <w:pStyle w:val="ConsPlusNormal"/>
        <w:ind w:firstLine="539"/>
        <w:jc w:val="both"/>
        <w:rPr>
          <w:rFonts w:ascii="Times New Roman" w:hAnsi="Times New Roman" w:cs="Times New Roman"/>
          <w:sz w:val="28"/>
          <w:szCs w:val="28"/>
        </w:rPr>
      </w:pPr>
      <w:r w:rsidRPr="00ED41D2">
        <w:rPr>
          <w:rFonts w:ascii="Times New Roman" w:hAnsi="Times New Roman" w:cs="Times New Roman"/>
          <w:sz w:val="28"/>
          <w:szCs w:val="28"/>
        </w:rPr>
        <w:t xml:space="preserve">2. </w:t>
      </w:r>
      <w:r w:rsidR="00CD288B" w:rsidRPr="00CD288B">
        <w:rPr>
          <w:rFonts w:ascii="Times New Roman" w:hAnsi="Times New Roman" w:cs="Times New Roman"/>
          <w:sz w:val="28"/>
          <w:szCs w:val="28"/>
        </w:rPr>
        <w:t xml:space="preserve">Порядок отражения на счетах бухгалтерского учета </w:t>
      </w:r>
      <w:r w:rsidR="00CD288B">
        <w:rPr>
          <w:rFonts w:ascii="Times New Roman" w:hAnsi="Times New Roman" w:cs="Times New Roman"/>
          <w:sz w:val="28"/>
          <w:szCs w:val="28"/>
        </w:rPr>
        <w:t>расходов</w:t>
      </w:r>
      <w:r w:rsidR="00CD288B" w:rsidRPr="00CD288B">
        <w:rPr>
          <w:rFonts w:ascii="Times New Roman" w:hAnsi="Times New Roman" w:cs="Times New Roman"/>
          <w:sz w:val="28"/>
          <w:szCs w:val="28"/>
        </w:rPr>
        <w:t xml:space="preserve"> кредитными организациями, </w:t>
      </w:r>
      <w:proofErr w:type="spellStart"/>
      <w:r w:rsidR="00CD288B" w:rsidRPr="00CD288B">
        <w:rPr>
          <w:rFonts w:ascii="Times New Roman" w:hAnsi="Times New Roman" w:cs="Times New Roman"/>
          <w:sz w:val="28"/>
          <w:szCs w:val="28"/>
        </w:rPr>
        <w:t>некредитными</w:t>
      </w:r>
      <w:proofErr w:type="spellEnd"/>
      <w:r w:rsidR="00CD288B" w:rsidRPr="00CD288B">
        <w:rPr>
          <w:rFonts w:ascii="Times New Roman" w:hAnsi="Times New Roman" w:cs="Times New Roman"/>
          <w:sz w:val="28"/>
          <w:szCs w:val="28"/>
        </w:rPr>
        <w:t xml:space="preserve"> финансовыми организациями</w:t>
      </w:r>
      <w:r w:rsidR="00211AF6">
        <w:rPr>
          <w:rFonts w:ascii="Times New Roman" w:hAnsi="Times New Roman" w:cs="Times New Roman"/>
          <w:sz w:val="28"/>
          <w:szCs w:val="28"/>
        </w:rPr>
        <w:t xml:space="preserve"> (за исключением кредитных потребительских и сельскохозяйственных кредитных потребительских кооперативов, не совмещающих деятельность с деятельностью иной </w:t>
      </w:r>
      <w:proofErr w:type="spellStart"/>
      <w:r w:rsidR="00211AF6">
        <w:rPr>
          <w:rFonts w:ascii="Times New Roman" w:hAnsi="Times New Roman" w:cs="Times New Roman"/>
          <w:sz w:val="28"/>
          <w:szCs w:val="28"/>
        </w:rPr>
        <w:t>некредитной</w:t>
      </w:r>
      <w:proofErr w:type="spellEnd"/>
      <w:r w:rsidR="00211AF6">
        <w:rPr>
          <w:rFonts w:ascii="Times New Roman" w:hAnsi="Times New Roman" w:cs="Times New Roman"/>
          <w:sz w:val="28"/>
          <w:szCs w:val="28"/>
        </w:rPr>
        <w:t xml:space="preserve"> финансовой организации, жилищных накопительных кооперативов)</w:t>
      </w:r>
      <w:r w:rsidR="00CD288B" w:rsidRPr="00CD288B">
        <w:rPr>
          <w:rFonts w:ascii="Times New Roman" w:hAnsi="Times New Roman" w:cs="Times New Roman"/>
          <w:sz w:val="28"/>
          <w:szCs w:val="28"/>
        </w:rPr>
        <w:t xml:space="preserve">, бюро кредитных историй, кредитными рейтинговыми агентствами устанавливается </w:t>
      </w:r>
      <w:r w:rsidRPr="00ED41D2">
        <w:rPr>
          <w:rFonts w:ascii="Times New Roman" w:hAnsi="Times New Roman" w:cs="Times New Roman"/>
          <w:sz w:val="28"/>
          <w:szCs w:val="28"/>
        </w:rPr>
        <w:t>нормативными актами Центрального банка Российской Федерации, утверждаемыми Центральным банком Российской Федерации в соответствии со статьей 21 Федерального закона от 6 декабря 2011 г. № 402</w:t>
      </w:r>
      <w:r w:rsidRPr="00ED41D2">
        <w:rPr>
          <w:rFonts w:ascii="Times New Roman" w:hAnsi="Times New Roman" w:cs="Times New Roman"/>
          <w:sz w:val="28"/>
          <w:szCs w:val="28"/>
        </w:rPr>
        <w:noBreakHyphen/>
        <w:t xml:space="preserve">ФЗ «О бухгалтерском учете» (далее – Федеральный закон «О бухгалтерском учете»). </w:t>
      </w:r>
    </w:p>
    <w:p w14:paraId="23092653" w14:textId="4DB30E51" w:rsidR="00F4741E" w:rsidRPr="006D18C5" w:rsidRDefault="00F4741E" w:rsidP="00F4741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3</w:t>
      </w:r>
      <w:r w:rsidRPr="008B0C8F">
        <w:rPr>
          <w:rFonts w:ascii="Times New Roman" w:hAnsi="Times New Roman" w:cs="Times New Roman"/>
          <w:sz w:val="28"/>
          <w:szCs w:val="28"/>
        </w:rPr>
        <w:t>. Бухгалтерский учет расходов по страхов</w:t>
      </w:r>
      <w:r w:rsidR="007B247F">
        <w:rPr>
          <w:rFonts w:ascii="Times New Roman" w:hAnsi="Times New Roman" w:cs="Times New Roman"/>
          <w:sz w:val="28"/>
          <w:szCs w:val="28"/>
        </w:rPr>
        <w:t xml:space="preserve">ым услугам, относящимся к сфере применения </w:t>
      </w:r>
      <w:r w:rsidRPr="008B0C8F">
        <w:rPr>
          <w:rFonts w:ascii="Times New Roman" w:hAnsi="Times New Roman" w:cs="Times New Roman"/>
          <w:sz w:val="28"/>
          <w:szCs w:val="28"/>
        </w:rPr>
        <w:t>Международн</w:t>
      </w:r>
      <w:r w:rsidR="007B247F">
        <w:rPr>
          <w:rFonts w:ascii="Times New Roman" w:hAnsi="Times New Roman" w:cs="Times New Roman"/>
          <w:sz w:val="28"/>
          <w:szCs w:val="28"/>
        </w:rPr>
        <w:t>ого</w:t>
      </w:r>
      <w:r w:rsidRPr="008B0C8F">
        <w:rPr>
          <w:rFonts w:ascii="Times New Roman" w:hAnsi="Times New Roman" w:cs="Times New Roman"/>
          <w:sz w:val="28"/>
          <w:szCs w:val="28"/>
        </w:rPr>
        <w:t xml:space="preserve"> стандарт</w:t>
      </w:r>
      <w:r w:rsidR="007B247F">
        <w:rPr>
          <w:rFonts w:ascii="Times New Roman" w:hAnsi="Times New Roman" w:cs="Times New Roman"/>
          <w:sz w:val="28"/>
          <w:szCs w:val="28"/>
        </w:rPr>
        <w:t>а</w:t>
      </w:r>
      <w:r w:rsidRPr="008B0C8F">
        <w:rPr>
          <w:rFonts w:ascii="Times New Roman" w:hAnsi="Times New Roman" w:cs="Times New Roman"/>
          <w:sz w:val="28"/>
          <w:szCs w:val="28"/>
        </w:rPr>
        <w:t xml:space="preserve"> финансовой отчетности МСФО (</w:t>
      </w:r>
      <w:r w:rsidRPr="008B0C8F">
        <w:rPr>
          <w:rFonts w:ascii="Times New Roman" w:hAnsi="Times New Roman" w:cs="Times New Roman"/>
          <w:sz w:val="28"/>
          <w:szCs w:val="28"/>
          <w:lang w:val="en-US"/>
        </w:rPr>
        <w:t>IFRS</w:t>
      </w:r>
      <w:r w:rsidRPr="008B0C8F">
        <w:rPr>
          <w:rFonts w:ascii="Times New Roman" w:hAnsi="Times New Roman" w:cs="Times New Roman"/>
          <w:sz w:val="28"/>
          <w:szCs w:val="28"/>
        </w:rPr>
        <w:t>) 17 «Договоры страхования», введенн</w:t>
      </w:r>
      <w:r w:rsidR="007B247F">
        <w:rPr>
          <w:rFonts w:ascii="Times New Roman" w:hAnsi="Times New Roman" w:cs="Times New Roman"/>
          <w:sz w:val="28"/>
          <w:szCs w:val="28"/>
        </w:rPr>
        <w:t>ого</w:t>
      </w:r>
      <w:r w:rsidRPr="008B0C8F">
        <w:rPr>
          <w:rFonts w:ascii="Times New Roman" w:hAnsi="Times New Roman" w:cs="Times New Roman"/>
          <w:sz w:val="28"/>
          <w:szCs w:val="28"/>
        </w:rPr>
        <w:t xml:space="preserve"> в действие на территории Российской Федерации приказом Министерства финансов Российской Федерации от 20 апреля 2021 г. № 65н (зарегистрирован </w:t>
      </w:r>
      <w:r>
        <w:rPr>
          <w:rFonts w:ascii="Times New Roman" w:hAnsi="Times New Roman" w:cs="Times New Roman"/>
          <w:sz w:val="28"/>
          <w:szCs w:val="28"/>
        </w:rPr>
        <w:t>М</w:t>
      </w:r>
      <w:r w:rsidRPr="008B0C8F">
        <w:rPr>
          <w:rFonts w:ascii="Times New Roman" w:hAnsi="Times New Roman" w:cs="Times New Roman"/>
          <w:sz w:val="28"/>
          <w:szCs w:val="28"/>
        </w:rPr>
        <w:t>инистерством юстиции Российской Федерации 21 мая 2021 г.</w:t>
      </w:r>
      <w:r>
        <w:rPr>
          <w:rFonts w:ascii="Times New Roman" w:hAnsi="Times New Roman" w:cs="Times New Roman"/>
          <w:sz w:val="28"/>
          <w:szCs w:val="28"/>
        </w:rPr>
        <w:t>, регистрационный</w:t>
      </w:r>
      <w:r w:rsidRPr="008B0C8F">
        <w:rPr>
          <w:rFonts w:ascii="Times New Roman" w:hAnsi="Times New Roman" w:cs="Times New Roman"/>
          <w:sz w:val="28"/>
          <w:szCs w:val="28"/>
        </w:rPr>
        <w:t xml:space="preserve"> № 63562)</w:t>
      </w:r>
      <w:r w:rsidR="007B247F">
        <w:rPr>
          <w:rFonts w:ascii="Times New Roman" w:hAnsi="Times New Roman" w:cs="Times New Roman"/>
          <w:sz w:val="28"/>
          <w:szCs w:val="28"/>
        </w:rPr>
        <w:t>, ведется в соответствии с этим М</w:t>
      </w:r>
      <w:r w:rsidR="003A26B7">
        <w:rPr>
          <w:rFonts w:ascii="Times New Roman" w:hAnsi="Times New Roman" w:cs="Times New Roman"/>
          <w:sz w:val="28"/>
          <w:szCs w:val="28"/>
        </w:rPr>
        <w:t>еждународным стандартом финансовой отчетности</w:t>
      </w:r>
      <w:r w:rsidRPr="008B0C8F">
        <w:rPr>
          <w:rFonts w:ascii="Times New Roman" w:hAnsi="Times New Roman" w:cs="Times New Roman"/>
          <w:sz w:val="28"/>
          <w:szCs w:val="28"/>
        </w:rPr>
        <w:t>.</w:t>
      </w:r>
    </w:p>
    <w:p w14:paraId="6D41CB54" w14:textId="1A25AAC8" w:rsidR="009D227B" w:rsidRDefault="00F4741E" w:rsidP="00A6761D">
      <w:pPr>
        <w:pStyle w:val="ConsPlusNormal"/>
        <w:ind w:firstLine="539"/>
        <w:jc w:val="both"/>
        <w:rPr>
          <w:rFonts w:ascii="Times New Roman" w:hAnsi="Times New Roman" w:cs="Times New Roman"/>
          <w:sz w:val="28"/>
          <w:szCs w:val="28"/>
        </w:rPr>
      </w:pPr>
      <w:bookmarkStart w:id="1" w:name="P48"/>
      <w:bookmarkEnd w:id="1"/>
      <w:r>
        <w:rPr>
          <w:rFonts w:ascii="Times New Roman" w:hAnsi="Times New Roman" w:cs="Times New Roman"/>
          <w:sz w:val="28"/>
          <w:szCs w:val="28"/>
        </w:rPr>
        <w:t>4</w:t>
      </w:r>
      <w:r w:rsidR="009E5738">
        <w:rPr>
          <w:rFonts w:ascii="Times New Roman" w:hAnsi="Times New Roman" w:cs="Times New Roman"/>
          <w:sz w:val="28"/>
          <w:szCs w:val="28"/>
        </w:rPr>
        <w:t xml:space="preserve">. Расходами </w:t>
      </w:r>
      <w:r w:rsidR="009D227B">
        <w:rPr>
          <w:rFonts w:ascii="Times New Roman" w:hAnsi="Times New Roman" w:cs="Times New Roman"/>
          <w:sz w:val="28"/>
          <w:szCs w:val="28"/>
        </w:rPr>
        <w:t>экономического субъекта признается уменьшение экономических выгод в результате выбытия (</w:t>
      </w:r>
      <w:r w:rsidR="006C075A">
        <w:rPr>
          <w:rFonts w:ascii="Times New Roman" w:hAnsi="Times New Roman" w:cs="Times New Roman"/>
          <w:sz w:val="28"/>
          <w:szCs w:val="28"/>
        </w:rPr>
        <w:t xml:space="preserve">списания, </w:t>
      </w:r>
      <w:r w:rsidR="009D227B">
        <w:rPr>
          <w:rFonts w:ascii="Times New Roman" w:hAnsi="Times New Roman" w:cs="Times New Roman"/>
          <w:sz w:val="28"/>
          <w:szCs w:val="28"/>
        </w:rPr>
        <w:t xml:space="preserve">уменьшения стоимости) активов и (или) возникновения (увеличения </w:t>
      </w:r>
      <w:r w:rsidR="00F1718C">
        <w:rPr>
          <w:rFonts w:ascii="Times New Roman" w:hAnsi="Times New Roman" w:cs="Times New Roman"/>
          <w:sz w:val="28"/>
          <w:szCs w:val="28"/>
        </w:rPr>
        <w:t>величины</w:t>
      </w:r>
      <w:r w:rsidR="009D227B">
        <w:rPr>
          <w:rFonts w:ascii="Times New Roman" w:hAnsi="Times New Roman" w:cs="Times New Roman"/>
          <w:sz w:val="28"/>
          <w:szCs w:val="28"/>
        </w:rPr>
        <w:t xml:space="preserve">) обязательств, приводящее к </w:t>
      </w:r>
      <w:r w:rsidR="00A3083D">
        <w:rPr>
          <w:rFonts w:ascii="Times New Roman" w:hAnsi="Times New Roman" w:cs="Times New Roman"/>
          <w:sz w:val="28"/>
          <w:szCs w:val="28"/>
        </w:rPr>
        <w:t xml:space="preserve">уменьшению </w:t>
      </w:r>
      <w:r w:rsidR="009D227B">
        <w:rPr>
          <w:rFonts w:ascii="Times New Roman" w:hAnsi="Times New Roman" w:cs="Times New Roman"/>
          <w:sz w:val="28"/>
          <w:szCs w:val="28"/>
        </w:rPr>
        <w:t xml:space="preserve">капитала этого экономического субъекта, не связанному с уменьшением вкладов </w:t>
      </w:r>
      <w:r w:rsidR="00A3083D">
        <w:rPr>
          <w:rFonts w:ascii="Times New Roman" w:hAnsi="Times New Roman" w:cs="Times New Roman"/>
          <w:sz w:val="28"/>
          <w:szCs w:val="28"/>
        </w:rPr>
        <w:t>(взносов) учредителей (участников, акционеров, собственников имущ</w:t>
      </w:r>
      <w:r w:rsidR="009E5738">
        <w:rPr>
          <w:rFonts w:ascii="Times New Roman" w:hAnsi="Times New Roman" w:cs="Times New Roman"/>
          <w:sz w:val="28"/>
          <w:szCs w:val="28"/>
        </w:rPr>
        <w:t>ества) экономического субъекта</w:t>
      </w:r>
      <w:r w:rsidR="00CC527D">
        <w:rPr>
          <w:rFonts w:ascii="Times New Roman" w:hAnsi="Times New Roman" w:cs="Times New Roman"/>
          <w:sz w:val="28"/>
          <w:szCs w:val="28"/>
        </w:rPr>
        <w:t>, а также</w:t>
      </w:r>
      <w:r w:rsidR="00CB7CB5">
        <w:rPr>
          <w:rFonts w:ascii="Times New Roman" w:hAnsi="Times New Roman" w:cs="Times New Roman"/>
          <w:sz w:val="28"/>
          <w:szCs w:val="28"/>
        </w:rPr>
        <w:t xml:space="preserve"> с</w:t>
      </w:r>
      <w:r w:rsidR="00CC527D">
        <w:rPr>
          <w:rFonts w:ascii="Times New Roman" w:hAnsi="Times New Roman" w:cs="Times New Roman"/>
          <w:sz w:val="28"/>
          <w:szCs w:val="28"/>
        </w:rPr>
        <w:t xml:space="preserve"> распределением прибыли между учредителями (участниками, акционерами, собственниками имущества) экономического субъе</w:t>
      </w:r>
      <w:r w:rsidR="00CB7CB5">
        <w:rPr>
          <w:rFonts w:ascii="Times New Roman" w:hAnsi="Times New Roman" w:cs="Times New Roman"/>
          <w:sz w:val="28"/>
          <w:szCs w:val="28"/>
        </w:rPr>
        <w:t>к</w:t>
      </w:r>
      <w:r w:rsidR="00CC527D">
        <w:rPr>
          <w:rFonts w:ascii="Times New Roman" w:hAnsi="Times New Roman" w:cs="Times New Roman"/>
          <w:sz w:val="28"/>
          <w:szCs w:val="28"/>
        </w:rPr>
        <w:t>та</w:t>
      </w:r>
      <w:r w:rsidR="009E5738">
        <w:rPr>
          <w:rFonts w:ascii="Times New Roman" w:hAnsi="Times New Roman" w:cs="Times New Roman"/>
          <w:sz w:val="28"/>
          <w:szCs w:val="28"/>
        </w:rPr>
        <w:t>.</w:t>
      </w:r>
    </w:p>
    <w:p w14:paraId="102242B0" w14:textId="79A50667" w:rsidR="00533106" w:rsidRPr="007F43AD" w:rsidRDefault="00F4741E" w:rsidP="00B710D1">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5</w:t>
      </w:r>
      <w:r w:rsidR="009F41A2">
        <w:rPr>
          <w:rFonts w:ascii="Times New Roman" w:hAnsi="Times New Roman" w:cs="Times New Roman"/>
          <w:sz w:val="28"/>
          <w:szCs w:val="28"/>
        </w:rPr>
        <w:t xml:space="preserve">. Если иное не предусмотрено настоящим </w:t>
      </w:r>
      <w:r w:rsidR="009E5738">
        <w:rPr>
          <w:rFonts w:ascii="Times New Roman" w:hAnsi="Times New Roman" w:cs="Times New Roman"/>
          <w:sz w:val="28"/>
          <w:szCs w:val="28"/>
        </w:rPr>
        <w:t>С</w:t>
      </w:r>
      <w:r w:rsidR="009F41A2">
        <w:rPr>
          <w:rFonts w:ascii="Times New Roman" w:hAnsi="Times New Roman" w:cs="Times New Roman"/>
          <w:sz w:val="28"/>
          <w:szCs w:val="28"/>
        </w:rPr>
        <w:t>тандартом</w:t>
      </w:r>
      <w:r w:rsidR="00F53F80" w:rsidRPr="00F53F80">
        <w:rPr>
          <w:rFonts w:ascii="Times New Roman" w:hAnsi="Times New Roman" w:cs="Times New Roman"/>
          <w:sz w:val="28"/>
          <w:szCs w:val="28"/>
        </w:rPr>
        <w:t xml:space="preserve"> </w:t>
      </w:r>
      <w:r w:rsidR="00F53F80">
        <w:rPr>
          <w:rFonts w:ascii="Times New Roman" w:hAnsi="Times New Roman" w:cs="Times New Roman"/>
          <w:sz w:val="28"/>
          <w:szCs w:val="28"/>
        </w:rPr>
        <w:t>или другими федеральными стандартами бухгалтерского учета,</w:t>
      </w:r>
      <w:r w:rsidR="00F53F80" w:rsidRPr="00FC790F">
        <w:rPr>
          <w:rFonts w:ascii="Times New Roman" w:hAnsi="Times New Roman" w:cs="Times New Roman"/>
          <w:sz w:val="28"/>
          <w:szCs w:val="28"/>
        </w:rPr>
        <w:t xml:space="preserve"> </w:t>
      </w:r>
      <w:r w:rsidR="00F53F80" w:rsidRPr="002D40E6">
        <w:rPr>
          <w:rFonts w:ascii="Times New Roman" w:hAnsi="Times New Roman" w:cs="Times New Roman"/>
          <w:sz w:val="28"/>
          <w:szCs w:val="28"/>
        </w:rPr>
        <w:t>принятыми в соответствии с Федеральным законом «О бухгалтерском учете» (далее – федеральные стандарты)</w:t>
      </w:r>
      <w:r w:rsidR="009F41A2">
        <w:rPr>
          <w:rFonts w:ascii="Times New Roman" w:hAnsi="Times New Roman" w:cs="Times New Roman"/>
          <w:sz w:val="28"/>
          <w:szCs w:val="28"/>
        </w:rPr>
        <w:t>, расходами экономического субъ</w:t>
      </w:r>
      <w:r w:rsidR="00CB7CB5">
        <w:rPr>
          <w:rFonts w:ascii="Times New Roman" w:hAnsi="Times New Roman" w:cs="Times New Roman"/>
          <w:sz w:val="28"/>
          <w:szCs w:val="28"/>
        </w:rPr>
        <w:t>екта не признае</w:t>
      </w:r>
      <w:r w:rsidR="00B710D1">
        <w:rPr>
          <w:rFonts w:ascii="Times New Roman" w:hAnsi="Times New Roman" w:cs="Times New Roman"/>
          <w:sz w:val="28"/>
          <w:szCs w:val="28"/>
        </w:rPr>
        <w:t xml:space="preserve">тся выбытие </w:t>
      </w:r>
      <w:r w:rsidR="00F53F80">
        <w:rPr>
          <w:rFonts w:ascii="Times New Roman" w:hAnsi="Times New Roman" w:cs="Times New Roman"/>
          <w:sz w:val="28"/>
          <w:szCs w:val="28"/>
        </w:rPr>
        <w:t>(списани</w:t>
      </w:r>
      <w:r w:rsidR="000E25EF">
        <w:rPr>
          <w:rFonts w:ascii="Times New Roman" w:hAnsi="Times New Roman" w:cs="Times New Roman"/>
          <w:sz w:val="28"/>
          <w:szCs w:val="28"/>
        </w:rPr>
        <w:t>е</w:t>
      </w:r>
      <w:r w:rsidR="00F53F80">
        <w:rPr>
          <w:rFonts w:ascii="Times New Roman" w:hAnsi="Times New Roman" w:cs="Times New Roman"/>
          <w:sz w:val="28"/>
          <w:szCs w:val="28"/>
        </w:rPr>
        <w:t>, уменьшени</w:t>
      </w:r>
      <w:r w:rsidR="000E25EF">
        <w:rPr>
          <w:rFonts w:ascii="Times New Roman" w:hAnsi="Times New Roman" w:cs="Times New Roman"/>
          <w:sz w:val="28"/>
          <w:szCs w:val="28"/>
        </w:rPr>
        <w:t>е</w:t>
      </w:r>
      <w:r w:rsidR="00F53F80">
        <w:rPr>
          <w:rFonts w:ascii="Times New Roman" w:hAnsi="Times New Roman" w:cs="Times New Roman"/>
          <w:sz w:val="28"/>
          <w:szCs w:val="28"/>
        </w:rPr>
        <w:t xml:space="preserve"> стоимости) </w:t>
      </w:r>
      <w:r w:rsidR="00B710D1">
        <w:rPr>
          <w:rFonts w:ascii="Times New Roman" w:hAnsi="Times New Roman" w:cs="Times New Roman"/>
          <w:sz w:val="28"/>
          <w:szCs w:val="28"/>
        </w:rPr>
        <w:t>активо</w:t>
      </w:r>
      <w:r w:rsidR="009E5738">
        <w:rPr>
          <w:rFonts w:ascii="Times New Roman" w:hAnsi="Times New Roman" w:cs="Times New Roman"/>
          <w:sz w:val="28"/>
          <w:szCs w:val="28"/>
        </w:rPr>
        <w:t>в</w:t>
      </w:r>
      <w:r w:rsidR="00C254A1">
        <w:rPr>
          <w:rFonts w:ascii="Times New Roman" w:hAnsi="Times New Roman" w:cs="Times New Roman"/>
          <w:sz w:val="28"/>
          <w:szCs w:val="28"/>
        </w:rPr>
        <w:t>, в частности</w:t>
      </w:r>
      <w:r w:rsidR="009E5738">
        <w:rPr>
          <w:rFonts w:ascii="Times New Roman" w:hAnsi="Times New Roman" w:cs="Times New Roman"/>
          <w:sz w:val="28"/>
          <w:szCs w:val="28"/>
        </w:rPr>
        <w:t>:</w:t>
      </w:r>
    </w:p>
    <w:p w14:paraId="2928C479" w14:textId="166C7765" w:rsidR="004D67CC" w:rsidRDefault="00CD288B"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а) </w:t>
      </w:r>
      <w:r w:rsidR="00533106" w:rsidRPr="007F43AD">
        <w:rPr>
          <w:rFonts w:ascii="Times New Roman" w:hAnsi="Times New Roman" w:cs="Times New Roman"/>
          <w:sz w:val="28"/>
          <w:szCs w:val="28"/>
        </w:rPr>
        <w:t>в</w:t>
      </w:r>
      <w:r w:rsidR="009E5738">
        <w:rPr>
          <w:rFonts w:ascii="Times New Roman" w:hAnsi="Times New Roman" w:cs="Times New Roman"/>
          <w:sz w:val="28"/>
          <w:szCs w:val="28"/>
        </w:rPr>
        <w:t xml:space="preserve"> связи с осуществлением капитальных вложений;</w:t>
      </w:r>
    </w:p>
    <w:p w14:paraId="7C8081FB" w14:textId="619F44D3" w:rsidR="00533106" w:rsidRDefault="00CD288B"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б) </w:t>
      </w:r>
      <w:r w:rsidR="009E5738">
        <w:rPr>
          <w:rFonts w:ascii="Times New Roman" w:hAnsi="Times New Roman" w:cs="Times New Roman"/>
          <w:sz w:val="28"/>
          <w:szCs w:val="28"/>
        </w:rPr>
        <w:t>в связи с осуществлением финансовых вложений;</w:t>
      </w:r>
    </w:p>
    <w:p w14:paraId="23A984F5" w14:textId="6F7B002C" w:rsidR="004D67CC" w:rsidRPr="007F43AD" w:rsidRDefault="00CD288B"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в) </w:t>
      </w:r>
      <w:r w:rsidR="004D67CC">
        <w:rPr>
          <w:rFonts w:ascii="Times New Roman" w:hAnsi="Times New Roman" w:cs="Times New Roman"/>
          <w:sz w:val="28"/>
          <w:szCs w:val="28"/>
        </w:rPr>
        <w:t>в связи с приобретением</w:t>
      </w:r>
      <w:r w:rsidR="00FD619B">
        <w:rPr>
          <w:rFonts w:ascii="Times New Roman" w:hAnsi="Times New Roman" w:cs="Times New Roman"/>
          <w:sz w:val="28"/>
          <w:szCs w:val="28"/>
        </w:rPr>
        <w:t xml:space="preserve"> (созданием)</w:t>
      </w:r>
      <w:r w:rsidR="004D67CC">
        <w:rPr>
          <w:rFonts w:ascii="Times New Roman" w:hAnsi="Times New Roman" w:cs="Times New Roman"/>
          <w:sz w:val="28"/>
          <w:szCs w:val="28"/>
        </w:rPr>
        <w:t xml:space="preserve"> запасов;</w:t>
      </w:r>
    </w:p>
    <w:p w14:paraId="69077E94" w14:textId="6CE88BE0" w:rsidR="00533106" w:rsidRPr="007F43AD" w:rsidRDefault="00CD288B"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г) </w:t>
      </w:r>
      <w:r w:rsidR="00533106" w:rsidRPr="007F43AD">
        <w:rPr>
          <w:rFonts w:ascii="Times New Roman" w:hAnsi="Times New Roman" w:cs="Times New Roman"/>
          <w:sz w:val="28"/>
          <w:szCs w:val="28"/>
        </w:rPr>
        <w:t xml:space="preserve">по договорам комиссии, </w:t>
      </w:r>
      <w:r w:rsidR="00FA4558">
        <w:rPr>
          <w:rFonts w:ascii="Times New Roman" w:hAnsi="Times New Roman" w:cs="Times New Roman"/>
          <w:sz w:val="28"/>
          <w:szCs w:val="28"/>
        </w:rPr>
        <w:t>поручения, агентским договорам в пользу комитента, доверителя, принципала</w:t>
      </w:r>
      <w:r w:rsidR="00533106" w:rsidRPr="007F43AD">
        <w:rPr>
          <w:rFonts w:ascii="Times New Roman" w:hAnsi="Times New Roman" w:cs="Times New Roman"/>
          <w:sz w:val="28"/>
          <w:szCs w:val="28"/>
        </w:rPr>
        <w:t>;</w:t>
      </w:r>
    </w:p>
    <w:p w14:paraId="30CD7978" w14:textId="322F4993" w:rsidR="00FA4558" w:rsidRDefault="00CD288B"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д) </w:t>
      </w:r>
      <w:r w:rsidR="00533106" w:rsidRPr="007F43AD">
        <w:rPr>
          <w:rFonts w:ascii="Times New Roman" w:hAnsi="Times New Roman" w:cs="Times New Roman"/>
          <w:sz w:val="28"/>
          <w:szCs w:val="28"/>
        </w:rPr>
        <w:t>в порядке предварительной оплаты</w:t>
      </w:r>
      <w:r w:rsidR="00B710D1">
        <w:rPr>
          <w:rFonts w:ascii="Times New Roman" w:hAnsi="Times New Roman" w:cs="Times New Roman"/>
          <w:sz w:val="28"/>
          <w:szCs w:val="28"/>
        </w:rPr>
        <w:t xml:space="preserve"> продукции,</w:t>
      </w:r>
      <w:r w:rsidR="00FA4558">
        <w:rPr>
          <w:rFonts w:ascii="Times New Roman" w:hAnsi="Times New Roman" w:cs="Times New Roman"/>
          <w:sz w:val="28"/>
          <w:szCs w:val="28"/>
        </w:rPr>
        <w:t xml:space="preserve"> товаров, работ, услуг (далее </w:t>
      </w:r>
      <w:r w:rsidR="00B710D1">
        <w:rPr>
          <w:rFonts w:ascii="Times New Roman" w:hAnsi="Times New Roman" w:cs="Times New Roman"/>
          <w:sz w:val="28"/>
          <w:szCs w:val="28"/>
        </w:rPr>
        <w:t>совместно – продукция), иного имущества,</w:t>
      </w:r>
      <w:r w:rsidR="00FA4558">
        <w:rPr>
          <w:rFonts w:ascii="Times New Roman" w:hAnsi="Times New Roman" w:cs="Times New Roman"/>
          <w:sz w:val="28"/>
          <w:szCs w:val="28"/>
        </w:rPr>
        <w:t xml:space="preserve"> прав на</w:t>
      </w:r>
      <w:r w:rsidR="00B710D1">
        <w:rPr>
          <w:rFonts w:ascii="Times New Roman" w:hAnsi="Times New Roman" w:cs="Times New Roman"/>
          <w:sz w:val="28"/>
          <w:szCs w:val="28"/>
        </w:rPr>
        <w:t xml:space="preserve"> результат</w:t>
      </w:r>
      <w:r w:rsidR="00FA4558">
        <w:rPr>
          <w:rFonts w:ascii="Times New Roman" w:hAnsi="Times New Roman" w:cs="Times New Roman"/>
          <w:sz w:val="28"/>
          <w:szCs w:val="28"/>
        </w:rPr>
        <w:t>ы</w:t>
      </w:r>
      <w:r w:rsidR="00B710D1">
        <w:rPr>
          <w:rFonts w:ascii="Times New Roman" w:hAnsi="Times New Roman" w:cs="Times New Roman"/>
          <w:sz w:val="28"/>
          <w:szCs w:val="28"/>
        </w:rPr>
        <w:t xml:space="preserve"> интеллектуальной деятельности и</w:t>
      </w:r>
      <w:r w:rsidR="00FA4558">
        <w:rPr>
          <w:rFonts w:ascii="Times New Roman" w:hAnsi="Times New Roman" w:cs="Times New Roman"/>
          <w:sz w:val="28"/>
          <w:szCs w:val="28"/>
        </w:rPr>
        <w:t xml:space="preserve"> средства индивидуализации;</w:t>
      </w:r>
    </w:p>
    <w:p w14:paraId="6F102CF5" w14:textId="72DE245C" w:rsidR="00FA4558" w:rsidRDefault="00CD288B"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е) </w:t>
      </w:r>
      <w:r w:rsidR="00FA4558">
        <w:rPr>
          <w:rFonts w:ascii="Times New Roman" w:hAnsi="Times New Roman" w:cs="Times New Roman"/>
          <w:sz w:val="28"/>
          <w:szCs w:val="28"/>
        </w:rPr>
        <w:t xml:space="preserve">в </w:t>
      </w:r>
      <w:r w:rsidR="00ED41D2">
        <w:rPr>
          <w:rFonts w:ascii="Times New Roman" w:hAnsi="Times New Roman" w:cs="Times New Roman"/>
          <w:sz w:val="28"/>
          <w:szCs w:val="28"/>
        </w:rPr>
        <w:t>виде</w:t>
      </w:r>
      <w:r w:rsidR="00FA4558">
        <w:rPr>
          <w:rFonts w:ascii="Times New Roman" w:hAnsi="Times New Roman" w:cs="Times New Roman"/>
          <w:sz w:val="28"/>
          <w:szCs w:val="28"/>
        </w:rPr>
        <w:t xml:space="preserve"> аванса;</w:t>
      </w:r>
    </w:p>
    <w:p w14:paraId="5E17EFB4" w14:textId="7813C508" w:rsidR="00FA4558" w:rsidRDefault="00CD288B"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ж)</w:t>
      </w:r>
      <w:r w:rsidR="002D40E6">
        <w:rPr>
          <w:rFonts w:ascii="Times New Roman" w:hAnsi="Times New Roman" w:cs="Times New Roman"/>
          <w:sz w:val="28"/>
          <w:szCs w:val="28"/>
        </w:rPr>
        <w:t xml:space="preserve"> </w:t>
      </w:r>
      <w:r w:rsidR="00ED41D2">
        <w:rPr>
          <w:rFonts w:ascii="Times New Roman" w:hAnsi="Times New Roman" w:cs="Times New Roman"/>
          <w:sz w:val="28"/>
          <w:szCs w:val="28"/>
        </w:rPr>
        <w:t>в виде</w:t>
      </w:r>
      <w:r w:rsidR="00FA4558">
        <w:rPr>
          <w:rFonts w:ascii="Times New Roman" w:hAnsi="Times New Roman" w:cs="Times New Roman"/>
          <w:sz w:val="28"/>
          <w:szCs w:val="28"/>
        </w:rPr>
        <w:t xml:space="preserve"> задатка;</w:t>
      </w:r>
    </w:p>
    <w:p w14:paraId="4C69E28E" w14:textId="79D6B4FE" w:rsidR="00FA4558" w:rsidRDefault="00CD288B"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з) </w:t>
      </w:r>
      <w:r w:rsidR="00FA4558">
        <w:rPr>
          <w:rFonts w:ascii="Times New Roman" w:hAnsi="Times New Roman" w:cs="Times New Roman"/>
          <w:sz w:val="28"/>
          <w:szCs w:val="28"/>
        </w:rPr>
        <w:t>в залог, если договором предусмотрена передача залогодержателю заложенного имущества, прав на результаты интеллектуальной деятельности и средства индивидуализации;</w:t>
      </w:r>
    </w:p>
    <w:p w14:paraId="1E72BC2F" w14:textId="2766F658" w:rsidR="00FA4558" w:rsidRDefault="00CD288B"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и) </w:t>
      </w:r>
      <w:r w:rsidR="00FA4558">
        <w:rPr>
          <w:rFonts w:ascii="Times New Roman" w:hAnsi="Times New Roman" w:cs="Times New Roman"/>
          <w:sz w:val="28"/>
          <w:szCs w:val="28"/>
        </w:rPr>
        <w:t>в погашение кредита, займа, полученных экономическим субъектом.</w:t>
      </w:r>
    </w:p>
    <w:p w14:paraId="5C772518" w14:textId="46CC772F" w:rsidR="00473EF3" w:rsidRDefault="00F4741E"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6</w:t>
      </w:r>
      <w:r w:rsidR="00533106" w:rsidRPr="007F43AD">
        <w:rPr>
          <w:rFonts w:ascii="Times New Roman" w:hAnsi="Times New Roman" w:cs="Times New Roman"/>
          <w:sz w:val="28"/>
          <w:szCs w:val="28"/>
        </w:rPr>
        <w:t xml:space="preserve">. Расходы </w:t>
      </w:r>
      <w:r w:rsidR="00473EF3">
        <w:rPr>
          <w:rFonts w:ascii="Times New Roman" w:hAnsi="Times New Roman" w:cs="Times New Roman"/>
          <w:sz w:val="28"/>
          <w:szCs w:val="28"/>
        </w:rPr>
        <w:t>экономического субъекта подразделяются на включаемые и не включаемые в чистую прибыль (убыток) этого субъекта.</w:t>
      </w:r>
    </w:p>
    <w:p w14:paraId="09F05F33" w14:textId="78553B96" w:rsidR="00473EF3" w:rsidRDefault="00F4741E"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7</w:t>
      </w:r>
      <w:r w:rsidR="00473EF3">
        <w:rPr>
          <w:rFonts w:ascii="Times New Roman" w:hAnsi="Times New Roman" w:cs="Times New Roman"/>
          <w:sz w:val="28"/>
          <w:szCs w:val="28"/>
        </w:rPr>
        <w:t>. Расходы, включаемые в чистую прибыль (убыток)</w:t>
      </w:r>
      <w:r w:rsidR="002B7ABC">
        <w:rPr>
          <w:rFonts w:ascii="Times New Roman" w:hAnsi="Times New Roman" w:cs="Times New Roman"/>
          <w:sz w:val="28"/>
          <w:szCs w:val="28"/>
        </w:rPr>
        <w:t>,</w:t>
      </w:r>
      <w:r w:rsidR="00473EF3">
        <w:rPr>
          <w:rFonts w:ascii="Times New Roman" w:hAnsi="Times New Roman" w:cs="Times New Roman"/>
          <w:sz w:val="28"/>
          <w:szCs w:val="28"/>
        </w:rPr>
        <w:t xml:space="preserve"> подразделяются на:</w:t>
      </w:r>
    </w:p>
    <w:p w14:paraId="064D2C57" w14:textId="76EF36ED" w:rsidR="00473EF3" w:rsidRPr="00B113AD" w:rsidRDefault="00473EF3"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а) </w:t>
      </w:r>
      <w:r w:rsidR="00A16613">
        <w:rPr>
          <w:rFonts w:ascii="Times New Roman" w:hAnsi="Times New Roman" w:cs="Times New Roman"/>
          <w:sz w:val="28"/>
          <w:szCs w:val="28"/>
        </w:rPr>
        <w:t>расходы по обычным видам деятельности</w:t>
      </w:r>
      <w:r w:rsidR="00211AF6">
        <w:rPr>
          <w:rFonts w:ascii="Times New Roman" w:hAnsi="Times New Roman" w:cs="Times New Roman"/>
          <w:sz w:val="28"/>
          <w:szCs w:val="28"/>
        </w:rPr>
        <w:t xml:space="preserve"> (раздел </w:t>
      </w:r>
      <w:r w:rsidR="00B113AD">
        <w:rPr>
          <w:rFonts w:ascii="Times New Roman" w:hAnsi="Times New Roman" w:cs="Times New Roman"/>
          <w:sz w:val="28"/>
          <w:szCs w:val="28"/>
          <w:lang w:val="en-US"/>
        </w:rPr>
        <w:t>II</w:t>
      </w:r>
      <w:r w:rsidR="00B113AD" w:rsidRPr="00B113AD">
        <w:rPr>
          <w:rFonts w:ascii="Times New Roman" w:hAnsi="Times New Roman" w:cs="Times New Roman"/>
          <w:sz w:val="28"/>
          <w:szCs w:val="28"/>
        </w:rPr>
        <w:t xml:space="preserve"> </w:t>
      </w:r>
      <w:r w:rsidR="00211AF6">
        <w:rPr>
          <w:rFonts w:ascii="Times New Roman" w:hAnsi="Times New Roman" w:cs="Times New Roman"/>
          <w:sz w:val="28"/>
          <w:szCs w:val="28"/>
        </w:rPr>
        <w:t>настоящего Стандарта)</w:t>
      </w:r>
      <w:r w:rsidR="00CC527D">
        <w:rPr>
          <w:rFonts w:ascii="Times New Roman" w:hAnsi="Times New Roman" w:cs="Times New Roman"/>
          <w:sz w:val="28"/>
          <w:szCs w:val="28"/>
        </w:rPr>
        <w:t>;</w:t>
      </w:r>
    </w:p>
    <w:p w14:paraId="7F08888A" w14:textId="356AE2F9" w:rsidR="00473EF3" w:rsidRDefault="00473EF3"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б) расходы, отличные от </w:t>
      </w:r>
      <w:r w:rsidR="00A16613">
        <w:rPr>
          <w:rFonts w:ascii="Times New Roman" w:hAnsi="Times New Roman" w:cs="Times New Roman"/>
          <w:sz w:val="28"/>
          <w:szCs w:val="28"/>
        </w:rPr>
        <w:t>расходов по обычным видам деятельности</w:t>
      </w:r>
      <w:r w:rsidR="00211AF6">
        <w:rPr>
          <w:rFonts w:ascii="Times New Roman" w:hAnsi="Times New Roman" w:cs="Times New Roman"/>
          <w:sz w:val="28"/>
          <w:szCs w:val="28"/>
        </w:rPr>
        <w:t xml:space="preserve"> (раздел </w:t>
      </w:r>
      <w:r w:rsidR="00B113AD">
        <w:rPr>
          <w:rFonts w:ascii="Times New Roman" w:hAnsi="Times New Roman" w:cs="Times New Roman"/>
          <w:sz w:val="28"/>
          <w:szCs w:val="28"/>
          <w:lang w:val="en-US"/>
        </w:rPr>
        <w:t>III</w:t>
      </w:r>
      <w:r w:rsidR="00211AF6">
        <w:rPr>
          <w:rFonts w:ascii="Times New Roman" w:hAnsi="Times New Roman" w:cs="Times New Roman"/>
          <w:sz w:val="28"/>
          <w:szCs w:val="28"/>
        </w:rPr>
        <w:t xml:space="preserve"> настоящего Стандарта)</w:t>
      </w:r>
      <w:r>
        <w:rPr>
          <w:rFonts w:ascii="Times New Roman" w:hAnsi="Times New Roman" w:cs="Times New Roman"/>
          <w:sz w:val="28"/>
          <w:szCs w:val="28"/>
        </w:rPr>
        <w:t>.</w:t>
      </w:r>
    </w:p>
    <w:p w14:paraId="57DE3B6C" w14:textId="6C130482" w:rsidR="002C67F3" w:rsidRDefault="00AE12B2" w:rsidP="00D425C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8.</w:t>
      </w:r>
      <w:r w:rsidR="00F34718">
        <w:rPr>
          <w:rFonts w:ascii="Times New Roman" w:hAnsi="Times New Roman" w:cs="Times New Roman"/>
          <w:sz w:val="28"/>
          <w:szCs w:val="28"/>
        </w:rPr>
        <w:t xml:space="preserve"> </w:t>
      </w:r>
      <w:r w:rsidR="00473EF3">
        <w:rPr>
          <w:rFonts w:ascii="Times New Roman" w:hAnsi="Times New Roman" w:cs="Times New Roman"/>
          <w:sz w:val="28"/>
          <w:szCs w:val="28"/>
        </w:rPr>
        <w:t>Случаи, когда расходы экономического субъекта не включаются в чистую прибыль (убыток)</w:t>
      </w:r>
      <w:r w:rsidR="004D67CC">
        <w:rPr>
          <w:rFonts w:ascii="Times New Roman" w:hAnsi="Times New Roman" w:cs="Times New Roman"/>
          <w:sz w:val="28"/>
          <w:szCs w:val="28"/>
        </w:rPr>
        <w:t>, определяются другими федеральными стандартами</w:t>
      </w:r>
      <w:r w:rsidR="005F2C11">
        <w:rPr>
          <w:rFonts w:ascii="Times New Roman" w:hAnsi="Times New Roman" w:cs="Times New Roman"/>
          <w:sz w:val="28"/>
          <w:szCs w:val="28"/>
        </w:rPr>
        <w:t xml:space="preserve">, </w:t>
      </w:r>
      <w:r w:rsidR="00F53F80">
        <w:rPr>
          <w:rFonts w:ascii="Times New Roman" w:hAnsi="Times New Roman" w:cs="Times New Roman"/>
          <w:sz w:val="28"/>
          <w:szCs w:val="28"/>
        </w:rPr>
        <w:t>в соответствии с которыми формируется информация о таких расходах в бухгалтерском учете</w:t>
      </w:r>
      <w:r w:rsidR="00966DA9">
        <w:rPr>
          <w:rFonts w:ascii="Times New Roman" w:hAnsi="Times New Roman" w:cs="Times New Roman"/>
          <w:sz w:val="28"/>
          <w:szCs w:val="28"/>
        </w:rPr>
        <w:t>.</w:t>
      </w:r>
    </w:p>
    <w:p w14:paraId="34F7EE27" w14:textId="51FB5A9E" w:rsidR="00D425CB" w:rsidRDefault="00157609" w:rsidP="00D425C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9</w:t>
      </w:r>
      <w:r w:rsidR="00D425CB">
        <w:rPr>
          <w:rFonts w:ascii="Times New Roman" w:hAnsi="Times New Roman" w:cs="Times New Roman"/>
          <w:sz w:val="28"/>
          <w:szCs w:val="28"/>
        </w:rPr>
        <w:t xml:space="preserve">. Расходы подлежат признанию в бухгалтерском учете </w:t>
      </w:r>
      <w:r w:rsidR="00847801">
        <w:rPr>
          <w:rFonts w:ascii="Times New Roman" w:hAnsi="Times New Roman" w:cs="Times New Roman"/>
          <w:sz w:val="28"/>
          <w:szCs w:val="28"/>
        </w:rPr>
        <w:t xml:space="preserve">независимо от </w:t>
      </w:r>
      <w:r w:rsidR="00D425CB">
        <w:rPr>
          <w:rFonts w:ascii="Times New Roman" w:hAnsi="Times New Roman" w:cs="Times New Roman"/>
          <w:sz w:val="28"/>
          <w:szCs w:val="28"/>
        </w:rPr>
        <w:t>порядка при</w:t>
      </w:r>
      <w:r w:rsidR="00DE19C6">
        <w:rPr>
          <w:rFonts w:ascii="Times New Roman" w:hAnsi="Times New Roman" w:cs="Times New Roman"/>
          <w:sz w:val="28"/>
          <w:szCs w:val="28"/>
        </w:rPr>
        <w:t>знания</w:t>
      </w:r>
      <w:r w:rsidR="00D425CB">
        <w:rPr>
          <w:rFonts w:ascii="Times New Roman" w:hAnsi="Times New Roman" w:cs="Times New Roman"/>
          <w:sz w:val="28"/>
          <w:szCs w:val="28"/>
        </w:rPr>
        <w:t xml:space="preserve"> расходов </w:t>
      </w:r>
      <w:r w:rsidR="00DE19C6">
        <w:rPr>
          <w:rFonts w:ascii="Times New Roman" w:hAnsi="Times New Roman" w:cs="Times New Roman"/>
          <w:sz w:val="28"/>
          <w:szCs w:val="28"/>
        </w:rPr>
        <w:t>в соответствии с законодательством</w:t>
      </w:r>
      <w:r w:rsidR="00D425CB">
        <w:rPr>
          <w:rFonts w:ascii="Times New Roman" w:hAnsi="Times New Roman" w:cs="Times New Roman"/>
          <w:sz w:val="28"/>
          <w:szCs w:val="28"/>
        </w:rPr>
        <w:t xml:space="preserve"> Российской Федерации о налогах и сборах</w:t>
      </w:r>
      <w:r w:rsidR="00F53F80">
        <w:rPr>
          <w:rFonts w:ascii="Times New Roman" w:hAnsi="Times New Roman" w:cs="Times New Roman"/>
          <w:sz w:val="28"/>
          <w:szCs w:val="28"/>
        </w:rPr>
        <w:t>, ин</w:t>
      </w:r>
      <w:r w:rsidR="00A579AA">
        <w:rPr>
          <w:rFonts w:ascii="Times New Roman" w:hAnsi="Times New Roman" w:cs="Times New Roman"/>
          <w:sz w:val="28"/>
          <w:szCs w:val="28"/>
        </w:rPr>
        <w:t>ым</w:t>
      </w:r>
      <w:r w:rsidR="00F53F80">
        <w:rPr>
          <w:rFonts w:ascii="Times New Roman" w:hAnsi="Times New Roman" w:cs="Times New Roman"/>
          <w:sz w:val="28"/>
          <w:szCs w:val="28"/>
        </w:rPr>
        <w:t xml:space="preserve"> законодательств</w:t>
      </w:r>
      <w:r w:rsidR="00A579AA">
        <w:rPr>
          <w:rFonts w:ascii="Times New Roman" w:hAnsi="Times New Roman" w:cs="Times New Roman"/>
          <w:sz w:val="28"/>
          <w:szCs w:val="28"/>
        </w:rPr>
        <w:t>ом</w:t>
      </w:r>
      <w:r w:rsidR="00F53F80">
        <w:rPr>
          <w:rFonts w:ascii="Times New Roman" w:hAnsi="Times New Roman" w:cs="Times New Roman"/>
          <w:sz w:val="28"/>
          <w:szCs w:val="28"/>
        </w:rPr>
        <w:t xml:space="preserve"> Российской Федерации</w:t>
      </w:r>
      <w:r w:rsidR="00A579AA">
        <w:rPr>
          <w:rFonts w:ascii="Times New Roman" w:hAnsi="Times New Roman" w:cs="Times New Roman"/>
          <w:sz w:val="28"/>
          <w:szCs w:val="28"/>
        </w:rPr>
        <w:t>, в том числе для</w:t>
      </w:r>
      <w:r w:rsidR="00F53F80">
        <w:rPr>
          <w:rFonts w:ascii="Times New Roman" w:hAnsi="Times New Roman" w:cs="Times New Roman"/>
          <w:sz w:val="28"/>
          <w:szCs w:val="28"/>
        </w:rPr>
        <w:t xml:space="preserve"> целей ведения раздельного учета затрат и финансовых результатов в случаях, установленных законодательством Российской Федерации или в соответствии с ним</w:t>
      </w:r>
      <w:r w:rsidR="00D425CB">
        <w:rPr>
          <w:rFonts w:ascii="Times New Roman" w:hAnsi="Times New Roman" w:cs="Times New Roman"/>
          <w:sz w:val="28"/>
          <w:szCs w:val="28"/>
        </w:rPr>
        <w:t>.</w:t>
      </w:r>
    </w:p>
    <w:p w14:paraId="0820BFDD" w14:textId="5D896F92" w:rsidR="002C67F3" w:rsidRPr="002C67F3" w:rsidRDefault="00D425CB" w:rsidP="002C67F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sidR="00157609">
        <w:rPr>
          <w:rFonts w:ascii="Times New Roman" w:hAnsi="Times New Roman" w:cs="Times New Roman"/>
          <w:sz w:val="28"/>
          <w:szCs w:val="28"/>
        </w:rPr>
        <w:t>0</w:t>
      </w:r>
      <w:r>
        <w:rPr>
          <w:rFonts w:ascii="Times New Roman" w:hAnsi="Times New Roman" w:cs="Times New Roman"/>
          <w:sz w:val="28"/>
          <w:szCs w:val="28"/>
        </w:rPr>
        <w:t xml:space="preserve">. Расходы признаются в бухгалтерском учете в том отчетном периоде, в котором они </w:t>
      </w:r>
      <w:r w:rsidR="00DE19C6">
        <w:rPr>
          <w:rFonts w:ascii="Times New Roman" w:hAnsi="Times New Roman" w:cs="Times New Roman"/>
          <w:sz w:val="28"/>
          <w:szCs w:val="28"/>
        </w:rPr>
        <w:t>понесены</w:t>
      </w:r>
      <w:r>
        <w:rPr>
          <w:rFonts w:ascii="Times New Roman" w:hAnsi="Times New Roman" w:cs="Times New Roman"/>
          <w:sz w:val="28"/>
          <w:szCs w:val="28"/>
        </w:rPr>
        <w:t xml:space="preserve">, независимо от </w:t>
      </w:r>
      <w:r w:rsidR="00DE19C6">
        <w:rPr>
          <w:rFonts w:ascii="Times New Roman" w:hAnsi="Times New Roman" w:cs="Times New Roman"/>
          <w:sz w:val="28"/>
          <w:szCs w:val="28"/>
        </w:rPr>
        <w:t>фактического</w:t>
      </w:r>
      <w:r w:rsidR="00B92072">
        <w:rPr>
          <w:rFonts w:ascii="Times New Roman" w:hAnsi="Times New Roman" w:cs="Times New Roman"/>
          <w:sz w:val="28"/>
          <w:szCs w:val="28"/>
        </w:rPr>
        <w:t xml:space="preserve"> выбытия </w:t>
      </w:r>
      <w:r w:rsidR="00BB0A55">
        <w:rPr>
          <w:rFonts w:ascii="Times New Roman" w:hAnsi="Times New Roman" w:cs="Times New Roman"/>
          <w:sz w:val="28"/>
          <w:szCs w:val="28"/>
        </w:rPr>
        <w:t>(списания, уменьшения стоимости) соответствующих активов и (или) возникновения (увеличения величины) соответствующих обязательств</w:t>
      </w:r>
      <w:r w:rsidR="00B92072">
        <w:rPr>
          <w:rFonts w:ascii="Times New Roman" w:hAnsi="Times New Roman" w:cs="Times New Roman"/>
          <w:sz w:val="28"/>
          <w:szCs w:val="28"/>
        </w:rPr>
        <w:t>.</w:t>
      </w:r>
    </w:p>
    <w:p w14:paraId="51F2E0EC" w14:textId="30A1FD65" w:rsidR="002C67F3" w:rsidRDefault="002C67F3" w:rsidP="002C67F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sidR="00157609">
        <w:rPr>
          <w:rFonts w:ascii="Times New Roman" w:hAnsi="Times New Roman" w:cs="Times New Roman"/>
          <w:sz w:val="28"/>
          <w:szCs w:val="28"/>
        </w:rPr>
        <w:t>1</w:t>
      </w:r>
      <w:r>
        <w:rPr>
          <w:rFonts w:ascii="Times New Roman" w:hAnsi="Times New Roman" w:cs="Times New Roman"/>
          <w:sz w:val="28"/>
          <w:szCs w:val="28"/>
        </w:rPr>
        <w:t xml:space="preserve">. Экономический субъект, который вправе </w:t>
      </w:r>
      <w:r w:rsidRPr="007F43AD">
        <w:rPr>
          <w:rFonts w:ascii="Times New Roman" w:hAnsi="Times New Roman" w:cs="Times New Roman"/>
          <w:sz w:val="28"/>
          <w:szCs w:val="28"/>
        </w:rPr>
        <w:t>применять упрощенные способы ведения бухгалтерского учета, включая упрощенную бухгалтерскую (финансовую) отчетность</w:t>
      </w:r>
      <w:r>
        <w:rPr>
          <w:rFonts w:ascii="Times New Roman" w:hAnsi="Times New Roman" w:cs="Times New Roman"/>
          <w:sz w:val="28"/>
          <w:szCs w:val="28"/>
        </w:rPr>
        <w:t xml:space="preserve"> (далее – упрощенный учет), имеет право признавать в бухгалтерском учете расходы по мере выбытия </w:t>
      </w:r>
      <w:r w:rsidR="00BB0A55">
        <w:rPr>
          <w:rFonts w:ascii="Times New Roman" w:hAnsi="Times New Roman" w:cs="Times New Roman"/>
          <w:sz w:val="28"/>
          <w:szCs w:val="28"/>
        </w:rPr>
        <w:t xml:space="preserve">(списания, уменьшения </w:t>
      </w:r>
      <w:r w:rsidR="00BB0A55">
        <w:rPr>
          <w:rFonts w:ascii="Times New Roman" w:hAnsi="Times New Roman" w:cs="Times New Roman"/>
          <w:sz w:val="28"/>
          <w:szCs w:val="28"/>
        </w:rPr>
        <w:lastRenderedPageBreak/>
        <w:t xml:space="preserve">стоимости) </w:t>
      </w:r>
      <w:r>
        <w:rPr>
          <w:rFonts w:ascii="Times New Roman" w:hAnsi="Times New Roman" w:cs="Times New Roman"/>
          <w:sz w:val="28"/>
          <w:szCs w:val="28"/>
        </w:rPr>
        <w:t xml:space="preserve">активов в случае, когда в соответствии с </w:t>
      </w:r>
      <w:r w:rsidRPr="002C67F3">
        <w:rPr>
          <w:rFonts w:ascii="Times New Roman" w:hAnsi="Times New Roman" w:cs="Times New Roman"/>
          <w:sz w:val="28"/>
          <w:szCs w:val="28"/>
        </w:rPr>
        <w:t>Федеральным стандартом бухгалтерского учета ФСБУ 9/2025 «Доходы», утвержденным приказом Министерства финансов Российской Федерации от 16 мая 2025 г. № 56н</w:t>
      </w:r>
      <w:r w:rsidR="00D44DB7">
        <w:rPr>
          <w:rFonts w:ascii="Times New Roman" w:hAnsi="Times New Roman" w:cs="Times New Roman"/>
          <w:sz w:val="28"/>
          <w:szCs w:val="28"/>
        </w:rPr>
        <w:t xml:space="preserve"> </w:t>
      </w:r>
      <w:r w:rsidR="00E77330">
        <w:rPr>
          <w:rFonts w:ascii="Times New Roman" w:hAnsi="Times New Roman" w:cs="Times New Roman"/>
          <w:sz w:val="28"/>
          <w:szCs w:val="28"/>
        </w:rPr>
        <w:t xml:space="preserve">(зарегистрирован Министерством юстиции Российской Федерации 8 августа 2025 г., регистрационный № 83158) </w:t>
      </w:r>
      <w:r w:rsidR="00D44DB7">
        <w:rPr>
          <w:rFonts w:ascii="Times New Roman" w:hAnsi="Times New Roman" w:cs="Times New Roman"/>
          <w:sz w:val="28"/>
          <w:szCs w:val="28"/>
        </w:rPr>
        <w:t>(далее </w:t>
      </w:r>
      <w:r w:rsidR="005F2C11">
        <w:rPr>
          <w:rFonts w:ascii="Times New Roman" w:hAnsi="Times New Roman" w:cs="Times New Roman"/>
          <w:sz w:val="28"/>
          <w:szCs w:val="28"/>
        </w:rPr>
        <w:t>– ФСБУ 9</w:t>
      </w:r>
      <w:r w:rsidR="005F2C11" w:rsidRPr="005F2C11">
        <w:rPr>
          <w:rFonts w:ascii="Times New Roman" w:hAnsi="Times New Roman" w:cs="Times New Roman"/>
          <w:sz w:val="28"/>
          <w:szCs w:val="28"/>
        </w:rPr>
        <w:t>/</w:t>
      </w:r>
      <w:r w:rsidR="005F2C11">
        <w:rPr>
          <w:rFonts w:ascii="Times New Roman" w:hAnsi="Times New Roman" w:cs="Times New Roman"/>
          <w:sz w:val="28"/>
          <w:szCs w:val="28"/>
        </w:rPr>
        <w:t>2025)</w:t>
      </w:r>
      <w:r>
        <w:rPr>
          <w:rFonts w:ascii="Times New Roman" w:hAnsi="Times New Roman" w:cs="Times New Roman"/>
          <w:sz w:val="28"/>
          <w:szCs w:val="28"/>
        </w:rPr>
        <w:t xml:space="preserve">, такой экономический субъект признает выручку по мере получения активов от </w:t>
      </w:r>
      <w:r w:rsidR="004919D3" w:rsidRPr="004919D3">
        <w:rPr>
          <w:rFonts w:ascii="Times New Roman" w:hAnsi="Times New Roman" w:cs="Times New Roman"/>
          <w:sz w:val="28"/>
          <w:szCs w:val="28"/>
        </w:rPr>
        <w:t>поставщик</w:t>
      </w:r>
      <w:r w:rsidR="004919D3">
        <w:rPr>
          <w:rFonts w:ascii="Times New Roman" w:hAnsi="Times New Roman" w:cs="Times New Roman"/>
          <w:sz w:val="28"/>
          <w:szCs w:val="28"/>
        </w:rPr>
        <w:t>ов</w:t>
      </w:r>
      <w:r w:rsidR="004919D3" w:rsidRPr="004919D3">
        <w:rPr>
          <w:rFonts w:ascii="Times New Roman" w:hAnsi="Times New Roman" w:cs="Times New Roman"/>
          <w:sz w:val="28"/>
          <w:szCs w:val="28"/>
        </w:rPr>
        <w:t>, подрядчик</w:t>
      </w:r>
      <w:r w:rsidR="004919D3">
        <w:rPr>
          <w:rFonts w:ascii="Times New Roman" w:hAnsi="Times New Roman" w:cs="Times New Roman"/>
          <w:sz w:val="28"/>
          <w:szCs w:val="28"/>
        </w:rPr>
        <w:t>ов</w:t>
      </w:r>
      <w:r w:rsidR="004919D3" w:rsidRPr="004919D3">
        <w:rPr>
          <w:rFonts w:ascii="Times New Roman" w:hAnsi="Times New Roman" w:cs="Times New Roman"/>
          <w:sz w:val="28"/>
          <w:szCs w:val="28"/>
        </w:rPr>
        <w:t>, ины</w:t>
      </w:r>
      <w:r w:rsidR="004919D3">
        <w:rPr>
          <w:rFonts w:ascii="Times New Roman" w:hAnsi="Times New Roman" w:cs="Times New Roman"/>
          <w:sz w:val="28"/>
          <w:szCs w:val="28"/>
        </w:rPr>
        <w:t>х</w:t>
      </w:r>
      <w:r w:rsidR="004919D3" w:rsidRPr="004919D3">
        <w:rPr>
          <w:rFonts w:ascii="Times New Roman" w:hAnsi="Times New Roman" w:cs="Times New Roman"/>
          <w:sz w:val="28"/>
          <w:szCs w:val="28"/>
        </w:rPr>
        <w:t xml:space="preserve"> лиц </w:t>
      </w:r>
      <w:r w:rsidR="004919D3">
        <w:rPr>
          <w:rFonts w:ascii="Times New Roman" w:hAnsi="Times New Roman" w:cs="Times New Roman"/>
          <w:sz w:val="28"/>
          <w:szCs w:val="28"/>
        </w:rPr>
        <w:t xml:space="preserve">(далее </w:t>
      </w:r>
      <w:r w:rsidR="000E25EF">
        <w:rPr>
          <w:rFonts w:ascii="Times New Roman" w:hAnsi="Times New Roman" w:cs="Times New Roman"/>
          <w:sz w:val="28"/>
          <w:szCs w:val="28"/>
        </w:rPr>
        <w:t xml:space="preserve">совместно </w:t>
      </w:r>
      <w:r w:rsidR="004919D3">
        <w:rPr>
          <w:rFonts w:ascii="Times New Roman" w:hAnsi="Times New Roman" w:cs="Times New Roman"/>
          <w:sz w:val="28"/>
          <w:szCs w:val="28"/>
        </w:rPr>
        <w:t>–</w:t>
      </w:r>
      <w:r w:rsidR="000E25EF">
        <w:rPr>
          <w:rFonts w:ascii="Times New Roman" w:hAnsi="Times New Roman" w:cs="Times New Roman"/>
          <w:sz w:val="28"/>
          <w:szCs w:val="28"/>
        </w:rPr>
        <w:t xml:space="preserve"> </w:t>
      </w:r>
      <w:r>
        <w:rPr>
          <w:rFonts w:ascii="Times New Roman" w:hAnsi="Times New Roman" w:cs="Times New Roman"/>
          <w:sz w:val="28"/>
          <w:szCs w:val="28"/>
        </w:rPr>
        <w:t>контрагент</w:t>
      </w:r>
      <w:r w:rsidR="004919D3">
        <w:rPr>
          <w:rFonts w:ascii="Times New Roman" w:hAnsi="Times New Roman" w:cs="Times New Roman"/>
          <w:sz w:val="28"/>
          <w:szCs w:val="28"/>
        </w:rPr>
        <w:t>)</w:t>
      </w:r>
      <w:r>
        <w:rPr>
          <w:rFonts w:ascii="Times New Roman" w:hAnsi="Times New Roman" w:cs="Times New Roman"/>
          <w:sz w:val="28"/>
          <w:szCs w:val="28"/>
        </w:rPr>
        <w:t>.</w:t>
      </w:r>
    </w:p>
    <w:p w14:paraId="21C58BAA" w14:textId="77777777" w:rsidR="002C67F3" w:rsidRDefault="002C67F3" w:rsidP="00A6761D">
      <w:pPr>
        <w:pStyle w:val="ConsPlusNormal"/>
        <w:ind w:firstLine="539"/>
        <w:jc w:val="both"/>
        <w:rPr>
          <w:rFonts w:ascii="Times New Roman" w:hAnsi="Times New Roman" w:cs="Times New Roman"/>
          <w:sz w:val="28"/>
          <w:szCs w:val="28"/>
        </w:rPr>
      </w:pPr>
    </w:p>
    <w:p w14:paraId="30BFBB56" w14:textId="2B0E2D89" w:rsidR="00533106" w:rsidRPr="00B86DDF" w:rsidRDefault="00533106">
      <w:pPr>
        <w:pStyle w:val="ConsPlusNormal"/>
        <w:jc w:val="center"/>
        <w:outlineLvl w:val="1"/>
        <w:rPr>
          <w:rFonts w:ascii="Times New Roman" w:hAnsi="Times New Roman" w:cs="Times New Roman"/>
          <w:b/>
          <w:sz w:val="28"/>
          <w:szCs w:val="28"/>
        </w:rPr>
      </w:pPr>
      <w:r w:rsidRPr="00B86DDF">
        <w:rPr>
          <w:rFonts w:ascii="Times New Roman" w:hAnsi="Times New Roman" w:cs="Times New Roman"/>
          <w:b/>
          <w:sz w:val="28"/>
          <w:szCs w:val="28"/>
        </w:rPr>
        <w:t xml:space="preserve">II. </w:t>
      </w:r>
      <w:r w:rsidR="00A16613">
        <w:rPr>
          <w:rFonts w:ascii="Times New Roman" w:hAnsi="Times New Roman" w:cs="Times New Roman"/>
          <w:b/>
          <w:sz w:val="28"/>
          <w:szCs w:val="28"/>
        </w:rPr>
        <w:t>Расходы по обычным видам деятельности</w:t>
      </w:r>
    </w:p>
    <w:p w14:paraId="4682AF61" w14:textId="77777777" w:rsidR="00533106" w:rsidRPr="007F43AD" w:rsidRDefault="00533106">
      <w:pPr>
        <w:pStyle w:val="ConsPlusNormal"/>
        <w:rPr>
          <w:rFonts w:ascii="Times New Roman" w:hAnsi="Times New Roman" w:cs="Times New Roman"/>
          <w:sz w:val="28"/>
          <w:szCs w:val="28"/>
        </w:rPr>
      </w:pPr>
    </w:p>
    <w:p w14:paraId="7BB8F355" w14:textId="13C4CC76" w:rsidR="00361E7C" w:rsidRDefault="00361E7C" w:rsidP="00361E7C">
      <w:pPr>
        <w:pStyle w:val="ConsPlusNormal"/>
        <w:ind w:firstLine="539"/>
        <w:jc w:val="both"/>
        <w:rPr>
          <w:rFonts w:ascii="Times New Roman" w:hAnsi="Times New Roman" w:cs="Times New Roman"/>
          <w:sz w:val="28"/>
          <w:szCs w:val="28"/>
        </w:rPr>
      </w:pPr>
      <w:bookmarkStart w:id="2" w:name="P67"/>
      <w:bookmarkEnd w:id="2"/>
      <w:r>
        <w:rPr>
          <w:rFonts w:ascii="Times New Roman" w:hAnsi="Times New Roman" w:cs="Times New Roman"/>
          <w:sz w:val="28"/>
          <w:szCs w:val="28"/>
        </w:rPr>
        <w:t>1</w:t>
      </w:r>
      <w:r w:rsidR="00157609">
        <w:rPr>
          <w:rFonts w:ascii="Times New Roman" w:hAnsi="Times New Roman" w:cs="Times New Roman"/>
          <w:sz w:val="28"/>
          <w:szCs w:val="28"/>
        </w:rPr>
        <w:t>2</w:t>
      </w:r>
      <w:r>
        <w:rPr>
          <w:rFonts w:ascii="Times New Roman" w:hAnsi="Times New Roman" w:cs="Times New Roman"/>
          <w:sz w:val="28"/>
          <w:szCs w:val="28"/>
        </w:rPr>
        <w:t>. Расходами по обычным видам деятельности признаются расходы, понесенные экономическим субъектом в целях получения выручки, в том числе коммерческие и управленческие расходы, а также</w:t>
      </w:r>
      <w:r w:rsidRPr="00B52485">
        <w:rPr>
          <w:rFonts w:ascii="Times New Roman" w:hAnsi="Times New Roman" w:cs="Times New Roman"/>
          <w:sz w:val="28"/>
          <w:szCs w:val="28"/>
        </w:rPr>
        <w:t xml:space="preserve"> </w:t>
      </w:r>
      <w:r w:rsidRPr="00B27652">
        <w:rPr>
          <w:rFonts w:ascii="Times New Roman" w:hAnsi="Times New Roman" w:cs="Times New Roman"/>
          <w:sz w:val="28"/>
          <w:szCs w:val="28"/>
        </w:rPr>
        <w:t xml:space="preserve">иные расходы, </w:t>
      </w:r>
      <w:r>
        <w:rPr>
          <w:rFonts w:ascii="Times New Roman" w:hAnsi="Times New Roman" w:cs="Times New Roman"/>
          <w:sz w:val="28"/>
          <w:szCs w:val="28"/>
        </w:rPr>
        <w:t>определенные</w:t>
      </w:r>
      <w:r w:rsidRPr="00B27652">
        <w:rPr>
          <w:rFonts w:ascii="Times New Roman" w:hAnsi="Times New Roman" w:cs="Times New Roman"/>
          <w:sz w:val="28"/>
          <w:szCs w:val="28"/>
        </w:rPr>
        <w:t xml:space="preserve"> другими федеральными стандартами</w:t>
      </w:r>
      <w:r>
        <w:rPr>
          <w:rFonts w:ascii="Times New Roman" w:hAnsi="Times New Roman" w:cs="Times New Roman"/>
          <w:sz w:val="28"/>
          <w:szCs w:val="28"/>
        </w:rPr>
        <w:t>. В частности, в случае, когда выручка получена от деятельности:</w:t>
      </w:r>
    </w:p>
    <w:p w14:paraId="015C073B" w14:textId="77777777" w:rsidR="00361E7C" w:rsidRDefault="00361E7C" w:rsidP="00361E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а) по производству и продаже продукции, продаже товаров, выполнению работ, оказанию услуг, расходами по обычным видам деятельности признаются расходы, понесенные экономическим субъектом в связи с данной деятельностью;</w:t>
      </w:r>
    </w:p>
    <w:p w14:paraId="428E25F2" w14:textId="77777777" w:rsidR="00361E7C" w:rsidRDefault="00361E7C" w:rsidP="00361E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 по предоставлению за плату прав на результаты интеллектуальной деятельности и средства индивидуализации, расходами по обычным видам деятельности признаются расходы, понесенные экономическим субъектом в связи с данной деятельностью;</w:t>
      </w:r>
    </w:p>
    <w:p w14:paraId="625281A4" w14:textId="77777777" w:rsidR="00361E7C" w:rsidRDefault="00361E7C" w:rsidP="00361E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по осуществлению финансовых вложений, включая участие в уставных капиталах других организаций, расходами по обычным видам деятельности признаются расходы, понесенные экономическим субъектом в связи с данной деятельностью;</w:t>
      </w:r>
    </w:p>
    <w:p w14:paraId="124455E2" w14:textId="71236037" w:rsidR="00361E7C" w:rsidRDefault="00361E7C" w:rsidP="00361E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г) по предоставлению во временное пользование имущества по договору аренды (субаренды), а также иным договорам, положения которых по отдельности или во взаимосвязи предусматривают предоставление арендодателем, лизингодателем, правообладателем, иным лицом за плату арендатору, лизингополучателю, пользователю, иному лицу имущества во временное пользование (далее </w:t>
      </w:r>
      <w:r w:rsidR="00CD44E5">
        <w:rPr>
          <w:rFonts w:ascii="Times New Roman" w:hAnsi="Times New Roman" w:cs="Times New Roman"/>
          <w:sz w:val="28"/>
          <w:szCs w:val="28"/>
        </w:rPr>
        <w:t xml:space="preserve">совместно </w:t>
      </w:r>
      <w:r>
        <w:rPr>
          <w:rFonts w:ascii="Times New Roman" w:hAnsi="Times New Roman" w:cs="Times New Roman"/>
          <w:sz w:val="28"/>
          <w:szCs w:val="28"/>
        </w:rPr>
        <w:t>– договор аренды), расходами по обычным видам деятельности признаются расходы, понесенные экономическим субъектом в связи с данной деятельностью.</w:t>
      </w:r>
    </w:p>
    <w:p w14:paraId="5C8EFC05" w14:textId="65F1A613" w:rsidR="00361E7C" w:rsidRDefault="00361E7C" w:rsidP="00361E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13. Для целей </w:t>
      </w:r>
      <w:r w:rsidR="00CD44E5">
        <w:rPr>
          <w:rFonts w:ascii="Times New Roman" w:hAnsi="Times New Roman" w:cs="Times New Roman"/>
          <w:sz w:val="28"/>
          <w:szCs w:val="28"/>
        </w:rPr>
        <w:t>бухгалтерского учета</w:t>
      </w:r>
      <w:r>
        <w:rPr>
          <w:rFonts w:ascii="Times New Roman" w:hAnsi="Times New Roman" w:cs="Times New Roman"/>
          <w:sz w:val="28"/>
          <w:szCs w:val="28"/>
        </w:rPr>
        <w:t xml:space="preserve"> расходов</w:t>
      </w:r>
      <w:r w:rsidRPr="00361E7C">
        <w:rPr>
          <w:rFonts w:ascii="Times New Roman" w:hAnsi="Times New Roman" w:cs="Times New Roman"/>
          <w:sz w:val="28"/>
          <w:szCs w:val="28"/>
        </w:rPr>
        <w:t xml:space="preserve"> </w:t>
      </w:r>
      <w:r>
        <w:rPr>
          <w:rFonts w:ascii="Times New Roman" w:hAnsi="Times New Roman" w:cs="Times New Roman"/>
          <w:sz w:val="28"/>
          <w:szCs w:val="28"/>
        </w:rPr>
        <w:t xml:space="preserve">по производству и продаже продукции, продаже товаров, выполнению работ, оказанию услуг оценка балансовой стоимости запасов, предназначенных для продажи в ходе обычной деятельности организации, </w:t>
      </w:r>
      <w:r w:rsidR="00211AF6">
        <w:rPr>
          <w:rFonts w:ascii="Times New Roman" w:hAnsi="Times New Roman" w:cs="Times New Roman"/>
          <w:sz w:val="28"/>
          <w:szCs w:val="28"/>
        </w:rPr>
        <w:t xml:space="preserve">признание их расходами, оценка и признание </w:t>
      </w:r>
      <w:r>
        <w:rPr>
          <w:rFonts w:ascii="Times New Roman" w:hAnsi="Times New Roman" w:cs="Times New Roman"/>
          <w:sz w:val="28"/>
          <w:szCs w:val="28"/>
        </w:rPr>
        <w:t>иных расходов от списания запасов при признании выручки от их продажи производятся</w:t>
      </w:r>
      <w:r w:rsidRPr="0058076F">
        <w:rPr>
          <w:rFonts w:ascii="Times New Roman" w:hAnsi="Times New Roman" w:cs="Times New Roman"/>
          <w:sz w:val="28"/>
          <w:szCs w:val="28"/>
        </w:rPr>
        <w:t xml:space="preserve"> </w:t>
      </w:r>
      <w:r>
        <w:rPr>
          <w:rFonts w:ascii="Times New Roman" w:hAnsi="Times New Roman" w:cs="Times New Roman"/>
          <w:sz w:val="28"/>
          <w:szCs w:val="28"/>
        </w:rPr>
        <w:t xml:space="preserve">в сумме и порядке, установленных Федеральным стандартом бухгалтерского учета ФСБУ 5/2019 «Запасы», утвержденным приказом Министерства финансов Российской Федерации от 15 ноября 2019 г. № 180н (зарегистрирован Министерством юстиции </w:t>
      </w:r>
      <w:r w:rsidR="008C69B0">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 xml:space="preserve">25 марта </w:t>
      </w:r>
      <w:r>
        <w:rPr>
          <w:rFonts w:ascii="Times New Roman" w:hAnsi="Times New Roman" w:cs="Times New Roman"/>
          <w:sz w:val="28"/>
          <w:szCs w:val="28"/>
        </w:rPr>
        <w:lastRenderedPageBreak/>
        <w:t>2020 г., регистрационный № 57837) (далее – ФСБУ 5/2019).</w:t>
      </w:r>
    </w:p>
    <w:p w14:paraId="3C5A19C2" w14:textId="0018B738" w:rsidR="00361E7C" w:rsidRDefault="00361E7C" w:rsidP="00361E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sidR="00157609">
        <w:rPr>
          <w:rFonts w:ascii="Times New Roman" w:hAnsi="Times New Roman" w:cs="Times New Roman"/>
          <w:sz w:val="28"/>
          <w:szCs w:val="28"/>
        </w:rPr>
        <w:t>4.</w:t>
      </w:r>
      <w:r>
        <w:rPr>
          <w:rFonts w:ascii="Times New Roman" w:hAnsi="Times New Roman" w:cs="Times New Roman"/>
          <w:sz w:val="28"/>
          <w:szCs w:val="28"/>
        </w:rPr>
        <w:t xml:space="preserve"> Для целей </w:t>
      </w:r>
      <w:r w:rsidR="00CD44E5">
        <w:rPr>
          <w:rFonts w:ascii="Times New Roman" w:hAnsi="Times New Roman" w:cs="Times New Roman"/>
          <w:sz w:val="28"/>
          <w:szCs w:val="28"/>
        </w:rPr>
        <w:t>бухгалтерского учета</w:t>
      </w:r>
      <w:r>
        <w:rPr>
          <w:rFonts w:ascii="Times New Roman" w:hAnsi="Times New Roman" w:cs="Times New Roman"/>
          <w:sz w:val="28"/>
          <w:szCs w:val="28"/>
        </w:rPr>
        <w:t xml:space="preserve"> расходов</w:t>
      </w:r>
      <w:r w:rsidRPr="00361E7C">
        <w:rPr>
          <w:rFonts w:ascii="Times New Roman" w:hAnsi="Times New Roman" w:cs="Times New Roman"/>
          <w:sz w:val="28"/>
          <w:szCs w:val="28"/>
        </w:rPr>
        <w:t xml:space="preserve"> </w:t>
      </w:r>
      <w:r>
        <w:rPr>
          <w:rFonts w:ascii="Times New Roman" w:hAnsi="Times New Roman" w:cs="Times New Roman"/>
          <w:sz w:val="28"/>
          <w:szCs w:val="28"/>
        </w:rPr>
        <w:t>по</w:t>
      </w:r>
      <w:r w:rsidRPr="00361E7C">
        <w:rPr>
          <w:rFonts w:ascii="Times New Roman" w:hAnsi="Times New Roman" w:cs="Times New Roman"/>
          <w:sz w:val="28"/>
          <w:szCs w:val="28"/>
        </w:rPr>
        <w:t xml:space="preserve"> </w:t>
      </w:r>
      <w:r>
        <w:rPr>
          <w:rFonts w:ascii="Times New Roman" w:hAnsi="Times New Roman" w:cs="Times New Roman"/>
          <w:sz w:val="28"/>
          <w:szCs w:val="28"/>
        </w:rPr>
        <w:t xml:space="preserve">осуществлению финансовых вложений оценка </w:t>
      </w:r>
      <w:r w:rsidR="00CD44E5">
        <w:rPr>
          <w:rFonts w:ascii="Times New Roman" w:hAnsi="Times New Roman" w:cs="Times New Roman"/>
          <w:sz w:val="28"/>
          <w:szCs w:val="28"/>
        </w:rPr>
        <w:t>выбывающих финансовых вложений</w:t>
      </w:r>
      <w:r w:rsidR="00211AF6">
        <w:rPr>
          <w:rFonts w:ascii="Times New Roman" w:hAnsi="Times New Roman" w:cs="Times New Roman"/>
          <w:sz w:val="28"/>
          <w:szCs w:val="28"/>
        </w:rPr>
        <w:t xml:space="preserve"> и признание выбытия их</w:t>
      </w:r>
      <w:r w:rsidR="00CD44E5">
        <w:rPr>
          <w:rFonts w:ascii="Times New Roman" w:hAnsi="Times New Roman" w:cs="Times New Roman"/>
          <w:sz w:val="28"/>
          <w:szCs w:val="28"/>
        </w:rPr>
        <w:t xml:space="preserve"> производятся в сумме и порядке, установленных </w:t>
      </w:r>
      <w:r w:rsidR="00CD44E5" w:rsidRPr="003149CD">
        <w:rPr>
          <w:rFonts w:ascii="Times New Roman" w:hAnsi="Times New Roman" w:cs="Times New Roman"/>
          <w:sz w:val="28"/>
          <w:szCs w:val="28"/>
        </w:rPr>
        <w:t>Положени</w:t>
      </w:r>
      <w:r w:rsidR="00CD44E5">
        <w:rPr>
          <w:rFonts w:ascii="Times New Roman" w:hAnsi="Times New Roman" w:cs="Times New Roman"/>
          <w:sz w:val="28"/>
          <w:szCs w:val="28"/>
        </w:rPr>
        <w:t>ем</w:t>
      </w:r>
      <w:r w:rsidR="00CD44E5" w:rsidRPr="003149CD">
        <w:rPr>
          <w:rFonts w:ascii="Times New Roman" w:hAnsi="Times New Roman" w:cs="Times New Roman"/>
          <w:sz w:val="28"/>
          <w:szCs w:val="28"/>
        </w:rPr>
        <w:t xml:space="preserve"> по бухгалтерскому учету «Учет финансовых вложений» ПБУ 19/02, утвержденн</w:t>
      </w:r>
      <w:r w:rsidR="00CD44E5">
        <w:rPr>
          <w:rFonts w:ascii="Times New Roman" w:hAnsi="Times New Roman" w:cs="Times New Roman"/>
          <w:sz w:val="28"/>
          <w:szCs w:val="28"/>
        </w:rPr>
        <w:t>ым</w:t>
      </w:r>
      <w:r w:rsidR="00CD44E5" w:rsidRPr="003149CD">
        <w:rPr>
          <w:rFonts w:ascii="Times New Roman" w:hAnsi="Times New Roman" w:cs="Times New Roman"/>
          <w:sz w:val="28"/>
          <w:szCs w:val="28"/>
        </w:rPr>
        <w:t xml:space="preserve"> приказом Министерства финансов Российской Федерации от 10 декабря 2002 г. № 126н</w:t>
      </w:r>
      <w:r w:rsidR="00CD44E5" w:rsidRPr="003149CD">
        <w:rPr>
          <w:rFonts w:ascii="Times New Roman" w:hAnsi="Times New Roman" w:cs="Times New Roman"/>
          <w:sz w:val="28"/>
          <w:szCs w:val="28"/>
          <w:vertAlign w:val="superscript"/>
        </w:rPr>
        <w:footnoteReference w:id="1"/>
      </w:r>
      <w:r w:rsidR="00CD44E5" w:rsidRPr="003149CD">
        <w:rPr>
          <w:rFonts w:ascii="Times New Roman" w:hAnsi="Times New Roman" w:cs="Times New Roman"/>
          <w:sz w:val="28"/>
          <w:szCs w:val="28"/>
        </w:rPr>
        <w:t xml:space="preserve"> (зарегистрирован Министерством юстиции Российской Федерации 27 декабря 2002 г. № 4085) (далее – ПБУ 19/02)</w:t>
      </w:r>
      <w:r w:rsidR="00CD44E5">
        <w:rPr>
          <w:rFonts w:ascii="Times New Roman" w:hAnsi="Times New Roman" w:cs="Times New Roman"/>
          <w:sz w:val="28"/>
          <w:szCs w:val="28"/>
        </w:rPr>
        <w:t>.</w:t>
      </w:r>
    </w:p>
    <w:p w14:paraId="4E0D4B34" w14:textId="0059457D" w:rsidR="00CD44E5" w:rsidRDefault="00CD44E5" w:rsidP="00361E7C">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sidR="00157609">
        <w:rPr>
          <w:rFonts w:ascii="Times New Roman" w:hAnsi="Times New Roman" w:cs="Times New Roman"/>
          <w:sz w:val="28"/>
          <w:szCs w:val="28"/>
        </w:rPr>
        <w:t>5</w:t>
      </w:r>
      <w:r>
        <w:rPr>
          <w:rFonts w:ascii="Times New Roman" w:hAnsi="Times New Roman" w:cs="Times New Roman"/>
          <w:sz w:val="28"/>
          <w:szCs w:val="28"/>
        </w:rPr>
        <w:t>. Бухгалтерский учет расходов</w:t>
      </w:r>
      <w:r w:rsidRPr="00361E7C">
        <w:rPr>
          <w:rFonts w:ascii="Times New Roman" w:hAnsi="Times New Roman" w:cs="Times New Roman"/>
          <w:sz w:val="28"/>
          <w:szCs w:val="28"/>
        </w:rPr>
        <w:t xml:space="preserve"> </w:t>
      </w:r>
      <w:r>
        <w:rPr>
          <w:rFonts w:ascii="Times New Roman" w:hAnsi="Times New Roman" w:cs="Times New Roman"/>
          <w:sz w:val="28"/>
          <w:szCs w:val="28"/>
        </w:rPr>
        <w:t xml:space="preserve">по договору аренды ведется в порядке, установленном </w:t>
      </w:r>
      <w:r w:rsidRPr="008B0C8F">
        <w:rPr>
          <w:rFonts w:ascii="Times New Roman" w:hAnsi="Times New Roman" w:cs="Times New Roman"/>
          <w:sz w:val="28"/>
          <w:szCs w:val="28"/>
        </w:rPr>
        <w:t>Федеральным стандартом бухгалтерского учета ФСБУ 25/2018 «Бухгалтерский учет аренды», утвержденным приказом Министерства ф</w:t>
      </w:r>
      <w:r>
        <w:rPr>
          <w:rFonts w:ascii="Times New Roman" w:hAnsi="Times New Roman" w:cs="Times New Roman"/>
          <w:sz w:val="28"/>
          <w:szCs w:val="28"/>
        </w:rPr>
        <w:t>инансов Российской Федерации от </w:t>
      </w:r>
      <w:r w:rsidRPr="008B0C8F">
        <w:rPr>
          <w:rFonts w:ascii="Times New Roman" w:hAnsi="Times New Roman" w:cs="Times New Roman"/>
          <w:sz w:val="28"/>
          <w:szCs w:val="28"/>
        </w:rPr>
        <w:t>16 октября 2018 г. № 208н (зарегистрирован Министерством юстиции Российской Федерации 25 декабря 2018 г.</w:t>
      </w:r>
      <w:r>
        <w:rPr>
          <w:rFonts w:ascii="Times New Roman" w:hAnsi="Times New Roman" w:cs="Times New Roman"/>
          <w:sz w:val="28"/>
          <w:szCs w:val="28"/>
        </w:rPr>
        <w:t>, регистрационный</w:t>
      </w:r>
      <w:r w:rsidRPr="008B0C8F">
        <w:rPr>
          <w:rFonts w:ascii="Times New Roman" w:hAnsi="Times New Roman" w:cs="Times New Roman"/>
          <w:sz w:val="28"/>
          <w:szCs w:val="28"/>
        </w:rPr>
        <w:t xml:space="preserve"> № 53162)</w:t>
      </w:r>
      <w:r>
        <w:rPr>
          <w:rFonts w:ascii="Times New Roman" w:hAnsi="Times New Roman" w:cs="Times New Roman"/>
          <w:sz w:val="28"/>
          <w:szCs w:val="28"/>
        </w:rPr>
        <w:t xml:space="preserve"> (далее – ФСБУ 25/2018).</w:t>
      </w:r>
    </w:p>
    <w:p w14:paraId="179C99E8" w14:textId="4D16B458" w:rsidR="00F4741E" w:rsidRDefault="009E5000" w:rsidP="00F4741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sidR="00157609">
        <w:rPr>
          <w:rFonts w:ascii="Times New Roman" w:hAnsi="Times New Roman" w:cs="Times New Roman"/>
          <w:sz w:val="28"/>
          <w:szCs w:val="28"/>
        </w:rPr>
        <w:t>6</w:t>
      </w:r>
      <w:r w:rsidR="00F4741E">
        <w:rPr>
          <w:rFonts w:ascii="Times New Roman" w:hAnsi="Times New Roman" w:cs="Times New Roman"/>
          <w:sz w:val="28"/>
          <w:szCs w:val="28"/>
        </w:rPr>
        <w:t xml:space="preserve">. </w:t>
      </w:r>
      <w:r w:rsidR="00B52485">
        <w:rPr>
          <w:rFonts w:ascii="Times New Roman" w:hAnsi="Times New Roman" w:cs="Times New Roman"/>
          <w:sz w:val="28"/>
          <w:szCs w:val="28"/>
        </w:rPr>
        <w:t>В случа</w:t>
      </w:r>
      <w:r w:rsidR="008572A8">
        <w:rPr>
          <w:rFonts w:ascii="Times New Roman" w:hAnsi="Times New Roman" w:cs="Times New Roman"/>
          <w:sz w:val="28"/>
          <w:szCs w:val="28"/>
        </w:rPr>
        <w:t>ях, отличных от указанных в пунктах 13-1</w:t>
      </w:r>
      <w:r w:rsidR="002B4CA6">
        <w:rPr>
          <w:rFonts w:ascii="Times New Roman" w:hAnsi="Times New Roman" w:cs="Times New Roman"/>
          <w:sz w:val="28"/>
          <w:szCs w:val="28"/>
        </w:rPr>
        <w:t>5</w:t>
      </w:r>
      <w:r w:rsidR="008C769C">
        <w:rPr>
          <w:rFonts w:ascii="Times New Roman" w:hAnsi="Times New Roman" w:cs="Times New Roman"/>
          <w:sz w:val="28"/>
          <w:szCs w:val="28"/>
        </w:rPr>
        <w:t xml:space="preserve"> настоящего Стандарта</w:t>
      </w:r>
      <w:r w:rsidR="008572A8">
        <w:rPr>
          <w:rFonts w:ascii="Times New Roman" w:hAnsi="Times New Roman" w:cs="Times New Roman"/>
          <w:sz w:val="28"/>
          <w:szCs w:val="28"/>
        </w:rPr>
        <w:t>,</w:t>
      </w:r>
      <w:r w:rsidR="00B52485">
        <w:rPr>
          <w:rFonts w:ascii="Times New Roman" w:hAnsi="Times New Roman" w:cs="Times New Roman"/>
          <w:sz w:val="28"/>
          <w:szCs w:val="28"/>
        </w:rPr>
        <w:t xml:space="preserve"> если иное не установлено другими федеральными стандартами, </w:t>
      </w:r>
      <w:r w:rsidR="006B5D9D">
        <w:rPr>
          <w:rFonts w:ascii="Times New Roman" w:hAnsi="Times New Roman" w:cs="Times New Roman"/>
          <w:sz w:val="28"/>
          <w:szCs w:val="28"/>
        </w:rPr>
        <w:t xml:space="preserve">понесенные экономическим субъектом </w:t>
      </w:r>
      <w:r w:rsidR="00B52485">
        <w:rPr>
          <w:rFonts w:ascii="Times New Roman" w:hAnsi="Times New Roman" w:cs="Times New Roman"/>
          <w:sz w:val="28"/>
          <w:szCs w:val="28"/>
        </w:rPr>
        <w:t>расходы</w:t>
      </w:r>
      <w:r w:rsidR="00057100">
        <w:rPr>
          <w:rFonts w:ascii="Times New Roman" w:hAnsi="Times New Roman" w:cs="Times New Roman"/>
          <w:sz w:val="28"/>
          <w:szCs w:val="28"/>
        </w:rPr>
        <w:t xml:space="preserve"> по обычным видам деятельности</w:t>
      </w:r>
      <w:r w:rsidR="00B52485">
        <w:rPr>
          <w:rFonts w:ascii="Times New Roman" w:hAnsi="Times New Roman" w:cs="Times New Roman"/>
          <w:sz w:val="28"/>
          <w:szCs w:val="28"/>
        </w:rPr>
        <w:t xml:space="preserve"> признаются в </w:t>
      </w:r>
      <w:r w:rsidR="00F4741E">
        <w:rPr>
          <w:rFonts w:ascii="Times New Roman" w:hAnsi="Times New Roman" w:cs="Times New Roman"/>
          <w:sz w:val="28"/>
          <w:szCs w:val="28"/>
        </w:rPr>
        <w:t>бухгалтерском учет</w:t>
      </w:r>
      <w:r w:rsidR="00B52485">
        <w:rPr>
          <w:rFonts w:ascii="Times New Roman" w:hAnsi="Times New Roman" w:cs="Times New Roman"/>
          <w:sz w:val="28"/>
          <w:szCs w:val="28"/>
        </w:rPr>
        <w:t>е</w:t>
      </w:r>
      <w:r w:rsidR="00B7493C">
        <w:rPr>
          <w:rFonts w:ascii="Times New Roman" w:hAnsi="Times New Roman" w:cs="Times New Roman"/>
          <w:sz w:val="28"/>
          <w:szCs w:val="28"/>
        </w:rPr>
        <w:t xml:space="preserve"> </w:t>
      </w:r>
      <w:r w:rsidR="00F4741E">
        <w:rPr>
          <w:rFonts w:ascii="Times New Roman" w:hAnsi="Times New Roman" w:cs="Times New Roman"/>
          <w:sz w:val="28"/>
          <w:szCs w:val="28"/>
        </w:rPr>
        <w:t>при одновременном выполнении следующих условий:</w:t>
      </w:r>
    </w:p>
    <w:p w14:paraId="6DC91B11" w14:textId="247A19AE" w:rsidR="00F4741E" w:rsidRDefault="00F8032E" w:rsidP="00F4741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а</w:t>
      </w:r>
      <w:r w:rsidR="00F4741E">
        <w:rPr>
          <w:rFonts w:ascii="Times New Roman" w:hAnsi="Times New Roman" w:cs="Times New Roman"/>
          <w:sz w:val="28"/>
          <w:szCs w:val="28"/>
        </w:rPr>
        <w:t>) экономический субъект осуществляет расходы в соответствии с договором (контрактом), заключенным контрагент</w:t>
      </w:r>
      <w:r w:rsidR="004919D3">
        <w:rPr>
          <w:rFonts w:ascii="Times New Roman" w:hAnsi="Times New Roman" w:cs="Times New Roman"/>
          <w:sz w:val="28"/>
          <w:szCs w:val="28"/>
        </w:rPr>
        <w:t>ом</w:t>
      </w:r>
      <w:r w:rsidR="00F4741E">
        <w:rPr>
          <w:rFonts w:ascii="Times New Roman" w:hAnsi="Times New Roman" w:cs="Times New Roman"/>
          <w:sz w:val="28"/>
          <w:szCs w:val="28"/>
        </w:rPr>
        <w:t xml:space="preserve"> в рамках обычной деятельности экономического субъекта, или подтвержденной иным образом обязанностью осуществить расход;</w:t>
      </w:r>
    </w:p>
    <w:p w14:paraId="572052F3" w14:textId="22C987CC" w:rsidR="00F4741E" w:rsidRDefault="00F8032E" w:rsidP="00F4741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w:t>
      </w:r>
      <w:r w:rsidR="00F4741E">
        <w:rPr>
          <w:rFonts w:ascii="Times New Roman" w:hAnsi="Times New Roman" w:cs="Times New Roman"/>
          <w:sz w:val="28"/>
          <w:szCs w:val="28"/>
        </w:rPr>
        <w:t xml:space="preserve">) имеется уверенность в том, что в результате осуществления расходов произойдет уменьшение экономических выгод экономического субъекта. Такая уверенность имеется в случае выбытия </w:t>
      </w:r>
      <w:r w:rsidR="006B5D9D">
        <w:rPr>
          <w:rFonts w:ascii="Times New Roman" w:hAnsi="Times New Roman" w:cs="Times New Roman"/>
          <w:sz w:val="28"/>
          <w:szCs w:val="28"/>
        </w:rPr>
        <w:t>(списания, уменьшения стоимости)</w:t>
      </w:r>
      <w:r w:rsidR="00F4741E">
        <w:rPr>
          <w:rFonts w:ascii="Times New Roman" w:hAnsi="Times New Roman" w:cs="Times New Roman"/>
          <w:sz w:val="28"/>
          <w:szCs w:val="28"/>
        </w:rPr>
        <w:t xml:space="preserve"> </w:t>
      </w:r>
      <w:r w:rsidR="00876050">
        <w:rPr>
          <w:rFonts w:ascii="Times New Roman" w:hAnsi="Times New Roman" w:cs="Times New Roman"/>
          <w:sz w:val="28"/>
          <w:szCs w:val="28"/>
        </w:rPr>
        <w:t xml:space="preserve">активов </w:t>
      </w:r>
      <w:r w:rsidR="00F4741E">
        <w:rPr>
          <w:rFonts w:ascii="Times New Roman" w:hAnsi="Times New Roman" w:cs="Times New Roman"/>
          <w:sz w:val="28"/>
          <w:szCs w:val="28"/>
        </w:rPr>
        <w:t>либо отсутствия неопределенности в отношении выбытия</w:t>
      </w:r>
      <w:r w:rsidR="006B5D9D">
        <w:rPr>
          <w:rFonts w:ascii="Times New Roman" w:hAnsi="Times New Roman" w:cs="Times New Roman"/>
          <w:sz w:val="28"/>
          <w:szCs w:val="28"/>
        </w:rPr>
        <w:t xml:space="preserve"> (списания, уменьшения стоимости)</w:t>
      </w:r>
      <w:r w:rsidR="00F4741E">
        <w:rPr>
          <w:rFonts w:ascii="Times New Roman" w:hAnsi="Times New Roman" w:cs="Times New Roman"/>
          <w:sz w:val="28"/>
          <w:szCs w:val="28"/>
        </w:rPr>
        <w:t xml:space="preserve"> активов в связи с осуществлением экономическим субъектом расходов;</w:t>
      </w:r>
    </w:p>
    <w:p w14:paraId="0E1B0893" w14:textId="028CCC97" w:rsidR="00F4741E" w:rsidRDefault="00F8032E" w:rsidP="00F4741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w:t>
      </w:r>
      <w:r w:rsidR="00F4741E">
        <w:rPr>
          <w:rFonts w:ascii="Times New Roman" w:hAnsi="Times New Roman" w:cs="Times New Roman"/>
          <w:sz w:val="28"/>
          <w:szCs w:val="28"/>
        </w:rPr>
        <w:t xml:space="preserve">) </w:t>
      </w:r>
      <w:r w:rsidR="00F4741E" w:rsidRPr="007F43AD">
        <w:rPr>
          <w:rFonts w:ascii="Times New Roman" w:hAnsi="Times New Roman" w:cs="Times New Roman"/>
          <w:sz w:val="28"/>
          <w:szCs w:val="28"/>
        </w:rPr>
        <w:t>сумм</w:t>
      </w:r>
      <w:r w:rsidR="00F4741E">
        <w:rPr>
          <w:rFonts w:ascii="Times New Roman" w:hAnsi="Times New Roman" w:cs="Times New Roman"/>
          <w:sz w:val="28"/>
          <w:szCs w:val="28"/>
        </w:rPr>
        <w:t>а расходов может быть определена.</w:t>
      </w:r>
    </w:p>
    <w:p w14:paraId="2E52E8AD" w14:textId="69C0DEE0" w:rsidR="008572A8" w:rsidRDefault="002B4CA6"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17</w:t>
      </w:r>
      <w:r w:rsidR="00057100" w:rsidRPr="00D21921">
        <w:rPr>
          <w:rFonts w:ascii="Times New Roman" w:hAnsi="Times New Roman" w:cs="Times New Roman"/>
          <w:sz w:val="28"/>
          <w:szCs w:val="28"/>
        </w:rPr>
        <w:t xml:space="preserve">. </w:t>
      </w:r>
      <w:r w:rsidR="008572A8">
        <w:rPr>
          <w:rFonts w:ascii="Times New Roman" w:hAnsi="Times New Roman" w:cs="Times New Roman"/>
          <w:sz w:val="28"/>
          <w:szCs w:val="28"/>
        </w:rPr>
        <w:t>В случаях, отличных от указанных в пунктах 13-1</w:t>
      </w:r>
      <w:r>
        <w:rPr>
          <w:rFonts w:ascii="Times New Roman" w:hAnsi="Times New Roman" w:cs="Times New Roman"/>
          <w:sz w:val="28"/>
          <w:szCs w:val="28"/>
        </w:rPr>
        <w:t>5</w:t>
      </w:r>
      <w:r w:rsidR="008C769C">
        <w:rPr>
          <w:rFonts w:ascii="Times New Roman" w:hAnsi="Times New Roman" w:cs="Times New Roman"/>
          <w:sz w:val="28"/>
          <w:szCs w:val="28"/>
        </w:rPr>
        <w:t xml:space="preserve"> настоящего Стандарта</w:t>
      </w:r>
      <w:r w:rsidR="008572A8">
        <w:rPr>
          <w:rFonts w:ascii="Times New Roman" w:hAnsi="Times New Roman" w:cs="Times New Roman"/>
          <w:sz w:val="28"/>
          <w:szCs w:val="28"/>
        </w:rPr>
        <w:t>, если иное не установлено другими федеральными стандартами,</w:t>
      </w:r>
      <w:r w:rsidR="008572A8" w:rsidRPr="008572A8">
        <w:rPr>
          <w:rFonts w:ascii="Times New Roman" w:hAnsi="Times New Roman" w:cs="Times New Roman"/>
          <w:sz w:val="28"/>
          <w:szCs w:val="28"/>
        </w:rPr>
        <w:t xml:space="preserve"> </w:t>
      </w:r>
      <w:r w:rsidR="008572A8">
        <w:rPr>
          <w:rFonts w:ascii="Times New Roman" w:hAnsi="Times New Roman" w:cs="Times New Roman"/>
          <w:sz w:val="28"/>
          <w:szCs w:val="28"/>
        </w:rPr>
        <w:t xml:space="preserve">понесенные экономическим субъектом расходы по обычным видам деятельности признаются в бухгалтерском учете в величине, определяемой в соответствии с пунктами </w:t>
      </w:r>
      <w:r>
        <w:rPr>
          <w:rFonts w:ascii="Times New Roman" w:hAnsi="Times New Roman" w:cs="Times New Roman"/>
          <w:sz w:val="28"/>
          <w:szCs w:val="28"/>
        </w:rPr>
        <w:t>18</w:t>
      </w:r>
      <w:r w:rsidR="008572A8">
        <w:rPr>
          <w:rFonts w:ascii="Times New Roman" w:hAnsi="Times New Roman" w:cs="Times New Roman"/>
          <w:sz w:val="28"/>
          <w:szCs w:val="28"/>
        </w:rPr>
        <w:t>-</w:t>
      </w:r>
      <w:r>
        <w:rPr>
          <w:rFonts w:ascii="Times New Roman" w:hAnsi="Times New Roman" w:cs="Times New Roman"/>
          <w:sz w:val="28"/>
          <w:szCs w:val="28"/>
        </w:rPr>
        <w:t>23</w:t>
      </w:r>
      <w:r w:rsidR="008572A8">
        <w:rPr>
          <w:rFonts w:ascii="Times New Roman" w:hAnsi="Times New Roman" w:cs="Times New Roman"/>
          <w:sz w:val="28"/>
          <w:szCs w:val="28"/>
        </w:rPr>
        <w:t xml:space="preserve"> настоящего Стандарта.</w:t>
      </w:r>
    </w:p>
    <w:p w14:paraId="01A5FEB1" w14:textId="5297FE0B" w:rsidR="00057100" w:rsidRDefault="008572A8"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1</w:t>
      </w:r>
      <w:r w:rsidR="002B4CA6">
        <w:rPr>
          <w:rFonts w:ascii="Times New Roman" w:hAnsi="Times New Roman" w:cs="Times New Roman"/>
          <w:sz w:val="28"/>
          <w:szCs w:val="28"/>
        </w:rPr>
        <w:t>8</w:t>
      </w:r>
      <w:r>
        <w:rPr>
          <w:rFonts w:ascii="Times New Roman" w:hAnsi="Times New Roman" w:cs="Times New Roman"/>
          <w:sz w:val="28"/>
          <w:szCs w:val="28"/>
        </w:rPr>
        <w:t>. При признании в бухгалтерском учете р</w:t>
      </w:r>
      <w:r w:rsidR="00057100">
        <w:rPr>
          <w:rFonts w:ascii="Times New Roman" w:hAnsi="Times New Roman" w:cs="Times New Roman"/>
          <w:sz w:val="28"/>
          <w:szCs w:val="28"/>
        </w:rPr>
        <w:t>асход</w:t>
      </w:r>
      <w:r>
        <w:rPr>
          <w:rFonts w:ascii="Times New Roman" w:hAnsi="Times New Roman" w:cs="Times New Roman"/>
          <w:sz w:val="28"/>
          <w:szCs w:val="28"/>
        </w:rPr>
        <w:t>ы</w:t>
      </w:r>
      <w:r w:rsidR="00057100">
        <w:rPr>
          <w:rFonts w:ascii="Times New Roman" w:hAnsi="Times New Roman" w:cs="Times New Roman"/>
          <w:sz w:val="28"/>
          <w:szCs w:val="28"/>
        </w:rPr>
        <w:t xml:space="preserve"> по обычным видам деятельности оцениваются в денежном выражении в сумме, исчисленной исходя из цены договора, либо исходя из цены, устанавливаемой исходя из условий договора, в соответствии с которым экономический субъект осуществляет расходы.</w:t>
      </w:r>
    </w:p>
    <w:p w14:paraId="582870DD" w14:textId="77777777" w:rsidR="00057100" w:rsidRDefault="00057100"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Если цена не предусмотрена в договоре и не может быть установлена исходя из условий договора, то для оценки расходов по обычным видам деятельности принимается цена, по которой в сравнимых обстоятельствах обычно экономический субъект определяет величину аналогичных расходов.</w:t>
      </w:r>
    </w:p>
    <w:p w14:paraId="227EC0B4" w14:textId="58A81E60" w:rsidR="00057100" w:rsidRDefault="00057100"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sidR="002B4CA6">
        <w:rPr>
          <w:rFonts w:ascii="Times New Roman" w:hAnsi="Times New Roman" w:cs="Times New Roman"/>
          <w:sz w:val="28"/>
          <w:szCs w:val="28"/>
        </w:rPr>
        <w:t>9</w:t>
      </w:r>
      <w:r>
        <w:rPr>
          <w:rFonts w:ascii="Times New Roman" w:hAnsi="Times New Roman" w:cs="Times New Roman"/>
          <w:sz w:val="28"/>
          <w:szCs w:val="28"/>
        </w:rPr>
        <w:t>. Величина расходов по обычным видам деятельности определяется с учетом всех скидок независимо от формы их предоставления при одновременном соблюдении условий, установленных ФСБУ 9/2025 для определения величины выручки с учетом всех скидок. Если сумма скидки не может быть определена исходя из условий договора, то экономический субъект может определить ее одним из способов, установленных ФСБУ 9/2025 для определения суммы скидки при определении величины выручки.</w:t>
      </w:r>
    </w:p>
    <w:p w14:paraId="73B38657" w14:textId="32A799C1" w:rsidR="00057100" w:rsidRDefault="00057100"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2B4CA6">
        <w:rPr>
          <w:rFonts w:ascii="Times New Roman" w:hAnsi="Times New Roman" w:cs="Times New Roman"/>
          <w:sz w:val="28"/>
          <w:szCs w:val="28"/>
        </w:rPr>
        <w:t>0</w:t>
      </w:r>
      <w:r>
        <w:rPr>
          <w:rFonts w:ascii="Times New Roman" w:hAnsi="Times New Roman" w:cs="Times New Roman"/>
          <w:sz w:val="28"/>
          <w:szCs w:val="28"/>
        </w:rPr>
        <w:t xml:space="preserve">. Расходы по обычным видам деятельности, осуществляемые экономическим субъектом в соответствии с договором, предусматривающим оплату понесенных расходов полностью или частично </w:t>
      </w:r>
      <w:proofErr w:type="spellStart"/>
      <w:r>
        <w:rPr>
          <w:rFonts w:ascii="Times New Roman" w:hAnsi="Times New Roman" w:cs="Times New Roman"/>
          <w:sz w:val="28"/>
          <w:szCs w:val="28"/>
        </w:rPr>
        <w:t>неденежными</w:t>
      </w:r>
      <w:proofErr w:type="spellEnd"/>
      <w:r>
        <w:rPr>
          <w:rFonts w:ascii="Times New Roman" w:hAnsi="Times New Roman" w:cs="Times New Roman"/>
          <w:sz w:val="28"/>
          <w:szCs w:val="28"/>
        </w:rPr>
        <w:t xml:space="preserve"> средствами, оцениваются в бухгалтерском учете по справедливой стоимости актива (в части </w:t>
      </w:r>
      <w:proofErr w:type="spellStart"/>
      <w:r>
        <w:rPr>
          <w:rFonts w:ascii="Times New Roman" w:hAnsi="Times New Roman" w:cs="Times New Roman"/>
          <w:sz w:val="28"/>
          <w:szCs w:val="28"/>
        </w:rPr>
        <w:t>неденежных</w:t>
      </w:r>
      <w:proofErr w:type="spellEnd"/>
      <w:r>
        <w:rPr>
          <w:rFonts w:ascii="Times New Roman" w:hAnsi="Times New Roman" w:cs="Times New Roman"/>
          <w:sz w:val="28"/>
          <w:szCs w:val="28"/>
        </w:rPr>
        <w:t xml:space="preserve"> средств), выбывшего или подлежащего выбытию в оплату по договору.</w:t>
      </w:r>
    </w:p>
    <w:p w14:paraId="4935A659" w14:textId="77777777" w:rsidR="00057100" w:rsidRDefault="00057100"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При невозможности определить справедливую стоимость актива (в части </w:t>
      </w:r>
      <w:proofErr w:type="spellStart"/>
      <w:r>
        <w:rPr>
          <w:rFonts w:ascii="Times New Roman" w:hAnsi="Times New Roman" w:cs="Times New Roman"/>
          <w:sz w:val="28"/>
          <w:szCs w:val="28"/>
        </w:rPr>
        <w:t>неденежных</w:t>
      </w:r>
      <w:proofErr w:type="spellEnd"/>
      <w:r>
        <w:rPr>
          <w:rFonts w:ascii="Times New Roman" w:hAnsi="Times New Roman" w:cs="Times New Roman"/>
          <w:sz w:val="28"/>
          <w:szCs w:val="28"/>
        </w:rPr>
        <w:t xml:space="preserve"> средств), выбывшего или подлежащего выбытию в оплату по договору, расходы по обычным видам деятельности оцениваются исходя из цены, по которой в сравнимых обстоятельствах обычно экономический субъект определяет величину аналогичных расходов.</w:t>
      </w:r>
    </w:p>
    <w:p w14:paraId="2A3B9028" w14:textId="2020502C" w:rsidR="00057100" w:rsidRDefault="00057100"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2B4CA6">
        <w:rPr>
          <w:rFonts w:ascii="Times New Roman" w:hAnsi="Times New Roman" w:cs="Times New Roman"/>
          <w:sz w:val="28"/>
          <w:szCs w:val="28"/>
        </w:rPr>
        <w:t>1</w:t>
      </w:r>
      <w:r>
        <w:rPr>
          <w:rFonts w:ascii="Times New Roman" w:hAnsi="Times New Roman" w:cs="Times New Roman"/>
          <w:sz w:val="28"/>
          <w:szCs w:val="28"/>
        </w:rPr>
        <w:t xml:space="preserve">. При </w:t>
      </w:r>
      <w:r w:rsidR="004E6D12">
        <w:rPr>
          <w:rFonts w:ascii="Times New Roman" w:hAnsi="Times New Roman" w:cs="Times New Roman"/>
          <w:sz w:val="28"/>
          <w:szCs w:val="28"/>
        </w:rPr>
        <w:t>осуществлении</w:t>
      </w:r>
      <w:r>
        <w:rPr>
          <w:rFonts w:ascii="Times New Roman" w:hAnsi="Times New Roman" w:cs="Times New Roman"/>
          <w:sz w:val="28"/>
          <w:szCs w:val="28"/>
        </w:rPr>
        <w:t xml:space="preserve"> расходов по обычным видам деятельности на условиях отсрочки (рассрочки) платежа величина этих расходов определяется как сумма денежных средств, которая была бы уплачена экономическим субъектом по договору при отсутствии указанной отсрочки (рассрочки) платежа.</w:t>
      </w:r>
    </w:p>
    <w:p w14:paraId="4A16109E" w14:textId="12230054" w:rsidR="00057100" w:rsidRDefault="00057100"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После признания в бухгалтерском учете расходов по обычным видам деятельности и соответствующей кредиторской задолженности последняя увеличивается на величину начисляемых процентов и уменьшается на величину активов, выбывших в оплату по договору. Бухгалтерский учет начисленных процентов ведется в соответствии с Положением по бухгалтерскому учету «Учет расходов по займам и кредитам» (ПБУ 15/2008), утвержденным приказом Министерства финансов Российской Федерации от 6 октября 2008 г. № 107н</w:t>
      </w:r>
      <w:r>
        <w:rPr>
          <w:rStyle w:val="af0"/>
          <w:rFonts w:ascii="Times New Roman" w:hAnsi="Times New Roman" w:cs="Times New Roman"/>
          <w:sz w:val="28"/>
          <w:szCs w:val="28"/>
        </w:rPr>
        <w:footnoteReference w:id="2"/>
      </w:r>
      <w:r>
        <w:rPr>
          <w:rFonts w:ascii="Times New Roman" w:hAnsi="Times New Roman" w:cs="Times New Roman"/>
          <w:sz w:val="28"/>
          <w:szCs w:val="28"/>
        </w:rPr>
        <w:t xml:space="preserve"> (зарегистрировано Министерством юстиции </w:t>
      </w:r>
      <w:r>
        <w:rPr>
          <w:rFonts w:ascii="Times New Roman" w:hAnsi="Times New Roman" w:cs="Times New Roman"/>
          <w:sz w:val="28"/>
          <w:szCs w:val="28"/>
        </w:rPr>
        <w:lastRenderedPageBreak/>
        <w:t xml:space="preserve">Российской </w:t>
      </w:r>
      <w:r w:rsidR="007614D7">
        <w:rPr>
          <w:rFonts w:ascii="Times New Roman" w:hAnsi="Times New Roman" w:cs="Times New Roman"/>
          <w:sz w:val="28"/>
          <w:szCs w:val="28"/>
        </w:rPr>
        <w:t>Ф</w:t>
      </w:r>
      <w:r>
        <w:rPr>
          <w:rFonts w:ascii="Times New Roman" w:hAnsi="Times New Roman" w:cs="Times New Roman"/>
          <w:sz w:val="28"/>
          <w:szCs w:val="28"/>
        </w:rPr>
        <w:t>едерации 27 октября 2008 г., регистрационный № 12523).</w:t>
      </w:r>
    </w:p>
    <w:p w14:paraId="4B885F2E" w14:textId="19A6219B" w:rsidR="00057100" w:rsidRDefault="00057100"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2B4CA6">
        <w:rPr>
          <w:rFonts w:ascii="Times New Roman" w:hAnsi="Times New Roman" w:cs="Times New Roman"/>
          <w:sz w:val="28"/>
          <w:szCs w:val="28"/>
        </w:rPr>
        <w:t>2</w:t>
      </w:r>
      <w:r>
        <w:rPr>
          <w:rFonts w:ascii="Times New Roman" w:hAnsi="Times New Roman" w:cs="Times New Roman"/>
          <w:sz w:val="28"/>
          <w:szCs w:val="28"/>
        </w:rPr>
        <w:t>. В случае, предусмотренном абзацем первым пункта 2</w:t>
      </w:r>
      <w:r w:rsidR="002B4CA6">
        <w:rPr>
          <w:rFonts w:ascii="Times New Roman" w:hAnsi="Times New Roman" w:cs="Times New Roman"/>
          <w:sz w:val="28"/>
          <w:szCs w:val="28"/>
        </w:rPr>
        <w:t>1</w:t>
      </w:r>
      <w:r>
        <w:rPr>
          <w:rFonts w:ascii="Times New Roman" w:hAnsi="Times New Roman" w:cs="Times New Roman"/>
          <w:sz w:val="28"/>
          <w:szCs w:val="28"/>
        </w:rPr>
        <w:t xml:space="preserve"> настоящего Стандарта, экономический субъект может определять величину расходов по обычным видам деятельности в сумме номинальной величины актива</w:t>
      </w:r>
      <w:r w:rsidR="00211AF6">
        <w:rPr>
          <w:rFonts w:ascii="Times New Roman" w:hAnsi="Times New Roman" w:cs="Times New Roman"/>
          <w:sz w:val="28"/>
          <w:szCs w:val="28"/>
        </w:rPr>
        <w:t xml:space="preserve"> (без начисления процентов за отсрочку (рассрочку) платежа)</w:t>
      </w:r>
      <w:r>
        <w:rPr>
          <w:rFonts w:ascii="Times New Roman" w:hAnsi="Times New Roman" w:cs="Times New Roman"/>
          <w:sz w:val="28"/>
          <w:szCs w:val="28"/>
        </w:rPr>
        <w:t>, подлежащего выбытию в оплату по договору в будущем, при соблюдении как минимум одного из следующих условий:</w:t>
      </w:r>
    </w:p>
    <w:p w14:paraId="49B84320" w14:textId="77777777" w:rsidR="00057100" w:rsidRDefault="00057100"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а) период отсрочки (рассрочки) платежа не превышает 12 месяцев с момента осуществления расхода в соответствии с условиями договора;</w:t>
      </w:r>
    </w:p>
    <w:p w14:paraId="3CF3ED2E" w14:textId="77777777" w:rsidR="00057100" w:rsidRDefault="00057100"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 предоставление отсрочки (рассрочки) платежа экономическому субъекту не имеет коммерческого содержания, в частности, является способом обеспечения исполнения обязанностей контрагента по договору;</w:t>
      </w:r>
    </w:p>
    <w:p w14:paraId="74DECD48" w14:textId="1389D5C8" w:rsidR="00057100" w:rsidRDefault="00057100"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 величина и сроки выбытия актив</w:t>
      </w:r>
      <w:r w:rsidR="00942DA7">
        <w:rPr>
          <w:rFonts w:ascii="Times New Roman" w:hAnsi="Times New Roman" w:cs="Times New Roman"/>
          <w:sz w:val="28"/>
          <w:szCs w:val="28"/>
        </w:rPr>
        <w:t>а</w:t>
      </w:r>
      <w:r>
        <w:rPr>
          <w:rFonts w:ascii="Times New Roman" w:hAnsi="Times New Roman" w:cs="Times New Roman"/>
          <w:sz w:val="28"/>
          <w:szCs w:val="28"/>
        </w:rPr>
        <w:t xml:space="preserve"> в оплату по договору зависят от наступления или </w:t>
      </w:r>
      <w:proofErr w:type="spellStart"/>
      <w:r>
        <w:rPr>
          <w:rFonts w:ascii="Times New Roman" w:hAnsi="Times New Roman" w:cs="Times New Roman"/>
          <w:sz w:val="28"/>
          <w:szCs w:val="28"/>
        </w:rPr>
        <w:t>ненаступления</w:t>
      </w:r>
      <w:proofErr w:type="spellEnd"/>
      <w:r>
        <w:rPr>
          <w:rFonts w:ascii="Times New Roman" w:hAnsi="Times New Roman" w:cs="Times New Roman"/>
          <w:sz w:val="28"/>
          <w:szCs w:val="28"/>
        </w:rPr>
        <w:t xml:space="preserve"> в будущем события, которое не контролируется сторонами договора.</w:t>
      </w:r>
    </w:p>
    <w:p w14:paraId="22763F9D" w14:textId="4784DDC2" w:rsidR="00057100" w:rsidRDefault="00057100"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2B4CA6">
        <w:rPr>
          <w:rFonts w:ascii="Times New Roman" w:hAnsi="Times New Roman" w:cs="Times New Roman"/>
          <w:sz w:val="28"/>
          <w:szCs w:val="28"/>
        </w:rPr>
        <w:t>3</w:t>
      </w:r>
      <w:r>
        <w:rPr>
          <w:rFonts w:ascii="Times New Roman" w:hAnsi="Times New Roman" w:cs="Times New Roman"/>
          <w:sz w:val="28"/>
          <w:szCs w:val="28"/>
        </w:rPr>
        <w:t>. Экономический субъект, который вправе применять упрощенный учет, имеет право:</w:t>
      </w:r>
    </w:p>
    <w:p w14:paraId="2D7338A3" w14:textId="77777777" w:rsidR="00057100" w:rsidRDefault="00057100"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а) определять величину расходов по обычным видам деятельности исходя из цены договора без учета скидок независимо от условий договора. При этом сумма скидки, которая должна была быть учтена при определении величины расходов по обычным видам деятельности в соответствии с настоящим Стандартом, признается доходом периода, в котором она была фактически предоставлена экономическому субъекту;</w:t>
      </w:r>
    </w:p>
    <w:p w14:paraId="38508D72" w14:textId="1BDEACD4" w:rsidR="00057100" w:rsidRDefault="00057100" w:rsidP="00057100">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 оценивать расходы по обычным видам деятельност</w:t>
      </w:r>
      <w:r w:rsidR="00876050">
        <w:rPr>
          <w:rFonts w:ascii="Times New Roman" w:hAnsi="Times New Roman" w:cs="Times New Roman"/>
          <w:sz w:val="28"/>
          <w:szCs w:val="28"/>
        </w:rPr>
        <w:t>и по договору, предусматривающему</w:t>
      </w:r>
      <w:r>
        <w:rPr>
          <w:rFonts w:ascii="Times New Roman" w:hAnsi="Times New Roman" w:cs="Times New Roman"/>
          <w:sz w:val="28"/>
          <w:szCs w:val="28"/>
        </w:rPr>
        <w:t xml:space="preserve"> оплату понесенных расходов полностью или частично </w:t>
      </w:r>
      <w:proofErr w:type="spellStart"/>
      <w:r>
        <w:rPr>
          <w:rFonts w:ascii="Times New Roman" w:hAnsi="Times New Roman" w:cs="Times New Roman"/>
          <w:sz w:val="28"/>
          <w:szCs w:val="28"/>
        </w:rPr>
        <w:t>неденежными</w:t>
      </w:r>
      <w:proofErr w:type="spellEnd"/>
      <w:r>
        <w:rPr>
          <w:rFonts w:ascii="Times New Roman" w:hAnsi="Times New Roman" w:cs="Times New Roman"/>
          <w:sz w:val="28"/>
          <w:szCs w:val="28"/>
        </w:rPr>
        <w:t xml:space="preserve"> средствами (в части оплаты </w:t>
      </w:r>
      <w:proofErr w:type="spellStart"/>
      <w:r>
        <w:rPr>
          <w:rFonts w:ascii="Times New Roman" w:hAnsi="Times New Roman" w:cs="Times New Roman"/>
          <w:sz w:val="28"/>
          <w:szCs w:val="28"/>
        </w:rPr>
        <w:t>неденежными</w:t>
      </w:r>
      <w:proofErr w:type="spellEnd"/>
      <w:r>
        <w:rPr>
          <w:rFonts w:ascii="Times New Roman" w:hAnsi="Times New Roman" w:cs="Times New Roman"/>
          <w:sz w:val="28"/>
          <w:szCs w:val="28"/>
        </w:rPr>
        <w:t xml:space="preserve"> средствами)</w:t>
      </w:r>
      <w:r w:rsidR="00876050">
        <w:rPr>
          <w:rFonts w:ascii="Times New Roman" w:hAnsi="Times New Roman" w:cs="Times New Roman"/>
          <w:sz w:val="28"/>
          <w:szCs w:val="28"/>
        </w:rPr>
        <w:t>,</w:t>
      </w:r>
      <w:r>
        <w:rPr>
          <w:rFonts w:ascii="Times New Roman" w:hAnsi="Times New Roman" w:cs="Times New Roman"/>
          <w:sz w:val="28"/>
          <w:szCs w:val="28"/>
        </w:rPr>
        <w:t xml:space="preserve"> исходя из цены, по которой в сравнимых обстоятельствах обычно экономический субъект определяет величину аналогичных расходов по обычным видам деятельности, независимо от возможности определить справедливую стоимость как выбывшего, так и подлежащего выбытию актива в оплату по договору;</w:t>
      </w:r>
    </w:p>
    <w:p w14:paraId="6E916D7B" w14:textId="054F2C27" w:rsidR="00057100" w:rsidRDefault="00057100" w:rsidP="000571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определять величину расходов по обычным видам деятельности в сумме номинальной величины актива, подлежащего выбытию в оплату по договору в будущем (независимо от условий договора), при осуществлении расходов на условиях отсрочки (рассрочки) платежа.</w:t>
      </w:r>
    </w:p>
    <w:p w14:paraId="50636293" w14:textId="1F8EC787" w:rsidR="00312437" w:rsidRDefault="002B4CA6" w:rsidP="00DE19C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w:t>
      </w:r>
      <w:r w:rsidR="00F8032E">
        <w:rPr>
          <w:rFonts w:ascii="Times New Roman" w:hAnsi="Times New Roman" w:cs="Times New Roman"/>
          <w:sz w:val="28"/>
          <w:szCs w:val="28"/>
        </w:rPr>
        <w:t xml:space="preserve">. </w:t>
      </w:r>
      <w:r w:rsidR="006B5D9D">
        <w:rPr>
          <w:rFonts w:ascii="Times New Roman" w:hAnsi="Times New Roman" w:cs="Times New Roman"/>
          <w:sz w:val="28"/>
          <w:szCs w:val="28"/>
        </w:rPr>
        <w:t>Э</w:t>
      </w:r>
      <w:r w:rsidR="001F41B4">
        <w:rPr>
          <w:rFonts w:ascii="Times New Roman" w:hAnsi="Times New Roman" w:cs="Times New Roman"/>
          <w:sz w:val="28"/>
          <w:szCs w:val="28"/>
        </w:rPr>
        <w:t>кономический субъект, который в соответствии с ФСБУ 9/2025 формирует</w:t>
      </w:r>
      <w:r w:rsidR="006B5D9D" w:rsidRPr="006B5D9D">
        <w:rPr>
          <w:rFonts w:ascii="Times New Roman" w:hAnsi="Times New Roman" w:cs="Times New Roman"/>
          <w:sz w:val="28"/>
          <w:szCs w:val="28"/>
        </w:rPr>
        <w:t xml:space="preserve"> </w:t>
      </w:r>
      <w:r w:rsidR="006B5D9D">
        <w:rPr>
          <w:rFonts w:ascii="Times New Roman" w:hAnsi="Times New Roman" w:cs="Times New Roman"/>
          <w:sz w:val="28"/>
          <w:szCs w:val="28"/>
        </w:rPr>
        <w:t>в бухгалтерском учете</w:t>
      </w:r>
      <w:r w:rsidR="001F41B4">
        <w:rPr>
          <w:rFonts w:ascii="Times New Roman" w:hAnsi="Times New Roman" w:cs="Times New Roman"/>
          <w:sz w:val="28"/>
          <w:szCs w:val="28"/>
        </w:rPr>
        <w:t xml:space="preserve"> информацию о выручке в соответствии с Международным стандартом финансовой отчетности (</w:t>
      </w:r>
      <w:r w:rsidR="001F41B4">
        <w:rPr>
          <w:rFonts w:ascii="Times New Roman" w:hAnsi="Times New Roman" w:cs="Times New Roman"/>
          <w:sz w:val="28"/>
          <w:szCs w:val="28"/>
          <w:lang w:val="en-US"/>
        </w:rPr>
        <w:t>IFRS</w:t>
      </w:r>
      <w:r w:rsidR="001F41B4">
        <w:rPr>
          <w:rFonts w:ascii="Times New Roman" w:hAnsi="Times New Roman" w:cs="Times New Roman"/>
          <w:sz w:val="28"/>
          <w:szCs w:val="28"/>
        </w:rPr>
        <w:t>) 15 «Выручка по договорам с покупателями», введенным в действие на территории Российской Федерации приказом Министерства финансов Российской Федерации от 27 июня 2016 г. № 98н (зарегистрирован Министерством юстиции Российской Федерации 15 июля 2016 г., регистрационный № 42869)</w:t>
      </w:r>
      <w:r w:rsidR="00CE1C49">
        <w:rPr>
          <w:rFonts w:ascii="Times New Roman" w:hAnsi="Times New Roman" w:cs="Times New Roman"/>
          <w:sz w:val="28"/>
          <w:szCs w:val="28"/>
        </w:rPr>
        <w:t xml:space="preserve"> (далее – МСФО (</w:t>
      </w:r>
      <w:r w:rsidR="00CE1C49">
        <w:rPr>
          <w:rFonts w:ascii="Times New Roman" w:hAnsi="Times New Roman" w:cs="Times New Roman"/>
          <w:sz w:val="28"/>
          <w:szCs w:val="28"/>
          <w:lang w:val="en-US"/>
        </w:rPr>
        <w:t>IFRS</w:t>
      </w:r>
      <w:r w:rsidR="00CE1C49">
        <w:rPr>
          <w:rFonts w:ascii="Times New Roman" w:hAnsi="Times New Roman" w:cs="Times New Roman"/>
          <w:sz w:val="28"/>
          <w:szCs w:val="28"/>
        </w:rPr>
        <w:t>)</w:t>
      </w:r>
      <w:r w:rsidR="00CE1C49" w:rsidRPr="00CE1C49">
        <w:rPr>
          <w:rFonts w:ascii="Times New Roman" w:hAnsi="Times New Roman" w:cs="Times New Roman"/>
          <w:sz w:val="28"/>
          <w:szCs w:val="28"/>
        </w:rPr>
        <w:t xml:space="preserve"> </w:t>
      </w:r>
      <w:r w:rsidR="00CE1C49" w:rsidRPr="00CE1C49">
        <w:rPr>
          <w:rFonts w:ascii="Times New Roman" w:hAnsi="Times New Roman" w:cs="Times New Roman"/>
          <w:sz w:val="28"/>
          <w:szCs w:val="28"/>
        </w:rPr>
        <w:lastRenderedPageBreak/>
        <w:t>15</w:t>
      </w:r>
      <w:r w:rsidR="00CE1C49">
        <w:rPr>
          <w:rFonts w:ascii="Times New Roman" w:hAnsi="Times New Roman" w:cs="Times New Roman"/>
          <w:sz w:val="28"/>
          <w:szCs w:val="28"/>
        </w:rPr>
        <w:t>)</w:t>
      </w:r>
      <w:r w:rsidR="001F41B4">
        <w:rPr>
          <w:rFonts w:ascii="Times New Roman" w:hAnsi="Times New Roman" w:cs="Times New Roman"/>
          <w:sz w:val="28"/>
          <w:szCs w:val="28"/>
        </w:rPr>
        <w:t xml:space="preserve">, </w:t>
      </w:r>
      <w:r w:rsidR="006B5D9D">
        <w:rPr>
          <w:rFonts w:ascii="Times New Roman" w:hAnsi="Times New Roman" w:cs="Times New Roman"/>
          <w:sz w:val="28"/>
          <w:szCs w:val="28"/>
        </w:rPr>
        <w:t>формирует информацию о</w:t>
      </w:r>
      <w:r w:rsidR="001F41B4">
        <w:rPr>
          <w:rFonts w:ascii="Times New Roman" w:hAnsi="Times New Roman" w:cs="Times New Roman"/>
          <w:sz w:val="28"/>
          <w:szCs w:val="28"/>
        </w:rPr>
        <w:t xml:space="preserve"> предусмотренны</w:t>
      </w:r>
      <w:r w:rsidR="006B5D9D">
        <w:rPr>
          <w:rFonts w:ascii="Times New Roman" w:hAnsi="Times New Roman" w:cs="Times New Roman"/>
          <w:sz w:val="28"/>
          <w:szCs w:val="28"/>
        </w:rPr>
        <w:t>х</w:t>
      </w:r>
      <w:r w:rsidR="001F41B4">
        <w:rPr>
          <w:rFonts w:ascii="Times New Roman" w:hAnsi="Times New Roman" w:cs="Times New Roman"/>
          <w:sz w:val="28"/>
          <w:szCs w:val="28"/>
        </w:rPr>
        <w:t xml:space="preserve"> МСФО </w:t>
      </w:r>
      <w:r w:rsidR="001F41B4" w:rsidRPr="004114BE">
        <w:rPr>
          <w:rFonts w:ascii="Times New Roman" w:hAnsi="Times New Roman" w:cs="Times New Roman"/>
          <w:sz w:val="28"/>
          <w:szCs w:val="28"/>
        </w:rPr>
        <w:t>(</w:t>
      </w:r>
      <w:r w:rsidR="001F41B4">
        <w:rPr>
          <w:rFonts w:ascii="Times New Roman" w:hAnsi="Times New Roman" w:cs="Times New Roman"/>
          <w:sz w:val="28"/>
          <w:szCs w:val="28"/>
          <w:lang w:val="en-US"/>
        </w:rPr>
        <w:t>IFRS</w:t>
      </w:r>
      <w:r w:rsidR="001F41B4" w:rsidRPr="004114BE">
        <w:rPr>
          <w:rFonts w:ascii="Times New Roman" w:hAnsi="Times New Roman" w:cs="Times New Roman"/>
          <w:sz w:val="28"/>
          <w:szCs w:val="28"/>
        </w:rPr>
        <w:t xml:space="preserve">) 15 </w:t>
      </w:r>
      <w:r w:rsidR="001F41B4">
        <w:rPr>
          <w:rFonts w:ascii="Times New Roman" w:hAnsi="Times New Roman" w:cs="Times New Roman"/>
          <w:sz w:val="28"/>
          <w:szCs w:val="28"/>
        </w:rPr>
        <w:t>затрат</w:t>
      </w:r>
      <w:r w:rsidR="006B5D9D">
        <w:rPr>
          <w:rFonts w:ascii="Times New Roman" w:hAnsi="Times New Roman" w:cs="Times New Roman"/>
          <w:sz w:val="28"/>
          <w:szCs w:val="28"/>
        </w:rPr>
        <w:t>ах</w:t>
      </w:r>
      <w:r w:rsidR="001F41B4">
        <w:rPr>
          <w:rFonts w:ascii="Times New Roman" w:hAnsi="Times New Roman" w:cs="Times New Roman"/>
          <w:sz w:val="28"/>
          <w:szCs w:val="28"/>
        </w:rPr>
        <w:t xml:space="preserve"> на заключение и выполнение договора с покупателем и ины</w:t>
      </w:r>
      <w:r w:rsidR="006B5D9D">
        <w:rPr>
          <w:rFonts w:ascii="Times New Roman" w:hAnsi="Times New Roman" w:cs="Times New Roman"/>
          <w:sz w:val="28"/>
          <w:szCs w:val="28"/>
        </w:rPr>
        <w:t>х</w:t>
      </w:r>
      <w:r w:rsidR="001F41B4">
        <w:rPr>
          <w:rFonts w:ascii="Times New Roman" w:hAnsi="Times New Roman" w:cs="Times New Roman"/>
          <w:sz w:val="28"/>
          <w:szCs w:val="28"/>
        </w:rPr>
        <w:t xml:space="preserve"> аналогичны</w:t>
      </w:r>
      <w:r w:rsidR="006B5D9D">
        <w:rPr>
          <w:rFonts w:ascii="Times New Roman" w:hAnsi="Times New Roman" w:cs="Times New Roman"/>
          <w:sz w:val="28"/>
          <w:szCs w:val="28"/>
        </w:rPr>
        <w:t>х</w:t>
      </w:r>
      <w:r w:rsidR="001F41B4">
        <w:rPr>
          <w:rFonts w:ascii="Times New Roman" w:hAnsi="Times New Roman" w:cs="Times New Roman"/>
          <w:sz w:val="28"/>
          <w:szCs w:val="28"/>
        </w:rPr>
        <w:t xml:space="preserve"> затрат</w:t>
      </w:r>
      <w:r w:rsidR="006B5D9D">
        <w:rPr>
          <w:rFonts w:ascii="Times New Roman" w:hAnsi="Times New Roman" w:cs="Times New Roman"/>
          <w:sz w:val="28"/>
          <w:szCs w:val="28"/>
        </w:rPr>
        <w:t>ах</w:t>
      </w:r>
      <w:r w:rsidR="001F41B4">
        <w:rPr>
          <w:rFonts w:ascii="Times New Roman" w:hAnsi="Times New Roman" w:cs="Times New Roman"/>
          <w:sz w:val="28"/>
          <w:szCs w:val="28"/>
        </w:rPr>
        <w:t xml:space="preserve"> </w:t>
      </w:r>
      <w:r w:rsidR="001F41B4" w:rsidRPr="00A14A7B">
        <w:rPr>
          <w:rFonts w:ascii="Times New Roman" w:hAnsi="Times New Roman" w:cs="Times New Roman"/>
          <w:sz w:val="28"/>
          <w:szCs w:val="28"/>
        </w:rPr>
        <w:t>в соответствии с МСФО</w:t>
      </w:r>
      <w:r w:rsidR="001F41B4">
        <w:rPr>
          <w:rFonts w:ascii="Times New Roman" w:hAnsi="Times New Roman" w:cs="Times New Roman"/>
          <w:sz w:val="28"/>
          <w:szCs w:val="28"/>
        </w:rPr>
        <w:t xml:space="preserve"> (</w:t>
      </w:r>
      <w:r w:rsidR="001F41B4">
        <w:rPr>
          <w:rFonts w:ascii="Times New Roman" w:hAnsi="Times New Roman" w:cs="Times New Roman"/>
          <w:sz w:val="28"/>
          <w:szCs w:val="28"/>
          <w:lang w:val="en-US"/>
        </w:rPr>
        <w:t>IFRS</w:t>
      </w:r>
      <w:r w:rsidR="001F41B4" w:rsidRPr="00833FF8">
        <w:rPr>
          <w:rFonts w:ascii="Times New Roman" w:hAnsi="Times New Roman" w:cs="Times New Roman"/>
          <w:sz w:val="28"/>
          <w:szCs w:val="28"/>
        </w:rPr>
        <w:t>)</w:t>
      </w:r>
      <w:r w:rsidR="00D44DB7">
        <w:rPr>
          <w:rFonts w:ascii="Times New Roman" w:hAnsi="Times New Roman" w:cs="Times New Roman"/>
          <w:sz w:val="28"/>
          <w:szCs w:val="28"/>
        </w:rPr>
        <w:t> </w:t>
      </w:r>
      <w:r w:rsidR="00DE19C6">
        <w:rPr>
          <w:rFonts w:ascii="Times New Roman" w:hAnsi="Times New Roman" w:cs="Times New Roman"/>
          <w:sz w:val="28"/>
          <w:szCs w:val="28"/>
        </w:rPr>
        <w:t>15</w:t>
      </w:r>
      <w:r w:rsidR="0008107A">
        <w:rPr>
          <w:rFonts w:ascii="Times New Roman" w:hAnsi="Times New Roman" w:cs="Times New Roman"/>
          <w:sz w:val="28"/>
          <w:szCs w:val="28"/>
        </w:rPr>
        <w:t>.</w:t>
      </w:r>
    </w:p>
    <w:p w14:paraId="2195A1EF" w14:textId="6755E4C2" w:rsidR="00E10BB6" w:rsidRDefault="00705FF2" w:rsidP="00E10BB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2B4CA6">
        <w:rPr>
          <w:rFonts w:ascii="Times New Roman" w:hAnsi="Times New Roman" w:cs="Times New Roman"/>
          <w:sz w:val="28"/>
          <w:szCs w:val="28"/>
        </w:rPr>
        <w:t>5</w:t>
      </w:r>
      <w:r w:rsidR="00034F0E">
        <w:rPr>
          <w:rFonts w:ascii="Times New Roman" w:hAnsi="Times New Roman" w:cs="Times New Roman"/>
          <w:sz w:val="28"/>
          <w:szCs w:val="28"/>
        </w:rPr>
        <w:t xml:space="preserve">. </w:t>
      </w:r>
      <w:r w:rsidR="006B5D9D">
        <w:rPr>
          <w:rFonts w:ascii="Times New Roman" w:hAnsi="Times New Roman" w:cs="Times New Roman"/>
          <w:sz w:val="28"/>
          <w:szCs w:val="28"/>
        </w:rPr>
        <w:t>Э</w:t>
      </w:r>
      <w:r w:rsidR="00AB6B0B">
        <w:rPr>
          <w:rFonts w:ascii="Times New Roman" w:hAnsi="Times New Roman" w:cs="Times New Roman"/>
          <w:sz w:val="28"/>
          <w:szCs w:val="28"/>
        </w:rPr>
        <w:t>кономический субъект</w:t>
      </w:r>
      <w:r w:rsidR="006B5D9D">
        <w:rPr>
          <w:rFonts w:ascii="Times New Roman" w:hAnsi="Times New Roman" w:cs="Times New Roman"/>
          <w:sz w:val="28"/>
          <w:szCs w:val="28"/>
        </w:rPr>
        <w:t>, который</w:t>
      </w:r>
      <w:r w:rsidR="006B5D9D" w:rsidRPr="00B83760">
        <w:rPr>
          <w:rFonts w:ascii="Times New Roman" w:hAnsi="Times New Roman" w:cs="Times New Roman"/>
          <w:sz w:val="28"/>
          <w:szCs w:val="28"/>
        </w:rPr>
        <w:t xml:space="preserve"> </w:t>
      </w:r>
      <w:r w:rsidR="006B5D9D">
        <w:rPr>
          <w:rFonts w:ascii="Times New Roman" w:hAnsi="Times New Roman" w:cs="Times New Roman"/>
          <w:sz w:val="28"/>
          <w:szCs w:val="28"/>
        </w:rPr>
        <w:t xml:space="preserve">в соответствии с ФСБУ 9/2025   </w:t>
      </w:r>
      <w:r w:rsidR="00AB6B0B">
        <w:rPr>
          <w:rFonts w:ascii="Times New Roman" w:hAnsi="Times New Roman" w:cs="Times New Roman"/>
          <w:sz w:val="28"/>
          <w:szCs w:val="28"/>
        </w:rPr>
        <w:t xml:space="preserve"> признает в бухгалтерском учете выручку по мере передачи контроля над продукцией контрагенту, </w:t>
      </w:r>
      <w:r w:rsidR="006B5D9D">
        <w:rPr>
          <w:rFonts w:ascii="Times New Roman" w:hAnsi="Times New Roman" w:cs="Times New Roman"/>
          <w:sz w:val="28"/>
          <w:szCs w:val="28"/>
        </w:rPr>
        <w:t xml:space="preserve">признает в бухгалтерском учете </w:t>
      </w:r>
      <w:r w:rsidR="00AB6B0B">
        <w:rPr>
          <w:rFonts w:ascii="Times New Roman" w:hAnsi="Times New Roman" w:cs="Times New Roman"/>
          <w:sz w:val="28"/>
          <w:szCs w:val="28"/>
        </w:rPr>
        <w:t>р</w:t>
      </w:r>
      <w:r w:rsidR="00631A38">
        <w:rPr>
          <w:rFonts w:ascii="Times New Roman" w:hAnsi="Times New Roman" w:cs="Times New Roman"/>
          <w:sz w:val="28"/>
          <w:szCs w:val="28"/>
        </w:rPr>
        <w:t>асходы</w:t>
      </w:r>
      <w:r w:rsidR="00A93B27">
        <w:rPr>
          <w:rFonts w:ascii="Times New Roman" w:hAnsi="Times New Roman" w:cs="Times New Roman"/>
          <w:sz w:val="28"/>
          <w:szCs w:val="28"/>
        </w:rPr>
        <w:t xml:space="preserve"> по обычным видам деятельности</w:t>
      </w:r>
      <w:r w:rsidR="00AB6B0B">
        <w:rPr>
          <w:rFonts w:ascii="Times New Roman" w:hAnsi="Times New Roman" w:cs="Times New Roman"/>
          <w:sz w:val="28"/>
          <w:szCs w:val="28"/>
        </w:rPr>
        <w:t xml:space="preserve">, понесенные экономическим субъектом в связи с </w:t>
      </w:r>
      <w:r w:rsidR="00D21921">
        <w:rPr>
          <w:rFonts w:ascii="Times New Roman" w:hAnsi="Times New Roman" w:cs="Times New Roman"/>
          <w:sz w:val="28"/>
          <w:szCs w:val="28"/>
        </w:rPr>
        <w:t xml:space="preserve">исполнением обязанности передать </w:t>
      </w:r>
      <w:r w:rsidR="0026135E">
        <w:rPr>
          <w:rFonts w:ascii="Times New Roman" w:hAnsi="Times New Roman" w:cs="Times New Roman"/>
          <w:sz w:val="28"/>
          <w:szCs w:val="28"/>
        </w:rPr>
        <w:t xml:space="preserve">эту </w:t>
      </w:r>
      <w:r w:rsidR="00D21921">
        <w:rPr>
          <w:rFonts w:ascii="Times New Roman" w:hAnsi="Times New Roman" w:cs="Times New Roman"/>
          <w:sz w:val="28"/>
          <w:szCs w:val="28"/>
        </w:rPr>
        <w:t xml:space="preserve">продукцию контрагенту, </w:t>
      </w:r>
      <w:r w:rsidR="00E10BB6">
        <w:rPr>
          <w:rFonts w:ascii="Times New Roman" w:hAnsi="Times New Roman" w:cs="Times New Roman"/>
          <w:sz w:val="28"/>
          <w:szCs w:val="28"/>
        </w:rPr>
        <w:t xml:space="preserve">с применением способа определения степени готовности, установленного экономическим субъектом в соответствии с ФСБУ 9/2025 для признания </w:t>
      </w:r>
      <w:r w:rsidR="00543FA0">
        <w:rPr>
          <w:rFonts w:ascii="Times New Roman" w:hAnsi="Times New Roman" w:cs="Times New Roman"/>
          <w:sz w:val="28"/>
          <w:szCs w:val="28"/>
        </w:rPr>
        <w:t xml:space="preserve">такой выручки </w:t>
      </w:r>
      <w:r w:rsidR="00E10BB6">
        <w:rPr>
          <w:rFonts w:ascii="Times New Roman" w:hAnsi="Times New Roman" w:cs="Times New Roman"/>
          <w:sz w:val="28"/>
          <w:szCs w:val="28"/>
        </w:rPr>
        <w:t xml:space="preserve">в бухгалтерском учете. </w:t>
      </w:r>
    </w:p>
    <w:p w14:paraId="4A59977E" w14:textId="625ECE0A" w:rsidR="006B5D9D" w:rsidRDefault="00705FF2" w:rsidP="006B5D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2B4CA6">
        <w:rPr>
          <w:rFonts w:ascii="Times New Roman" w:hAnsi="Times New Roman" w:cs="Times New Roman"/>
          <w:sz w:val="28"/>
          <w:szCs w:val="28"/>
        </w:rPr>
        <w:t>6</w:t>
      </w:r>
      <w:r w:rsidR="0038718A" w:rsidRPr="006359C1">
        <w:rPr>
          <w:rFonts w:ascii="Times New Roman" w:hAnsi="Times New Roman" w:cs="Times New Roman"/>
          <w:sz w:val="28"/>
          <w:szCs w:val="28"/>
        </w:rPr>
        <w:t xml:space="preserve">. </w:t>
      </w:r>
      <w:r w:rsidR="006B5D9D">
        <w:rPr>
          <w:rFonts w:ascii="Times New Roman" w:hAnsi="Times New Roman" w:cs="Times New Roman"/>
          <w:sz w:val="28"/>
          <w:szCs w:val="28"/>
        </w:rPr>
        <w:t>При формировании информации о расходах по обычным видам деятельности</w:t>
      </w:r>
      <w:r w:rsidR="006B5D9D" w:rsidRPr="006359C1">
        <w:rPr>
          <w:rFonts w:ascii="Times New Roman" w:hAnsi="Times New Roman" w:cs="Times New Roman"/>
          <w:sz w:val="28"/>
          <w:szCs w:val="28"/>
        </w:rPr>
        <w:t xml:space="preserve"> должна быть обеспечена </w:t>
      </w:r>
      <w:r w:rsidR="006B5D9D">
        <w:rPr>
          <w:rFonts w:ascii="Times New Roman" w:hAnsi="Times New Roman" w:cs="Times New Roman"/>
          <w:sz w:val="28"/>
          <w:szCs w:val="28"/>
        </w:rPr>
        <w:t xml:space="preserve">их </w:t>
      </w:r>
      <w:r w:rsidR="006B5D9D" w:rsidRPr="006359C1">
        <w:rPr>
          <w:rFonts w:ascii="Times New Roman" w:hAnsi="Times New Roman" w:cs="Times New Roman"/>
          <w:sz w:val="28"/>
          <w:szCs w:val="28"/>
        </w:rPr>
        <w:t>группировка</w:t>
      </w:r>
      <w:r w:rsidR="006B5D9D">
        <w:rPr>
          <w:rFonts w:ascii="Times New Roman" w:hAnsi="Times New Roman" w:cs="Times New Roman"/>
          <w:sz w:val="28"/>
          <w:szCs w:val="28"/>
        </w:rPr>
        <w:t>:</w:t>
      </w:r>
    </w:p>
    <w:p w14:paraId="6A15878D" w14:textId="5F9589D1" w:rsidR="006B5D9D" w:rsidRDefault="006B5D9D" w:rsidP="006B5D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а) по </w:t>
      </w:r>
      <w:r w:rsidRPr="006359C1">
        <w:rPr>
          <w:rFonts w:ascii="Times New Roman" w:hAnsi="Times New Roman" w:cs="Times New Roman"/>
          <w:sz w:val="28"/>
          <w:szCs w:val="28"/>
        </w:rPr>
        <w:t>экономически</w:t>
      </w:r>
      <w:r>
        <w:rPr>
          <w:rFonts w:ascii="Times New Roman" w:hAnsi="Times New Roman" w:cs="Times New Roman"/>
          <w:sz w:val="28"/>
          <w:szCs w:val="28"/>
        </w:rPr>
        <w:t>м</w:t>
      </w:r>
      <w:r w:rsidRPr="006359C1">
        <w:rPr>
          <w:rFonts w:ascii="Times New Roman" w:hAnsi="Times New Roman" w:cs="Times New Roman"/>
          <w:sz w:val="28"/>
          <w:szCs w:val="28"/>
        </w:rPr>
        <w:t xml:space="preserve"> элемент</w:t>
      </w:r>
      <w:r>
        <w:rPr>
          <w:rFonts w:ascii="Times New Roman" w:hAnsi="Times New Roman" w:cs="Times New Roman"/>
          <w:sz w:val="28"/>
          <w:szCs w:val="28"/>
        </w:rPr>
        <w:t>ам</w:t>
      </w:r>
      <w:r w:rsidR="00D60AEF">
        <w:rPr>
          <w:rFonts w:ascii="Times New Roman" w:hAnsi="Times New Roman" w:cs="Times New Roman"/>
          <w:sz w:val="28"/>
          <w:szCs w:val="28"/>
        </w:rPr>
        <w:t xml:space="preserve">, предусмотренным Федеральным стандартом бухгалтерского учета ФСБУ 4/2023 «Бухгалтерская (финансовая) отчетность», утвержденным приказом Министерства финансов Российской Федерации от 4 октября 2023 г. № 157н (зарегистрирован Министерством юстиции </w:t>
      </w:r>
      <w:r w:rsidR="005374BA">
        <w:rPr>
          <w:rFonts w:ascii="Times New Roman" w:hAnsi="Times New Roman" w:cs="Times New Roman"/>
          <w:sz w:val="28"/>
          <w:szCs w:val="28"/>
        </w:rPr>
        <w:t xml:space="preserve">Российской Федерации </w:t>
      </w:r>
      <w:r w:rsidR="00D60AEF">
        <w:rPr>
          <w:rFonts w:ascii="Times New Roman" w:hAnsi="Times New Roman" w:cs="Times New Roman"/>
          <w:sz w:val="28"/>
          <w:szCs w:val="28"/>
        </w:rPr>
        <w:t>21 марта 2024 г., регистрационный № 77591)</w:t>
      </w:r>
      <w:r>
        <w:rPr>
          <w:rFonts w:ascii="Times New Roman" w:hAnsi="Times New Roman" w:cs="Times New Roman"/>
          <w:sz w:val="28"/>
          <w:szCs w:val="28"/>
        </w:rPr>
        <w:t>;</w:t>
      </w:r>
    </w:p>
    <w:p w14:paraId="1D3AD98B" w14:textId="49CABD50" w:rsidR="006359C1" w:rsidRDefault="006B5D9D" w:rsidP="006B5D9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 по статьям расходов, перечень которых устанавливается экономическим субъектом самостоятельно, за исключением случаев, когда такой перечень установлен правилами ведения раздельного учета затрат и финансовых результатов.</w:t>
      </w:r>
    </w:p>
    <w:p w14:paraId="35F433DA" w14:textId="2B0C307E" w:rsidR="00284126" w:rsidRPr="00404BA9" w:rsidRDefault="00284126" w:rsidP="00284126">
      <w:pPr>
        <w:pStyle w:val="ConsPlusNormal"/>
        <w:ind w:firstLine="539"/>
        <w:jc w:val="both"/>
        <w:rPr>
          <w:rFonts w:ascii="Times New Roman" w:hAnsi="Times New Roman" w:cs="Times New Roman"/>
          <w:sz w:val="28"/>
          <w:szCs w:val="28"/>
          <w:highlight w:val="yellow"/>
        </w:rPr>
      </w:pPr>
    </w:p>
    <w:p w14:paraId="6E25F82D" w14:textId="1A0058AD" w:rsidR="00533106" w:rsidRPr="00D54A77" w:rsidRDefault="00533106">
      <w:pPr>
        <w:pStyle w:val="ConsPlusNormal"/>
        <w:jc w:val="center"/>
        <w:outlineLvl w:val="1"/>
        <w:rPr>
          <w:rFonts w:ascii="Times New Roman" w:hAnsi="Times New Roman" w:cs="Times New Roman"/>
          <w:b/>
          <w:sz w:val="28"/>
          <w:szCs w:val="28"/>
        </w:rPr>
      </w:pPr>
      <w:r w:rsidRPr="00D54A77">
        <w:rPr>
          <w:rFonts w:ascii="Times New Roman" w:hAnsi="Times New Roman" w:cs="Times New Roman"/>
          <w:b/>
          <w:sz w:val="28"/>
          <w:szCs w:val="28"/>
        </w:rPr>
        <w:t xml:space="preserve">III. </w:t>
      </w:r>
      <w:r w:rsidR="002C67F3">
        <w:rPr>
          <w:rFonts w:ascii="Times New Roman" w:hAnsi="Times New Roman" w:cs="Times New Roman"/>
          <w:b/>
          <w:sz w:val="28"/>
          <w:szCs w:val="28"/>
        </w:rPr>
        <w:t>Р</w:t>
      </w:r>
      <w:r w:rsidR="002C67F3" w:rsidRPr="002C67F3">
        <w:rPr>
          <w:rFonts w:ascii="Times New Roman" w:hAnsi="Times New Roman" w:cs="Times New Roman"/>
          <w:b/>
          <w:sz w:val="28"/>
          <w:szCs w:val="28"/>
        </w:rPr>
        <w:t>асходы, отличные от расходов по обычным видам деятельности</w:t>
      </w:r>
    </w:p>
    <w:p w14:paraId="41AED461" w14:textId="77777777" w:rsidR="00533106" w:rsidRPr="007F43AD" w:rsidRDefault="00533106">
      <w:pPr>
        <w:pStyle w:val="ConsPlusNormal"/>
        <w:rPr>
          <w:rFonts w:ascii="Times New Roman" w:hAnsi="Times New Roman" w:cs="Times New Roman"/>
          <w:sz w:val="28"/>
          <w:szCs w:val="28"/>
        </w:rPr>
      </w:pPr>
    </w:p>
    <w:p w14:paraId="6B1654CB" w14:textId="4D9018FA" w:rsidR="00533106" w:rsidRPr="007F43AD" w:rsidRDefault="00705FF2"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2B4CA6">
        <w:rPr>
          <w:rFonts w:ascii="Times New Roman" w:hAnsi="Times New Roman" w:cs="Times New Roman"/>
          <w:sz w:val="28"/>
          <w:szCs w:val="28"/>
        </w:rPr>
        <w:t>7</w:t>
      </w:r>
      <w:r w:rsidR="004A2CB3">
        <w:rPr>
          <w:rFonts w:ascii="Times New Roman" w:hAnsi="Times New Roman" w:cs="Times New Roman"/>
          <w:sz w:val="28"/>
          <w:szCs w:val="28"/>
        </w:rPr>
        <w:t>.</w:t>
      </w:r>
      <w:r w:rsidR="00ED41D2">
        <w:rPr>
          <w:rFonts w:ascii="Times New Roman" w:hAnsi="Times New Roman" w:cs="Times New Roman"/>
          <w:sz w:val="28"/>
          <w:szCs w:val="28"/>
        </w:rPr>
        <w:t xml:space="preserve"> </w:t>
      </w:r>
      <w:r w:rsidR="00DE19C6">
        <w:rPr>
          <w:rFonts w:ascii="Times New Roman" w:hAnsi="Times New Roman" w:cs="Times New Roman"/>
          <w:sz w:val="28"/>
          <w:szCs w:val="28"/>
        </w:rPr>
        <w:t>Р</w:t>
      </w:r>
      <w:r w:rsidR="00FD619B">
        <w:rPr>
          <w:rFonts w:ascii="Times New Roman" w:hAnsi="Times New Roman" w:cs="Times New Roman"/>
          <w:sz w:val="28"/>
          <w:szCs w:val="28"/>
        </w:rPr>
        <w:t>асходами</w:t>
      </w:r>
      <w:r w:rsidR="00F067C2">
        <w:rPr>
          <w:rFonts w:ascii="Times New Roman" w:hAnsi="Times New Roman" w:cs="Times New Roman"/>
          <w:sz w:val="28"/>
          <w:szCs w:val="28"/>
        </w:rPr>
        <w:t>, отличными от расходов по обычным видам деятельности,</w:t>
      </w:r>
      <w:r w:rsidR="00FD619B">
        <w:rPr>
          <w:rFonts w:ascii="Times New Roman" w:hAnsi="Times New Roman" w:cs="Times New Roman"/>
          <w:sz w:val="28"/>
          <w:szCs w:val="28"/>
        </w:rPr>
        <w:t xml:space="preserve"> </w:t>
      </w:r>
      <w:r w:rsidR="00533106" w:rsidRPr="007F43AD">
        <w:rPr>
          <w:rFonts w:ascii="Times New Roman" w:hAnsi="Times New Roman" w:cs="Times New Roman"/>
          <w:sz w:val="28"/>
          <w:szCs w:val="28"/>
        </w:rPr>
        <w:t>являются:</w:t>
      </w:r>
    </w:p>
    <w:p w14:paraId="25545268" w14:textId="1AA79899" w:rsidR="00533106" w:rsidRPr="007F43AD" w:rsidRDefault="00ED41D2"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а) </w:t>
      </w:r>
      <w:r w:rsidR="00533106" w:rsidRPr="007F43AD">
        <w:rPr>
          <w:rFonts w:ascii="Times New Roman" w:hAnsi="Times New Roman" w:cs="Times New Roman"/>
          <w:sz w:val="28"/>
          <w:szCs w:val="28"/>
        </w:rPr>
        <w:t>расходы, связанные с предоставлением за плату прав</w:t>
      </w:r>
      <w:r>
        <w:rPr>
          <w:rFonts w:ascii="Times New Roman" w:hAnsi="Times New Roman" w:cs="Times New Roman"/>
          <w:sz w:val="28"/>
          <w:szCs w:val="28"/>
        </w:rPr>
        <w:t xml:space="preserve"> на результаты интеллектуальной деятельности и средства индивидуализации </w:t>
      </w:r>
      <w:r w:rsidR="00533106" w:rsidRPr="007F43AD">
        <w:rPr>
          <w:rFonts w:ascii="Times New Roman" w:hAnsi="Times New Roman" w:cs="Times New Roman"/>
          <w:sz w:val="28"/>
          <w:szCs w:val="28"/>
        </w:rPr>
        <w:t xml:space="preserve">(с учетом </w:t>
      </w:r>
      <w:r w:rsidR="002B4CA6">
        <w:rPr>
          <w:rFonts w:ascii="Times New Roman" w:hAnsi="Times New Roman" w:cs="Times New Roman"/>
          <w:sz w:val="28"/>
          <w:szCs w:val="28"/>
        </w:rPr>
        <w:t xml:space="preserve">пункта </w:t>
      </w:r>
      <w:hyperlink w:anchor="P67">
        <w:r w:rsidR="005570C8">
          <w:rPr>
            <w:rFonts w:ascii="Times New Roman" w:hAnsi="Times New Roman" w:cs="Times New Roman"/>
            <w:sz w:val="28"/>
            <w:szCs w:val="28"/>
          </w:rPr>
          <w:t>1</w:t>
        </w:r>
        <w:r w:rsidR="002B4CA6">
          <w:rPr>
            <w:rFonts w:ascii="Times New Roman" w:hAnsi="Times New Roman" w:cs="Times New Roman"/>
            <w:sz w:val="28"/>
            <w:szCs w:val="28"/>
          </w:rPr>
          <w:t>2</w:t>
        </w:r>
      </w:hyperlink>
      <w:r w:rsidR="00B7493C">
        <w:rPr>
          <w:rFonts w:ascii="Times New Roman" w:hAnsi="Times New Roman" w:cs="Times New Roman"/>
          <w:sz w:val="28"/>
          <w:szCs w:val="28"/>
        </w:rPr>
        <w:t xml:space="preserve"> </w:t>
      </w:r>
      <w:r w:rsidR="00533106" w:rsidRPr="007F43AD">
        <w:rPr>
          <w:rFonts w:ascii="Times New Roman" w:hAnsi="Times New Roman" w:cs="Times New Roman"/>
          <w:sz w:val="28"/>
          <w:szCs w:val="28"/>
        </w:rPr>
        <w:t xml:space="preserve">настоящего </w:t>
      </w:r>
      <w:r>
        <w:rPr>
          <w:rFonts w:ascii="Times New Roman" w:hAnsi="Times New Roman" w:cs="Times New Roman"/>
          <w:sz w:val="28"/>
          <w:szCs w:val="28"/>
        </w:rPr>
        <w:t>Стандарта</w:t>
      </w:r>
      <w:r w:rsidR="00533106" w:rsidRPr="007F43AD">
        <w:rPr>
          <w:rFonts w:ascii="Times New Roman" w:hAnsi="Times New Roman" w:cs="Times New Roman"/>
          <w:sz w:val="28"/>
          <w:szCs w:val="28"/>
        </w:rPr>
        <w:t>);</w:t>
      </w:r>
    </w:p>
    <w:p w14:paraId="2EEA2D42" w14:textId="1E8930EF" w:rsidR="00533106" w:rsidRDefault="00ED41D2"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б) </w:t>
      </w:r>
      <w:r w:rsidR="00533106" w:rsidRPr="007F43AD">
        <w:rPr>
          <w:rFonts w:ascii="Times New Roman" w:hAnsi="Times New Roman" w:cs="Times New Roman"/>
          <w:sz w:val="28"/>
          <w:szCs w:val="28"/>
        </w:rPr>
        <w:t>расходы</w:t>
      </w:r>
      <w:r w:rsidR="0020504C">
        <w:rPr>
          <w:rFonts w:ascii="Times New Roman" w:hAnsi="Times New Roman" w:cs="Times New Roman"/>
          <w:sz w:val="28"/>
          <w:szCs w:val="28"/>
        </w:rPr>
        <w:t xml:space="preserve">, связанные с осуществлением </w:t>
      </w:r>
      <w:r>
        <w:rPr>
          <w:rFonts w:ascii="Times New Roman" w:hAnsi="Times New Roman" w:cs="Times New Roman"/>
          <w:sz w:val="28"/>
          <w:szCs w:val="28"/>
        </w:rPr>
        <w:t>финансовых вложений, включая участие в уставных капиталах других организаций</w:t>
      </w:r>
      <w:r w:rsidR="00533106" w:rsidRPr="007F43AD">
        <w:rPr>
          <w:rFonts w:ascii="Times New Roman" w:hAnsi="Times New Roman" w:cs="Times New Roman"/>
          <w:sz w:val="28"/>
          <w:szCs w:val="28"/>
        </w:rPr>
        <w:t xml:space="preserve"> (с учетом </w:t>
      </w:r>
      <w:hyperlink w:anchor="P67">
        <w:r w:rsidR="00533106" w:rsidRPr="007F43AD">
          <w:rPr>
            <w:rFonts w:ascii="Times New Roman" w:hAnsi="Times New Roman" w:cs="Times New Roman"/>
            <w:sz w:val="28"/>
            <w:szCs w:val="28"/>
          </w:rPr>
          <w:t xml:space="preserve">пункта </w:t>
        </w:r>
      </w:hyperlink>
      <w:r w:rsidR="005570C8">
        <w:rPr>
          <w:rFonts w:ascii="Times New Roman" w:hAnsi="Times New Roman" w:cs="Times New Roman"/>
          <w:sz w:val="28"/>
          <w:szCs w:val="28"/>
        </w:rPr>
        <w:t>1</w:t>
      </w:r>
      <w:r w:rsidR="002B4CA6">
        <w:rPr>
          <w:rFonts w:ascii="Times New Roman" w:hAnsi="Times New Roman" w:cs="Times New Roman"/>
          <w:sz w:val="28"/>
          <w:szCs w:val="28"/>
        </w:rPr>
        <w:t>2</w:t>
      </w:r>
      <w:r w:rsidR="00B7493C">
        <w:rPr>
          <w:rFonts w:ascii="Times New Roman" w:hAnsi="Times New Roman" w:cs="Times New Roman"/>
          <w:sz w:val="28"/>
          <w:szCs w:val="28"/>
        </w:rPr>
        <w:t xml:space="preserve"> </w:t>
      </w:r>
      <w:r>
        <w:rPr>
          <w:rFonts w:ascii="Times New Roman" w:hAnsi="Times New Roman" w:cs="Times New Roman"/>
          <w:sz w:val="28"/>
          <w:szCs w:val="28"/>
        </w:rPr>
        <w:t>настоящего Стандарта</w:t>
      </w:r>
      <w:r w:rsidR="00533106" w:rsidRPr="007F43AD">
        <w:rPr>
          <w:rFonts w:ascii="Times New Roman" w:hAnsi="Times New Roman" w:cs="Times New Roman"/>
          <w:sz w:val="28"/>
          <w:szCs w:val="28"/>
        </w:rPr>
        <w:t>);</w:t>
      </w:r>
    </w:p>
    <w:p w14:paraId="17560623" w14:textId="7F9A79EE" w:rsidR="002A2E2E" w:rsidRPr="002247CC" w:rsidRDefault="00150890" w:rsidP="00A6761D">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в) </w:t>
      </w:r>
      <w:r w:rsidRPr="007F43AD">
        <w:rPr>
          <w:rFonts w:ascii="Times New Roman" w:hAnsi="Times New Roman" w:cs="Times New Roman"/>
          <w:sz w:val="28"/>
          <w:szCs w:val="28"/>
        </w:rPr>
        <w:t xml:space="preserve">расходы, связанные с предоставлением во временное пользование </w:t>
      </w:r>
      <w:r w:rsidRPr="002247CC">
        <w:rPr>
          <w:rFonts w:ascii="Times New Roman" w:hAnsi="Times New Roman" w:cs="Times New Roman"/>
          <w:sz w:val="28"/>
          <w:szCs w:val="28"/>
        </w:rPr>
        <w:t xml:space="preserve">имущества по договору аренды (с учетом </w:t>
      </w:r>
      <w:r w:rsidR="007073FA" w:rsidRPr="002247CC">
        <w:rPr>
          <w:rFonts w:ascii="Times New Roman" w:hAnsi="Times New Roman" w:cs="Times New Roman"/>
          <w:sz w:val="28"/>
          <w:szCs w:val="28"/>
        </w:rPr>
        <w:t xml:space="preserve">пункта </w:t>
      </w:r>
      <w:r w:rsidR="005570C8" w:rsidRPr="002247CC">
        <w:rPr>
          <w:rFonts w:ascii="Times New Roman" w:hAnsi="Times New Roman" w:cs="Times New Roman"/>
          <w:sz w:val="28"/>
          <w:szCs w:val="28"/>
        </w:rPr>
        <w:t>1</w:t>
      </w:r>
      <w:r w:rsidR="002B4CA6" w:rsidRPr="002247CC">
        <w:rPr>
          <w:rFonts w:ascii="Times New Roman" w:hAnsi="Times New Roman" w:cs="Times New Roman"/>
          <w:sz w:val="28"/>
          <w:szCs w:val="28"/>
        </w:rPr>
        <w:t>2</w:t>
      </w:r>
      <w:r w:rsidR="00B7493C" w:rsidRPr="002247CC">
        <w:rPr>
          <w:rFonts w:ascii="Times New Roman" w:hAnsi="Times New Roman" w:cs="Times New Roman"/>
          <w:sz w:val="28"/>
          <w:szCs w:val="28"/>
        </w:rPr>
        <w:t xml:space="preserve"> </w:t>
      </w:r>
      <w:r w:rsidRPr="002247CC">
        <w:rPr>
          <w:rFonts w:ascii="Times New Roman" w:hAnsi="Times New Roman" w:cs="Times New Roman"/>
          <w:sz w:val="28"/>
          <w:szCs w:val="28"/>
        </w:rPr>
        <w:t>настоящего Стандарта);</w:t>
      </w:r>
    </w:p>
    <w:p w14:paraId="2A616004" w14:textId="54111D3C" w:rsidR="009C738A" w:rsidRPr="002247CC" w:rsidRDefault="009C738A" w:rsidP="00A6761D">
      <w:pPr>
        <w:pStyle w:val="ConsPlusNormal"/>
        <w:ind w:firstLine="539"/>
        <w:jc w:val="both"/>
        <w:rPr>
          <w:rFonts w:ascii="Times New Roman" w:hAnsi="Times New Roman" w:cs="Times New Roman"/>
          <w:sz w:val="28"/>
          <w:szCs w:val="28"/>
        </w:rPr>
      </w:pPr>
      <w:r w:rsidRPr="002247CC">
        <w:rPr>
          <w:rFonts w:ascii="Times New Roman" w:hAnsi="Times New Roman" w:cs="Times New Roman"/>
          <w:sz w:val="28"/>
          <w:szCs w:val="28"/>
        </w:rPr>
        <w:t>г) расходы, связанные с куп</w:t>
      </w:r>
      <w:r w:rsidR="00436739" w:rsidRPr="002247CC">
        <w:rPr>
          <w:rFonts w:ascii="Times New Roman" w:hAnsi="Times New Roman" w:cs="Times New Roman"/>
          <w:sz w:val="28"/>
          <w:szCs w:val="28"/>
        </w:rPr>
        <w:t>лей</w:t>
      </w:r>
      <w:r w:rsidR="00D44DB7" w:rsidRPr="002247CC">
        <w:rPr>
          <w:rFonts w:ascii="Times New Roman" w:hAnsi="Times New Roman" w:cs="Times New Roman"/>
          <w:sz w:val="28"/>
          <w:szCs w:val="28"/>
        </w:rPr>
        <w:t>–</w:t>
      </w:r>
      <w:r w:rsidR="00436739" w:rsidRPr="002247CC">
        <w:rPr>
          <w:rFonts w:ascii="Times New Roman" w:hAnsi="Times New Roman" w:cs="Times New Roman"/>
          <w:sz w:val="28"/>
          <w:szCs w:val="28"/>
        </w:rPr>
        <w:t>продажей иностранной валюты;</w:t>
      </w:r>
    </w:p>
    <w:p w14:paraId="2B82AC15" w14:textId="622A8B4D" w:rsidR="00253133" w:rsidRPr="002247CC" w:rsidRDefault="00705FF2" w:rsidP="00A6761D">
      <w:pPr>
        <w:pStyle w:val="ConsPlusNormal"/>
        <w:ind w:firstLine="539"/>
        <w:jc w:val="both"/>
        <w:rPr>
          <w:rFonts w:ascii="Times New Roman" w:hAnsi="Times New Roman" w:cs="Times New Roman"/>
          <w:sz w:val="28"/>
          <w:szCs w:val="28"/>
        </w:rPr>
      </w:pPr>
      <w:r w:rsidRPr="002247CC">
        <w:rPr>
          <w:rFonts w:ascii="Times New Roman" w:hAnsi="Times New Roman" w:cs="Times New Roman"/>
          <w:sz w:val="28"/>
          <w:szCs w:val="28"/>
        </w:rPr>
        <w:t>д</w:t>
      </w:r>
      <w:r w:rsidR="00253133" w:rsidRPr="002247CC">
        <w:rPr>
          <w:rFonts w:ascii="Times New Roman" w:hAnsi="Times New Roman" w:cs="Times New Roman"/>
          <w:sz w:val="28"/>
          <w:szCs w:val="28"/>
        </w:rPr>
        <w:t>) неустойки за нарушение условий договоров;</w:t>
      </w:r>
    </w:p>
    <w:p w14:paraId="5EBEFF49" w14:textId="63C47DC7" w:rsidR="00533106" w:rsidRPr="002247CC" w:rsidRDefault="00705FF2" w:rsidP="00A6761D">
      <w:pPr>
        <w:pStyle w:val="ConsPlusNormal"/>
        <w:ind w:firstLine="539"/>
        <w:jc w:val="both"/>
        <w:rPr>
          <w:rFonts w:ascii="Times New Roman" w:hAnsi="Times New Roman" w:cs="Times New Roman"/>
          <w:sz w:val="28"/>
          <w:szCs w:val="28"/>
        </w:rPr>
      </w:pPr>
      <w:r w:rsidRPr="002247CC">
        <w:rPr>
          <w:rFonts w:ascii="Times New Roman" w:hAnsi="Times New Roman" w:cs="Times New Roman"/>
          <w:sz w:val="28"/>
          <w:szCs w:val="28"/>
        </w:rPr>
        <w:t>е</w:t>
      </w:r>
      <w:r w:rsidR="00253133" w:rsidRPr="002247CC">
        <w:rPr>
          <w:rFonts w:ascii="Times New Roman" w:hAnsi="Times New Roman" w:cs="Times New Roman"/>
          <w:sz w:val="28"/>
          <w:szCs w:val="28"/>
        </w:rPr>
        <w:t>) расходы, связанные с возмещением убытков, причиненных экономическим субъектом;</w:t>
      </w:r>
    </w:p>
    <w:p w14:paraId="48045C11" w14:textId="4AD0E0F7" w:rsidR="007917FB" w:rsidRPr="002247CC" w:rsidRDefault="00705FF2" w:rsidP="00A6761D">
      <w:pPr>
        <w:pStyle w:val="ConsPlusNormal"/>
        <w:ind w:firstLine="539"/>
        <w:jc w:val="both"/>
        <w:rPr>
          <w:rFonts w:ascii="Times New Roman" w:hAnsi="Times New Roman" w:cs="Times New Roman"/>
          <w:sz w:val="28"/>
          <w:szCs w:val="28"/>
        </w:rPr>
      </w:pPr>
      <w:r w:rsidRPr="002247CC">
        <w:rPr>
          <w:rFonts w:ascii="Times New Roman" w:hAnsi="Times New Roman" w:cs="Times New Roman"/>
          <w:sz w:val="28"/>
          <w:szCs w:val="28"/>
        </w:rPr>
        <w:t>ж</w:t>
      </w:r>
      <w:r w:rsidR="00253133" w:rsidRPr="002247CC">
        <w:rPr>
          <w:rFonts w:ascii="Times New Roman" w:hAnsi="Times New Roman" w:cs="Times New Roman"/>
          <w:sz w:val="28"/>
          <w:szCs w:val="28"/>
        </w:rPr>
        <w:t xml:space="preserve">) суммы </w:t>
      </w:r>
      <w:r w:rsidR="00435991" w:rsidRPr="002247CC">
        <w:rPr>
          <w:rFonts w:ascii="Times New Roman" w:hAnsi="Times New Roman" w:cs="Times New Roman"/>
          <w:sz w:val="28"/>
          <w:szCs w:val="28"/>
        </w:rPr>
        <w:t xml:space="preserve">безнадежной </w:t>
      </w:r>
      <w:r w:rsidR="00174120" w:rsidRPr="002247CC">
        <w:rPr>
          <w:rFonts w:ascii="Times New Roman" w:hAnsi="Times New Roman" w:cs="Times New Roman"/>
          <w:sz w:val="28"/>
          <w:szCs w:val="28"/>
        </w:rPr>
        <w:t xml:space="preserve">дебиторской задолженности, </w:t>
      </w:r>
      <w:r w:rsidR="00AA2434" w:rsidRPr="002247CC">
        <w:rPr>
          <w:rFonts w:ascii="Times New Roman" w:hAnsi="Times New Roman" w:cs="Times New Roman"/>
          <w:sz w:val="28"/>
          <w:szCs w:val="28"/>
        </w:rPr>
        <w:t>иных долгов, нереальных ко взысканию</w:t>
      </w:r>
      <w:r w:rsidR="00A67EC9" w:rsidRPr="002247CC">
        <w:rPr>
          <w:rFonts w:ascii="Times New Roman" w:hAnsi="Times New Roman" w:cs="Times New Roman"/>
          <w:sz w:val="28"/>
          <w:szCs w:val="28"/>
        </w:rPr>
        <w:t>;</w:t>
      </w:r>
    </w:p>
    <w:p w14:paraId="6665B082" w14:textId="3D9887D2" w:rsidR="00435991" w:rsidRPr="002247CC" w:rsidRDefault="00705FF2" w:rsidP="00435991">
      <w:pPr>
        <w:pStyle w:val="ConsPlusNormal"/>
        <w:ind w:firstLine="539"/>
        <w:jc w:val="both"/>
        <w:rPr>
          <w:rFonts w:ascii="Times New Roman" w:hAnsi="Times New Roman" w:cs="Times New Roman"/>
          <w:sz w:val="28"/>
          <w:szCs w:val="28"/>
        </w:rPr>
      </w:pPr>
      <w:r w:rsidRPr="002247CC">
        <w:rPr>
          <w:rFonts w:ascii="Times New Roman" w:hAnsi="Times New Roman" w:cs="Times New Roman"/>
          <w:sz w:val="28"/>
          <w:szCs w:val="28"/>
        </w:rPr>
        <w:t>з</w:t>
      </w:r>
      <w:r w:rsidR="00A67EC9" w:rsidRPr="002247CC">
        <w:rPr>
          <w:rFonts w:ascii="Times New Roman" w:hAnsi="Times New Roman" w:cs="Times New Roman"/>
          <w:sz w:val="28"/>
          <w:szCs w:val="28"/>
        </w:rPr>
        <w:t xml:space="preserve">) расходы, связанные с осуществлением благотворительной, добровольческой (волонтерской), культурной, меценатской и просветительской деятельности, развлекательных, физкультурных и </w:t>
      </w:r>
      <w:r w:rsidR="00A67EC9" w:rsidRPr="002247CC">
        <w:rPr>
          <w:rFonts w:ascii="Times New Roman" w:hAnsi="Times New Roman" w:cs="Times New Roman"/>
          <w:sz w:val="28"/>
          <w:szCs w:val="28"/>
        </w:rPr>
        <w:lastRenderedPageBreak/>
        <w:t xml:space="preserve">спортивных мероприятий; </w:t>
      </w:r>
    </w:p>
    <w:p w14:paraId="0D415883" w14:textId="7C0DBE74" w:rsidR="00435991" w:rsidRPr="002247CC" w:rsidRDefault="00705FF2" w:rsidP="00435991">
      <w:pPr>
        <w:pStyle w:val="ConsPlusNormal"/>
        <w:ind w:firstLine="539"/>
        <w:jc w:val="both"/>
        <w:rPr>
          <w:rFonts w:ascii="Times New Roman" w:hAnsi="Times New Roman" w:cs="Times New Roman"/>
          <w:sz w:val="28"/>
          <w:szCs w:val="28"/>
        </w:rPr>
      </w:pPr>
      <w:r w:rsidRPr="002247CC">
        <w:rPr>
          <w:rFonts w:ascii="Times New Roman" w:hAnsi="Times New Roman" w:cs="Times New Roman"/>
          <w:sz w:val="28"/>
          <w:szCs w:val="28"/>
        </w:rPr>
        <w:t>и</w:t>
      </w:r>
      <w:r w:rsidR="00435991" w:rsidRPr="002247CC">
        <w:rPr>
          <w:rFonts w:ascii="Times New Roman" w:hAnsi="Times New Roman" w:cs="Times New Roman"/>
          <w:sz w:val="28"/>
          <w:szCs w:val="28"/>
        </w:rPr>
        <w:t>) расходы, связанные с последствиями</w:t>
      </w:r>
      <w:r w:rsidR="00D44DB7" w:rsidRPr="002247CC">
        <w:rPr>
          <w:rFonts w:ascii="Times New Roman" w:hAnsi="Times New Roman" w:cs="Times New Roman"/>
          <w:sz w:val="28"/>
          <w:szCs w:val="28"/>
        </w:rPr>
        <w:t xml:space="preserve"> пожара, стихийного бедствия, а </w:t>
      </w:r>
      <w:r w:rsidR="00435991" w:rsidRPr="002247CC">
        <w:rPr>
          <w:rFonts w:ascii="Times New Roman" w:hAnsi="Times New Roman" w:cs="Times New Roman"/>
          <w:sz w:val="28"/>
          <w:szCs w:val="28"/>
        </w:rPr>
        <w:t>также иного бедствия, в результате которого сложилась чрезвычайная ситуация;</w:t>
      </w:r>
    </w:p>
    <w:p w14:paraId="314A8958" w14:textId="2BEF0C6A" w:rsidR="009431FD" w:rsidRPr="002247CC" w:rsidRDefault="00705FF2" w:rsidP="009431FD">
      <w:pPr>
        <w:pStyle w:val="ConsPlusNormal"/>
        <w:ind w:firstLine="539"/>
        <w:jc w:val="both"/>
        <w:rPr>
          <w:rFonts w:ascii="Times New Roman" w:hAnsi="Times New Roman" w:cs="Times New Roman"/>
          <w:sz w:val="28"/>
          <w:szCs w:val="28"/>
        </w:rPr>
      </w:pPr>
      <w:r w:rsidRPr="002247CC">
        <w:rPr>
          <w:rFonts w:ascii="Times New Roman" w:hAnsi="Times New Roman" w:cs="Times New Roman"/>
          <w:sz w:val="28"/>
          <w:szCs w:val="28"/>
        </w:rPr>
        <w:t>к</w:t>
      </w:r>
      <w:r w:rsidR="009431FD" w:rsidRPr="002247CC">
        <w:rPr>
          <w:rFonts w:ascii="Times New Roman" w:hAnsi="Times New Roman" w:cs="Times New Roman"/>
          <w:sz w:val="28"/>
          <w:szCs w:val="28"/>
        </w:rPr>
        <w:t xml:space="preserve">) убытки прошлых лет, </w:t>
      </w:r>
      <w:r w:rsidR="009C738A" w:rsidRPr="002247CC">
        <w:rPr>
          <w:rFonts w:ascii="Times New Roman" w:hAnsi="Times New Roman" w:cs="Times New Roman"/>
          <w:sz w:val="28"/>
          <w:szCs w:val="28"/>
        </w:rPr>
        <w:t xml:space="preserve">признанные </w:t>
      </w:r>
      <w:r w:rsidR="009431FD" w:rsidRPr="002247CC">
        <w:rPr>
          <w:rFonts w:ascii="Times New Roman" w:hAnsi="Times New Roman" w:cs="Times New Roman"/>
          <w:sz w:val="28"/>
          <w:szCs w:val="28"/>
        </w:rPr>
        <w:t>в отчетном году;</w:t>
      </w:r>
    </w:p>
    <w:p w14:paraId="26C746E1" w14:textId="76F7DF46" w:rsidR="009431FD" w:rsidRPr="002247CC" w:rsidRDefault="00705FF2" w:rsidP="009431FD">
      <w:pPr>
        <w:pStyle w:val="ConsPlusNormal"/>
        <w:ind w:firstLine="539"/>
        <w:jc w:val="both"/>
        <w:rPr>
          <w:rFonts w:ascii="Times New Roman" w:hAnsi="Times New Roman" w:cs="Times New Roman"/>
          <w:sz w:val="28"/>
          <w:szCs w:val="28"/>
        </w:rPr>
      </w:pPr>
      <w:r w:rsidRPr="002247CC">
        <w:rPr>
          <w:rFonts w:ascii="Times New Roman" w:hAnsi="Times New Roman" w:cs="Times New Roman"/>
          <w:sz w:val="28"/>
          <w:szCs w:val="28"/>
        </w:rPr>
        <w:t>л</w:t>
      </w:r>
      <w:r w:rsidR="00FD619B" w:rsidRPr="002247CC">
        <w:rPr>
          <w:rFonts w:ascii="Times New Roman" w:hAnsi="Times New Roman" w:cs="Times New Roman"/>
          <w:sz w:val="28"/>
          <w:szCs w:val="28"/>
        </w:rPr>
        <w:t xml:space="preserve">) </w:t>
      </w:r>
      <w:r w:rsidR="009431FD" w:rsidRPr="002247CC">
        <w:rPr>
          <w:rFonts w:ascii="Times New Roman" w:hAnsi="Times New Roman" w:cs="Times New Roman"/>
          <w:sz w:val="28"/>
          <w:szCs w:val="28"/>
        </w:rPr>
        <w:t>иные расходы, отличные от указанных в подпунктах «а»</w:t>
      </w:r>
      <w:r w:rsidR="008621A7" w:rsidRPr="002247CC">
        <w:rPr>
          <w:rFonts w:ascii="Times New Roman" w:hAnsi="Times New Roman" w:cs="Times New Roman"/>
          <w:sz w:val="28"/>
          <w:szCs w:val="28"/>
        </w:rPr>
        <w:t xml:space="preserve"> </w:t>
      </w:r>
      <w:r w:rsidR="00D44DB7" w:rsidRPr="002247CC">
        <w:rPr>
          <w:rFonts w:ascii="Times New Roman" w:hAnsi="Times New Roman" w:cs="Times New Roman"/>
          <w:sz w:val="28"/>
          <w:szCs w:val="28"/>
        </w:rPr>
        <w:t>–</w:t>
      </w:r>
      <w:r w:rsidR="008621A7" w:rsidRPr="002247CC">
        <w:rPr>
          <w:rFonts w:ascii="Times New Roman" w:hAnsi="Times New Roman" w:cs="Times New Roman"/>
          <w:sz w:val="28"/>
          <w:szCs w:val="28"/>
        </w:rPr>
        <w:t xml:space="preserve"> </w:t>
      </w:r>
      <w:r w:rsidR="009431FD" w:rsidRPr="002247CC">
        <w:rPr>
          <w:rFonts w:ascii="Times New Roman" w:hAnsi="Times New Roman" w:cs="Times New Roman"/>
          <w:sz w:val="28"/>
          <w:szCs w:val="28"/>
        </w:rPr>
        <w:t>«</w:t>
      </w:r>
      <w:r w:rsidR="007832C6" w:rsidRPr="002247CC">
        <w:rPr>
          <w:rFonts w:ascii="Times New Roman" w:hAnsi="Times New Roman" w:cs="Times New Roman"/>
          <w:sz w:val="28"/>
          <w:szCs w:val="28"/>
        </w:rPr>
        <w:t>к</w:t>
      </w:r>
      <w:r w:rsidR="00FD619B" w:rsidRPr="002247CC">
        <w:rPr>
          <w:rFonts w:ascii="Times New Roman" w:hAnsi="Times New Roman" w:cs="Times New Roman"/>
          <w:sz w:val="28"/>
          <w:szCs w:val="28"/>
        </w:rPr>
        <w:t>»</w:t>
      </w:r>
      <w:r w:rsidR="009431FD" w:rsidRPr="002247CC">
        <w:rPr>
          <w:rFonts w:ascii="Times New Roman" w:hAnsi="Times New Roman" w:cs="Times New Roman"/>
          <w:sz w:val="28"/>
          <w:szCs w:val="28"/>
        </w:rPr>
        <w:t xml:space="preserve"> настоящего пункта, в случаях, установленных другими федеральными стандартами.</w:t>
      </w:r>
    </w:p>
    <w:p w14:paraId="05950950" w14:textId="121311E6" w:rsidR="009431FD" w:rsidRPr="002247CC" w:rsidRDefault="00883159" w:rsidP="009431FD">
      <w:pPr>
        <w:pStyle w:val="ConsPlusNormal"/>
        <w:ind w:firstLine="539"/>
        <w:jc w:val="both"/>
        <w:rPr>
          <w:rFonts w:ascii="Times New Roman" w:hAnsi="Times New Roman" w:cs="Times New Roman"/>
          <w:sz w:val="28"/>
          <w:szCs w:val="28"/>
        </w:rPr>
      </w:pPr>
      <w:r w:rsidRPr="002247CC">
        <w:rPr>
          <w:rFonts w:ascii="Times New Roman" w:hAnsi="Times New Roman" w:cs="Times New Roman"/>
          <w:sz w:val="28"/>
          <w:szCs w:val="28"/>
        </w:rPr>
        <w:t>2</w:t>
      </w:r>
      <w:r w:rsidR="002B4CA6" w:rsidRPr="002247CC">
        <w:rPr>
          <w:rFonts w:ascii="Times New Roman" w:hAnsi="Times New Roman" w:cs="Times New Roman"/>
          <w:sz w:val="28"/>
          <w:szCs w:val="28"/>
        </w:rPr>
        <w:t>8</w:t>
      </w:r>
      <w:r w:rsidR="00CF0522" w:rsidRPr="002247CC">
        <w:rPr>
          <w:rFonts w:ascii="Times New Roman" w:hAnsi="Times New Roman" w:cs="Times New Roman"/>
          <w:sz w:val="28"/>
          <w:szCs w:val="28"/>
        </w:rPr>
        <w:t xml:space="preserve">. </w:t>
      </w:r>
      <w:r w:rsidR="002014E7" w:rsidRPr="002247CC">
        <w:rPr>
          <w:rFonts w:ascii="Times New Roman" w:hAnsi="Times New Roman" w:cs="Times New Roman"/>
          <w:sz w:val="28"/>
          <w:szCs w:val="28"/>
        </w:rPr>
        <w:t>Если иное не установлено другими федеральными стандартами, о</w:t>
      </w:r>
      <w:r w:rsidR="009431FD" w:rsidRPr="002247CC">
        <w:rPr>
          <w:rFonts w:ascii="Times New Roman" w:hAnsi="Times New Roman" w:cs="Times New Roman"/>
          <w:sz w:val="28"/>
          <w:szCs w:val="28"/>
        </w:rPr>
        <w:t xml:space="preserve">ценка и признание </w:t>
      </w:r>
      <w:r w:rsidR="004A2CB3" w:rsidRPr="002247CC">
        <w:rPr>
          <w:rFonts w:ascii="Times New Roman" w:hAnsi="Times New Roman" w:cs="Times New Roman"/>
          <w:sz w:val="28"/>
          <w:szCs w:val="28"/>
        </w:rPr>
        <w:t>расходов</w:t>
      </w:r>
      <w:r w:rsidR="00F067C2" w:rsidRPr="002247CC">
        <w:rPr>
          <w:rFonts w:ascii="Times New Roman" w:hAnsi="Times New Roman" w:cs="Times New Roman"/>
          <w:sz w:val="28"/>
          <w:szCs w:val="28"/>
        </w:rPr>
        <w:t>, отличных от расходов по обычным видам деятельности,</w:t>
      </w:r>
      <w:r w:rsidR="00DE19C6" w:rsidRPr="002247CC">
        <w:rPr>
          <w:rFonts w:ascii="Times New Roman" w:hAnsi="Times New Roman" w:cs="Times New Roman"/>
          <w:sz w:val="28"/>
          <w:szCs w:val="28"/>
        </w:rPr>
        <w:t xml:space="preserve"> </w:t>
      </w:r>
      <w:r w:rsidR="009431FD" w:rsidRPr="002247CC">
        <w:rPr>
          <w:rFonts w:ascii="Times New Roman" w:hAnsi="Times New Roman" w:cs="Times New Roman"/>
          <w:sz w:val="28"/>
          <w:szCs w:val="28"/>
        </w:rPr>
        <w:t>производятся:</w:t>
      </w:r>
    </w:p>
    <w:p w14:paraId="7B127A22" w14:textId="0BBF5056" w:rsidR="004A2CB3" w:rsidRPr="002247CC" w:rsidRDefault="004A2CB3" w:rsidP="00C67832">
      <w:pPr>
        <w:pStyle w:val="ConsPlusNormal"/>
        <w:ind w:firstLine="539"/>
        <w:jc w:val="both"/>
        <w:rPr>
          <w:rFonts w:ascii="Times New Roman" w:hAnsi="Times New Roman" w:cs="Times New Roman"/>
          <w:sz w:val="28"/>
          <w:szCs w:val="28"/>
        </w:rPr>
      </w:pPr>
      <w:r w:rsidRPr="002247CC">
        <w:rPr>
          <w:rFonts w:ascii="Times New Roman" w:hAnsi="Times New Roman" w:cs="Times New Roman"/>
          <w:sz w:val="28"/>
          <w:szCs w:val="28"/>
        </w:rPr>
        <w:t>а) в сумме</w:t>
      </w:r>
      <w:r w:rsidR="00C67832" w:rsidRPr="002247CC">
        <w:rPr>
          <w:rFonts w:ascii="Times New Roman" w:hAnsi="Times New Roman" w:cs="Times New Roman"/>
          <w:sz w:val="28"/>
          <w:szCs w:val="28"/>
        </w:rPr>
        <w:t xml:space="preserve"> и порядке, установленных</w:t>
      </w:r>
      <w:r w:rsidR="0085020B" w:rsidRPr="002247CC">
        <w:rPr>
          <w:rFonts w:ascii="Times New Roman" w:hAnsi="Times New Roman" w:cs="Times New Roman"/>
          <w:sz w:val="28"/>
          <w:szCs w:val="28"/>
        </w:rPr>
        <w:t xml:space="preserve"> </w:t>
      </w:r>
      <w:r w:rsidR="00311466" w:rsidRPr="002247CC">
        <w:rPr>
          <w:rFonts w:ascii="Times New Roman" w:hAnsi="Times New Roman" w:cs="Times New Roman"/>
          <w:sz w:val="28"/>
          <w:szCs w:val="28"/>
        </w:rPr>
        <w:t>пунктами 16 и 17 настоящего Стандарта</w:t>
      </w:r>
      <w:r w:rsidR="00C67832" w:rsidRPr="002247CC">
        <w:rPr>
          <w:rFonts w:ascii="Times New Roman" w:hAnsi="Times New Roman" w:cs="Times New Roman"/>
          <w:sz w:val="28"/>
          <w:szCs w:val="28"/>
        </w:rPr>
        <w:t xml:space="preserve">, </w:t>
      </w:r>
      <w:r w:rsidR="00D44DB7" w:rsidRPr="002247CC">
        <w:rPr>
          <w:rFonts w:ascii="Times New Roman" w:hAnsi="Times New Roman" w:cs="Times New Roman"/>
          <w:sz w:val="28"/>
          <w:szCs w:val="28"/>
        </w:rPr>
        <w:t>–</w:t>
      </w:r>
      <w:r w:rsidR="00C67832" w:rsidRPr="002247CC">
        <w:rPr>
          <w:rFonts w:ascii="Times New Roman" w:hAnsi="Times New Roman" w:cs="Times New Roman"/>
          <w:sz w:val="28"/>
          <w:szCs w:val="28"/>
        </w:rPr>
        <w:t xml:space="preserve"> </w:t>
      </w:r>
      <w:r w:rsidRPr="002247CC">
        <w:rPr>
          <w:rFonts w:ascii="Times New Roman" w:hAnsi="Times New Roman" w:cs="Times New Roman"/>
          <w:sz w:val="28"/>
          <w:szCs w:val="28"/>
        </w:rPr>
        <w:t>для расходов, указанных в подпункте «а» пункта</w:t>
      </w:r>
      <w:r w:rsidR="001C6352" w:rsidRPr="002247CC">
        <w:rPr>
          <w:rFonts w:ascii="Times New Roman" w:hAnsi="Times New Roman" w:cs="Times New Roman"/>
          <w:sz w:val="28"/>
          <w:szCs w:val="28"/>
        </w:rPr>
        <w:t xml:space="preserve"> </w:t>
      </w:r>
      <w:r w:rsidR="00705FF2" w:rsidRPr="002247CC">
        <w:rPr>
          <w:rFonts w:ascii="Times New Roman" w:hAnsi="Times New Roman" w:cs="Times New Roman"/>
          <w:sz w:val="28"/>
          <w:szCs w:val="28"/>
        </w:rPr>
        <w:t>2</w:t>
      </w:r>
      <w:r w:rsidR="002B4CA6" w:rsidRPr="002247CC">
        <w:rPr>
          <w:rFonts w:ascii="Times New Roman" w:hAnsi="Times New Roman" w:cs="Times New Roman"/>
          <w:sz w:val="28"/>
          <w:szCs w:val="28"/>
        </w:rPr>
        <w:t>7</w:t>
      </w:r>
      <w:r w:rsidR="00705FF2" w:rsidRPr="002247CC">
        <w:rPr>
          <w:rFonts w:ascii="Times New Roman" w:hAnsi="Times New Roman" w:cs="Times New Roman"/>
          <w:sz w:val="28"/>
          <w:szCs w:val="28"/>
        </w:rPr>
        <w:t xml:space="preserve"> </w:t>
      </w:r>
      <w:r w:rsidR="001C6352" w:rsidRPr="002247CC">
        <w:rPr>
          <w:rFonts w:ascii="Times New Roman" w:hAnsi="Times New Roman" w:cs="Times New Roman"/>
          <w:sz w:val="28"/>
          <w:szCs w:val="28"/>
        </w:rPr>
        <w:t>настоящего Стандарта</w:t>
      </w:r>
      <w:r w:rsidRPr="002247CC">
        <w:rPr>
          <w:rFonts w:ascii="Times New Roman" w:hAnsi="Times New Roman" w:cs="Times New Roman"/>
          <w:sz w:val="28"/>
          <w:szCs w:val="28"/>
        </w:rPr>
        <w:t>;</w:t>
      </w:r>
    </w:p>
    <w:p w14:paraId="0EE46D68" w14:textId="2AD7FC5B" w:rsidR="004A2CB3" w:rsidRPr="002247CC" w:rsidRDefault="004A2CB3" w:rsidP="004A2CB3">
      <w:pPr>
        <w:pStyle w:val="ConsPlusNormal"/>
        <w:ind w:firstLine="539"/>
        <w:jc w:val="both"/>
        <w:rPr>
          <w:rFonts w:ascii="Times New Roman" w:hAnsi="Times New Roman" w:cs="Times New Roman"/>
          <w:sz w:val="28"/>
          <w:szCs w:val="28"/>
        </w:rPr>
      </w:pPr>
      <w:r w:rsidRPr="002247CC">
        <w:rPr>
          <w:rFonts w:ascii="Times New Roman" w:hAnsi="Times New Roman" w:cs="Times New Roman"/>
          <w:sz w:val="28"/>
          <w:szCs w:val="28"/>
        </w:rPr>
        <w:t xml:space="preserve">б) </w:t>
      </w:r>
      <w:r w:rsidR="001C6352" w:rsidRPr="002247CC">
        <w:rPr>
          <w:rFonts w:ascii="Times New Roman" w:hAnsi="Times New Roman" w:cs="Times New Roman"/>
          <w:sz w:val="28"/>
          <w:szCs w:val="28"/>
        </w:rPr>
        <w:t xml:space="preserve">в сумме и порядке, </w:t>
      </w:r>
      <w:r w:rsidR="0085020B" w:rsidRPr="002247CC">
        <w:rPr>
          <w:rFonts w:ascii="Times New Roman" w:hAnsi="Times New Roman" w:cs="Times New Roman"/>
          <w:sz w:val="28"/>
          <w:szCs w:val="28"/>
        </w:rPr>
        <w:t xml:space="preserve">установленных ПБУ 19/02, </w:t>
      </w:r>
      <w:r w:rsidR="00D44DB7" w:rsidRPr="002247CC">
        <w:rPr>
          <w:rFonts w:ascii="Times New Roman" w:hAnsi="Times New Roman" w:cs="Times New Roman"/>
          <w:sz w:val="28"/>
          <w:szCs w:val="28"/>
        </w:rPr>
        <w:t>–</w:t>
      </w:r>
      <w:r w:rsidR="001C6352" w:rsidRPr="002247CC">
        <w:rPr>
          <w:rFonts w:ascii="Times New Roman" w:hAnsi="Times New Roman" w:cs="Times New Roman"/>
          <w:sz w:val="28"/>
          <w:szCs w:val="28"/>
        </w:rPr>
        <w:t xml:space="preserve"> для расходов</w:t>
      </w:r>
      <w:r w:rsidR="00CF0522" w:rsidRPr="002247CC">
        <w:rPr>
          <w:rFonts w:ascii="Times New Roman" w:hAnsi="Times New Roman" w:cs="Times New Roman"/>
          <w:sz w:val="28"/>
          <w:szCs w:val="28"/>
        </w:rPr>
        <w:t>, ук</w:t>
      </w:r>
      <w:r w:rsidR="00B50D9C" w:rsidRPr="002247CC">
        <w:rPr>
          <w:rFonts w:ascii="Times New Roman" w:hAnsi="Times New Roman" w:cs="Times New Roman"/>
          <w:sz w:val="28"/>
          <w:szCs w:val="28"/>
        </w:rPr>
        <w:t>а</w:t>
      </w:r>
      <w:r w:rsidR="00645652" w:rsidRPr="002247CC">
        <w:rPr>
          <w:rFonts w:ascii="Times New Roman" w:hAnsi="Times New Roman" w:cs="Times New Roman"/>
          <w:sz w:val="28"/>
          <w:szCs w:val="28"/>
        </w:rPr>
        <w:t xml:space="preserve">занных в подпункте «б» пункта </w:t>
      </w:r>
      <w:r w:rsidR="00705FF2" w:rsidRPr="002247CC">
        <w:rPr>
          <w:rFonts w:ascii="Times New Roman" w:hAnsi="Times New Roman" w:cs="Times New Roman"/>
          <w:sz w:val="28"/>
          <w:szCs w:val="28"/>
        </w:rPr>
        <w:t>2</w:t>
      </w:r>
      <w:r w:rsidR="002B4CA6" w:rsidRPr="002247CC">
        <w:rPr>
          <w:rFonts w:ascii="Times New Roman" w:hAnsi="Times New Roman" w:cs="Times New Roman"/>
          <w:sz w:val="28"/>
          <w:szCs w:val="28"/>
        </w:rPr>
        <w:t>7</w:t>
      </w:r>
      <w:r w:rsidR="00705FF2" w:rsidRPr="002247CC">
        <w:rPr>
          <w:rFonts w:ascii="Times New Roman" w:hAnsi="Times New Roman" w:cs="Times New Roman"/>
          <w:sz w:val="28"/>
          <w:szCs w:val="28"/>
        </w:rPr>
        <w:t xml:space="preserve"> </w:t>
      </w:r>
      <w:r w:rsidR="00B50D9C" w:rsidRPr="002247CC">
        <w:rPr>
          <w:rFonts w:ascii="Times New Roman" w:hAnsi="Times New Roman" w:cs="Times New Roman"/>
          <w:sz w:val="28"/>
          <w:szCs w:val="28"/>
        </w:rPr>
        <w:t>настоящего Стандарта</w:t>
      </w:r>
      <w:r w:rsidRPr="002247CC">
        <w:rPr>
          <w:rFonts w:ascii="Times New Roman" w:hAnsi="Times New Roman" w:cs="Times New Roman"/>
          <w:sz w:val="28"/>
          <w:szCs w:val="28"/>
        </w:rPr>
        <w:t>;</w:t>
      </w:r>
    </w:p>
    <w:p w14:paraId="6C45D66A" w14:textId="24EAAED7" w:rsidR="004A2CB3" w:rsidRPr="002247CC" w:rsidRDefault="004A2CB3" w:rsidP="004A2CB3">
      <w:pPr>
        <w:pStyle w:val="ConsPlusNormal"/>
        <w:ind w:firstLine="539"/>
        <w:jc w:val="both"/>
        <w:rPr>
          <w:rFonts w:ascii="Times New Roman" w:hAnsi="Times New Roman" w:cs="Times New Roman"/>
          <w:sz w:val="28"/>
          <w:szCs w:val="28"/>
        </w:rPr>
      </w:pPr>
      <w:r w:rsidRPr="002247CC">
        <w:rPr>
          <w:rFonts w:ascii="Times New Roman" w:hAnsi="Times New Roman" w:cs="Times New Roman"/>
          <w:sz w:val="28"/>
          <w:szCs w:val="28"/>
        </w:rPr>
        <w:t xml:space="preserve">в) </w:t>
      </w:r>
      <w:r w:rsidR="0070621F" w:rsidRPr="002247CC">
        <w:rPr>
          <w:rFonts w:ascii="Times New Roman" w:hAnsi="Times New Roman" w:cs="Times New Roman"/>
          <w:sz w:val="28"/>
          <w:szCs w:val="28"/>
        </w:rPr>
        <w:t xml:space="preserve">в сумме и порядке, </w:t>
      </w:r>
      <w:r w:rsidR="0008107A" w:rsidRPr="002247CC">
        <w:rPr>
          <w:rFonts w:ascii="Times New Roman" w:hAnsi="Times New Roman" w:cs="Times New Roman"/>
          <w:sz w:val="28"/>
          <w:szCs w:val="28"/>
        </w:rPr>
        <w:t>установленных ФСБУ 25/2018</w:t>
      </w:r>
      <w:r w:rsidR="0070621F" w:rsidRPr="002247CC">
        <w:rPr>
          <w:rFonts w:ascii="Times New Roman" w:hAnsi="Times New Roman" w:cs="Times New Roman"/>
          <w:sz w:val="28"/>
          <w:szCs w:val="28"/>
        </w:rPr>
        <w:t xml:space="preserve">, </w:t>
      </w:r>
      <w:r w:rsidR="00D44DB7" w:rsidRPr="002247CC">
        <w:rPr>
          <w:rFonts w:ascii="Times New Roman" w:hAnsi="Times New Roman" w:cs="Times New Roman"/>
          <w:sz w:val="28"/>
          <w:szCs w:val="28"/>
        </w:rPr>
        <w:t>–</w:t>
      </w:r>
      <w:r w:rsidR="0070621F" w:rsidRPr="002247CC">
        <w:rPr>
          <w:rFonts w:ascii="Times New Roman" w:hAnsi="Times New Roman" w:cs="Times New Roman"/>
          <w:sz w:val="28"/>
          <w:szCs w:val="28"/>
        </w:rPr>
        <w:t xml:space="preserve"> для расходов, указанных в подпункте «в» пункта </w:t>
      </w:r>
      <w:r w:rsidR="00705FF2" w:rsidRPr="002247CC">
        <w:rPr>
          <w:rFonts w:ascii="Times New Roman" w:hAnsi="Times New Roman" w:cs="Times New Roman"/>
          <w:sz w:val="28"/>
          <w:szCs w:val="28"/>
        </w:rPr>
        <w:t>2</w:t>
      </w:r>
      <w:r w:rsidR="002B4CA6" w:rsidRPr="002247CC">
        <w:rPr>
          <w:rFonts w:ascii="Times New Roman" w:hAnsi="Times New Roman" w:cs="Times New Roman"/>
          <w:sz w:val="28"/>
          <w:szCs w:val="28"/>
        </w:rPr>
        <w:t>7</w:t>
      </w:r>
      <w:r w:rsidR="00705FF2" w:rsidRPr="002247CC">
        <w:rPr>
          <w:rFonts w:ascii="Times New Roman" w:hAnsi="Times New Roman" w:cs="Times New Roman"/>
          <w:sz w:val="28"/>
          <w:szCs w:val="28"/>
        </w:rPr>
        <w:t xml:space="preserve"> </w:t>
      </w:r>
      <w:r w:rsidR="0070621F" w:rsidRPr="002247CC">
        <w:rPr>
          <w:rFonts w:ascii="Times New Roman" w:hAnsi="Times New Roman" w:cs="Times New Roman"/>
          <w:sz w:val="28"/>
          <w:szCs w:val="28"/>
        </w:rPr>
        <w:t>настоящего Стандарта</w:t>
      </w:r>
      <w:r w:rsidRPr="002247CC">
        <w:rPr>
          <w:rFonts w:ascii="Times New Roman" w:hAnsi="Times New Roman" w:cs="Times New Roman"/>
          <w:sz w:val="28"/>
          <w:szCs w:val="28"/>
        </w:rPr>
        <w:t>;</w:t>
      </w:r>
    </w:p>
    <w:p w14:paraId="4E3FA415" w14:textId="7BC96509" w:rsidR="004A2CB3" w:rsidRDefault="004A2CB3" w:rsidP="004A2CB3">
      <w:pPr>
        <w:pStyle w:val="ConsPlusNormal"/>
        <w:ind w:firstLine="539"/>
        <w:jc w:val="both"/>
        <w:rPr>
          <w:rFonts w:ascii="Times New Roman" w:hAnsi="Times New Roman" w:cs="Times New Roman"/>
          <w:sz w:val="28"/>
          <w:szCs w:val="28"/>
        </w:rPr>
      </w:pPr>
      <w:r w:rsidRPr="002247CC">
        <w:rPr>
          <w:rFonts w:ascii="Times New Roman" w:hAnsi="Times New Roman" w:cs="Times New Roman"/>
          <w:sz w:val="28"/>
          <w:szCs w:val="28"/>
        </w:rPr>
        <w:t xml:space="preserve">г) </w:t>
      </w:r>
      <w:r w:rsidR="00CF0522" w:rsidRPr="002247CC">
        <w:rPr>
          <w:rFonts w:ascii="Times New Roman" w:hAnsi="Times New Roman" w:cs="Times New Roman"/>
          <w:sz w:val="28"/>
          <w:szCs w:val="28"/>
        </w:rPr>
        <w:t xml:space="preserve">в сумме разницы </w:t>
      </w:r>
      <w:r w:rsidR="00DD3295" w:rsidRPr="002247CC">
        <w:rPr>
          <w:rFonts w:ascii="Times New Roman" w:hAnsi="Times New Roman" w:cs="Times New Roman"/>
          <w:sz w:val="28"/>
          <w:szCs w:val="28"/>
        </w:rPr>
        <w:t>между стоимостью поступивших (списанных) денежных средств в иностранной валюте</w:t>
      </w:r>
      <w:r w:rsidR="002B7ABC" w:rsidRPr="002247CC">
        <w:rPr>
          <w:rFonts w:ascii="Times New Roman" w:hAnsi="Times New Roman" w:cs="Times New Roman"/>
          <w:sz w:val="28"/>
          <w:szCs w:val="28"/>
        </w:rPr>
        <w:t xml:space="preserve"> в связи с их куплей</w:t>
      </w:r>
      <w:r w:rsidR="00D44DB7" w:rsidRPr="002247CC">
        <w:rPr>
          <w:rFonts w:ascii="Times New Roman" w:hAnsi="Times New Roman" w:cs="Times New Roman"/>
          <w:sz w:val="28"/>
          <w:szCs w:val="28"/>
        </w:rPr>
        <w:t>–</w:t>
      </w:r>
      <w:r w:rsidR="002B7ABC" w:rsidRPr="002247CC">
        <w:rPr>
          <w:rFonts w:ascii="Times New Roman" w:hAnsi="Times New Roman" w:cs="Times New Roman"/>
          <w:sz w:val="28"/>
          <w:szCs w:val="28"/>
        </w:rPr>
        <w:t>продажей за рубли</w:t>
      </w:r>
      <w:r w:rsidR="00CF0522" w:rsidRPr="002247CC">
        <w:rPr>
          <w:rFonts w:ascii="Times New Roman" w:hAnsi="Times New Roman" w:cs="Times New Roman"/>
          <w:sz w:val="28"/>
          <w:szCs w:val="28"/>
        </w:rPr>
        <w:t>, определенной в соответствии с Положением по бухгалтерскому учету «Учет активов и обязательств, стоимость которых выражена в иностранной валюте» (ПБУ</w:t>
      </w:r>
      <w:r w:rsidR="00D44DB7" w:rsidRPr="002247CC">
        <w:rPr>
          <w:rFonts w:ascii="Times New Roman" w:hAnsi="Times New Roman" w:cs="Times New Roman"/>
          <w:sz w:val="28"/>
          <w:szCs w:val="28"/>
        </w:rPr>
        <w:t xml:space="preserve"> </w:t>
      </w:r>
      <w:r w:rsidR="00CF0522" w:rsidRPr="002247CC">
        <w:rPr>
          <w:rFonts w:ascii="Times New Roman" w:hAnsi="Times New Roman" w:cs="Times New Roman"/>
          <w:sz w:val="28"/>
          <w:szCs w:val="28"/>
        </w:rPr>
        <w:t>3/2006), утвержденным приказом Министерства финансов Российской Федерации от 27 ноября 2</w:t>
      </w:r>
      <w:bookmarkStart w:id="3" w:name="_GoBack"/>
      <w:bookmarkEnd w:id="3"/>
      <w:r w:rsidR="00CF0522" w:rsidRPr="002247CC">
        <w:rPr>
          <w:rFonts w:ascii="Times New Roman" w:hAnsi="Times New Roman" w:cs="Times New Roman"/>
          <w:sz w:val="28"/>
          <w:szCs w:val="28"/>
        </w:rPr>
        <w:t>006 г. №</w:t>
      </w:r>
      <w:r w:rsidR="00C67832" w:rsidRPr="002247CC">
        <w:rPr>
          <w:rFonts w:ascii="Times New Roman" w:hAnsi="Times New Roman" w:cs="Times New Roman"/>
          <w:sz w:val="28"/>
          <w:szCs w:val="28"/>
        </w:rPr>
        <w:t xml:space="preserve"> </w:t>
      </w:r>
      <w:r w:rsidR="00CF0522" w:rsidRPr="002247CC">
        <w:rPr>
          <w:rFonts w:ascii="Times New Roman" w:hAnsi="Times New Roman" w:cs="Times New Roman"/>
          <w:sz w:val="28"/>
          <w:szCs w:val="28"/>
        </w:rPr>
        <w:t>154н</w:t>
      </w:r>
      <w:r w:rsidR="00A93B27" w:rsidRPr="002247CC">
        <w:rPr>
          <w:rStyle w:val="af0"/>
          <w:rFonts w:ascii="Times New Roman" w:hAnsi="Times New Roman" w:cs="Times New Roman"/>
          <w:sz w:val="28"/>
          <w:szCs w:val="28"/>
        </w:rPr>
        <w:footnoteReference w:id="3"/>
      </w:r>
      <w:r w:rsidR="00C67832" w:rsidRPr="002247CC">
        <w:rPr>
          <w:rFonts w:ascii="Times New Roman" w:hAnsi="Times New Roman" w:cs="Times New Roman"/>
          <w:sz w:val="28"/>
          <w:szCs w:val="28"/>
        </w:rPr>
        <w:t xml:space="preserve"> (зарегистрирован Министерством юстиции Российской Федерации 17 января 2007</w:t>
      </w:r>
      <w:r w:rsidR="00C67832">
        <w:rPr>
          <w:rFonts w:ascii="Times New Roman" w:hAnsi="Times New Roman" w:cs="Times New Roman"/>
          <w:sz w:val="28"/>
          <w:szCs w:val="28"/>
        </w:rPr>
        <w:t xml:space="preserve"> г.</w:t>
      </w:r>
      <w:r w:rsidR="00A93B27">
        <w:rPr>
          <w:rFonts w:ascii="Times New Roman" w:hAnsi="Times New Roman" w:cs="Times New Roman"/>
          <w:sz w:val="28"/>
          <w:szCs w:val="28"/>
        </w:rPr>
        <w:t>, регистрационный</w:t>
      </w:r>
      <w:r w:rsidR="00C67832">
        <w:rPr>
          <w:rFonts w:ascii="Times New Roman" w:hAnsi="Times New Roman" w:cs="Times New Roman"/>
          <w:sz w:val="28"/>
          <w:szCs w:val="28"/>
        </w:rPr>
        <w:t xml:space="preserve"> № 8788)</w:t>
      </w:r>
      <w:r w:rsidR="00CF0522">
        <w:rPr>
          <w:rFonts w:ascii="Times New Roman" w:hAnsi="Times New Roman" w:cs="Times New Roman"/>
          <w:sz w:val="28"/>
          <w:szCs w:val="28"/>
        </w:rPr>
        <w:t xml:space="preserve">, и суммой денежных средств в рублях, перечисленных на покупку (полученных от продажи) иностранной валюты, </w:t>
      </w:r>
      <w:r w:rsidR="00D44DB7" w:rsidRPr="00D44DB7">
        <w:rPr>
          <w:rFonts w:ascii="Times New Roman" w:hAnsi="Times New Roman" w:cs="Times New Roman"/>
          <w:sz w:val="28"/>
          <w:szCs w:val="28"/>
        </w:rPr>
        <w:t>–</w:t>
      </w:r>
      <w:r w:rsidR="00CF0522">
        <w:rPr>
          <w:rFonts w:ascii="Times New Roman" w:hAnsi="Times New Roman" w:cs="Times New Roman"/>
          <w:sz w:val="28"/>
          <w:szCs w:val="28"/>
        </w:rPr>
        <w:t xml:space="preserve"> для расходов, ук</w:t>
      </w:r>
      <w:r w:rsidR="00B50D9C">
        <w:rPr>
          <w:rFonts w:ascii="Times New Roman" w:hAnsi="Times New Roman" w:cs="Times New Roman"/>
          <w:sz w:val="28"/>
          <w:szCs w:val="28"/>
        </w:rPr>
        <w:t xml:space="preserve">азанных в подпункте «г» пункта </w:t>
      </w:r>
      <w:r w:rsidR="00705FF2">
        <w:rPr>
          <w:rFonts w:ascii="Times New Roman" w:hAnsi="Times New Roman" w:cs="Times New Roman"/>
          <w:sz w:val="28"/>
          <w:szCs w:val="28"/>
        </w:rPr>
        <w:t>2</w:t>
      </w:r>
      <w:r w:rsidR="002B4CA6">
        <w:rPr>
          <w:rFonts w:ascii="Times New Roman" w:hAnsi="Times New Roman" w:cs="Times New Roman"/>
          <w:sz w:val="28"/>
          <w:szCs w:val="28"/>
        </w:rPr>
        <w:t>7</w:t>
      </w:r>
      <w:r w:rsidR="00705FF2">
        <w:rPr>
          <w:rFonts w:ascii="Times New Roman" w:hAnsi="Times New Roman" w:cs="Times New Roman"/>
          <w:sz w:val="28"/>
          <w:szCs w:val="28"/>
        </w:rPr>
        <w:t xml:space="preserve"> </w:t>
      </w:r>
      <w:r w:rsidR="00CF0522">
        <w:rPr>
          <w:rFonts w:ascii="Times New Roman" w:hAnsi="Times New Roman" w:cs="Times New Roman"/>
          <w:sz w:val="28"/>
          <w:szCs w:val="28"/>
        </w:rPr>
        <w:t>настоящего Стандарта;</w:t>
      </w:r>
    </w:p>
    <w:p w14:paraId="2C13B793" w14:textId="6757FC9B" w:rsidR="00705FF2" w:rsidRDefault="00705FF2" w:rsidP="00705F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д) в суммах, присужденных судом или признанных должником при соблюдении условий, установленных пункт</w:t>
      </w:r>
      <w:r w:rsidR="0066198C">
        <w:rPr>
          <w:rFonts w:ascii="Times New Roman" w:hAnsi="Times New Roman" w:cs="Times New Roman"/>
          <w:sz w:val="28"/>
          <w:szCs w:val="28"/>
        </w:rPr>
        <w:t>ом</w:t>
      </w:r>
      <w:r>
        <w:rPr>
          <w:rFonts w:ascii="Times New Roman" w:hAnsi="Times New Roman" w:cs="Times New Roman"/>
          <w:sz w:val="28"/>
          <w:szCs w:val="28"/>
        </w:rPr>
        <w:t xml:space="preserve"> 1</w:t>
      </w:r>
      <w:r w:rsidR="002B4CA6">
        <w:rPr>
          <w:rFonts w:ascii="Times New Roman" w:hAnsi="Times New Roman" w:cs="Times New Roman"/>
          <w:sz w:val="28"/>
          <w:szCs w:val="28"/>
        </w:rPr>
        <w:t>6</w:t>
      </w:r>
      <w:r>
        <w:rPr>
          <w:rFonts w:ascii="Times New Roman" w:hAnsi="Times New Roman" w:cs="Times New Roman"/>
          <w:sz w:val="28"/>
          <w:szCs w:val="28"/>
        </w:rPr>
        <w:t xml:space="preserve"> настоящего Стандарта, с учетом вида и условий осуществления расхода, </w:t>
      </w:r>
      <w:r w:rsidRPr="00D44DB7">
        <w:rPr>
          <w:rFonts w:ascii="Times New Roman" w:hAnsi="Times New Roman" w:cs="Times New Roman"/>
          <w:sz w:val="28"/>
          <w:szCs w:val="28"/>
        </w:rPr>
        <w:t>–</w:t>
      </w:r>
      <w:r>
        <w:rPr>
          <w:rFonts w:ascii="Times New Roman" w:hAnsi="Times New Roman" w:cs="Times New Roman"/>
          <w:sz w:val="28"/>
          <w:szCs w:val="28"/>
        </w:rPr>
        <w:t xml:space="preserve"> для расходов, указанных в подпунктах «д» и «е» пункта 2</w:t>
      </w:r>
      <w:r w:rsidR="002B4CA6">
        <w:rPr>
          <w:rFonts w:ascii="Times New Roman" w:hAnsi="Times New Roman" w:cs="Times New Roman"/>
          <w:sz w:val="28"/>
          <w:szCs w:val="28"/>
        </w:rPr>
        <w:t>7</w:t>
      </w:r>
      <w:r>
        <w:rPr>
          <w:rFonts w:ascii="Times New Roman" w:hAnsi="Times New Roman" w:cs="Times New Roman"/>
          <w:sz w:val="28"/>
          <w:szCs w:val="28"/>
        </w:rPr>
        <w:t xml:space="preserve"> настоящего Стандарта;</w:t>
      </w:r>
    </w:p>
    <w:p w14:paraId="4B74ECC9" w14:textId="7A0C7A5E" w:rsidR="00705FF2" w:rsidRDefault="00705FF2" w:rsidP="00705FF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е</w:t>
      </w:r>
      <w:r w:rsidRPr="00AA2434">
        <w:rPr>
          <w:rFonts w:ascii="Times New Roman" w:hAnsi="Times New Roman" w:cs="Times New Roman"/>
          <w:sz w:val="28"/>
          <w:szCs w:val="28"/>
        </w:rPr>
        <w:t xml:space="preserve">) </w:t>
      </w:r>
      <w:r>
        <w:rPr>
          <w:rFonts w:ascii="Times New Roman" w:hAnsi="Times New Roman" w:cs="Times New Roman"/>
          <w:sz w:val="28"/>
          <w:szCs w:val="28"/>
        </w:rPr>
        <w:t xml:space="preserve">в сумме дебиторской задолженности или иных долгов, отраженной в бухгалтерском учете экономического субъекта, в отчетном периоде, в котором срок исковой давности такой дебиторской задолженности истек, иные долги признаны нереальными ко взысканию, </w:t>
      </w:r>
      <w:r w:rsidRPr="00D44DB7">
        <w:rPr>
          <w:rFonts w:ascii="Times New Roman" w:hAnsi="Times New Roman" w:cs="Times New Roman"/>
          <w:sz w:val="28"/>
          <w:szCs w:val="28"/>
        </w:rPr>
        <w:t>–</w:t>
      </w:r>
      <w:r>
        <w:rPr>
          <w:rFonts w:ascii="Times New Roman" w:hAnsi="Times New Roman" w:cs="Times New Roman"/>
          <w:sz w:val="28"/>
          <w:szCs w:val="28"/>
        </w:rPr>
        <w:t xml:space="preserve"> для расходов, указанных в подпункте «ж» пункта 2</w:t>
      </w:r>
      <w:r w:rsidR="002B4CA6">
        <w:rPr>
          <w:rFonts w:ascii="Times New Roman" w:hAnsi="Times New Roman" w:cs="Times New Roman"/>
          <w:sz w:val="28"/>
          <w:szCs w:val="28"/>
        </w:rPr>
        <w:t>7</w:t>
      </w:r>
      <w:r>
        <w:rPr>
          <w:rFonts w:ascii="Times New Roman" w:hAnsi="Times New Roman" w:cs="Times New Roman"/>
          <w:sz w:val="28"/>
          <w:szCs w:val="28"/>
        </w:rPr>
        <w:t xml:space="preserve"> настоящего Стандарта;</w:t>
      </w:r>
    </w:p>
    <w:p w14:paraId="7A8691F7" w14:textId="7BCB38A8" w:rsidR="004A2CB3" w:rsidRDefault="00705FF2" w:rsidP="00EB325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ж</w:t>
      </w:r>
      <w:r w:rsidR="004A2CB3">
        <w:rPr>
          <w:rFonts w:ascii="Times New Roman" w:hAnsi="Times New Roman" w:cs="Times New Roman"/>
          <w:sz w:val="28"/>
          <w:szCs w:val="28"/>
        </w:rPr>
        <w:t xml:space="preserve">) </w:t>
      </w:r>
      <w:r w:rsidR="00CF0522">
        <w:rPr>
          <w:rFonts w:ascii="Times New Roman" w:hAnsi="Times New Roman" w:cs="Times New Roman"/>
          <w:sz w:val="28"/>
          <w:szCs w:val="28"/>
        </w:rPr>
        <w:t>в фактической сумме</w:t>
      </w:r>
      <w:r w:rsidR="00436739">
        <w:rPr>
          <w:rFonts w:ascii="Times New Roman" w:hAnsi="Times New Roman" w:cs="Times New Roman"/>
          <w:sz w:val="28"/>
          <w:szCs w:val="28"/>
        </w:rPr>
        <w:t xml:space="preserve"> </w:t>
      </w:r>
      <w:r w:rsidR="00B50D9C">
        <w:rPr>
          <w:rFonts w:ascii="Times New Roman" w:hAnsi="Times New Roman" w:cs="Times New Roman"/>
          <w:sz w:val="28"/>
          <w:szCs w:val="28"/>
        </w:rPr>
        <w:t>при со</w:t>
      </w:r>
      <w:r w:rsidR="00EB3253">
        <w:rPr>
          <w:rFonts w:ascii="Times New Roman" w:hAnsi="Times New Roman" w:cs="Times New Roman"/>
          <w:sz w:val="28"/>
          <w:szCs w:val="28"/>
        </w:rPr>
        <w:t>блюдении условий, установленных</w:t>
      </w:r>
      <w:r w:rsidR="00AB1906">
        <w:rPr>
          <w:rFonts w:ascii="Times New Roman" w:hAnsi="Times New Roman" w:cs="Times New Roman"/>
          <w:sz w:val="28"/>
          <w:szCs w:val="28"/>
        </w:rPr>
        <w:t xml:space="preserve"> пункт</w:t>
      </w:r>
      <w:r w:rsidR="007832C6">
        <w:rPr>
          <w:rFonts w:ascii="Times New Roman" w:hAnsi="Times New Roman" w:cs="Times New Roman"/>
          <w:sz w:val="28"/>
          <w:szCs w:val="28"/>
        </w:rPr>
        <w:t>ом</w:t>
      </w:r>
      <w:r w:rsidR="00AB1906">
        <w:rPr>
          <w:rFonts w:ascii="Times New Roman" w:hAnsi="Times New Roman" w:cs="Times New Roman"/>
          <w:sz w:val="28"/>
          <w:szCs w:val="28"/>
        </w:rPr>
        <w:t xml:space="preserve"> </w:t>
      </w:r>
      <w:r w:rsidR="00EB3253">
        <w:rPr>
          <w:rFonts w:ascii="Times New Roman" w:hAnsi="Times New Roman" w:cs="Times New Roman"/>
          <w:sz w:val="28"/>
          <w:szCs w:val="28"/>
        </w:rPr>
        <w:t>1</w:t>
      </w:r>
      <w:r w:rsidR="002B4CA6">
        <w:rPr>
          <w:rFonts w:ascii="Times New Roman" w:hAnsi="Times New Roman" w:cs="Times New Roman"/>
          <w:sz w:val="28"/>
          <w:szCs w:val="28"/>
        </w:rPr>
        <w:t>6</w:t>
      </w:r>
      <w:r w:rsidR="00EB3253">
        <w:rPr>
          <w:rFonts w:ascii="Times New Roman" w:hAnsi="Times New Roman" w:cs="Times New Roman"/>
          <w:sz w:val="28"/>
          <w:szCs w:val="28"/>
        </w:rPr>
        <w:t xml:space="preserve"> </w:t>
      </w:r>
      <w:r w:rsidR="00B50D9C">
        <w:rPr>
          <w:rFonts w:ascii="Times New Roman" w:hAnsi="Times New Roman" w:cs="Times New Roman"/>
          <w:sz w:val="28"/>
          <w:szCs w:val="28"/>
        </w:rPr>
        <w:t xml:space="preserve">настоящего Стандарта, с учетом вида и условий осуществления </w:t>
      </w:r>
      <w:r w:rsidR="00B50D9C">
        <w:rPr>
          <w:rFonts w:ascii="Times New Roman" w:hAnsi="Times New Roman" w:cs="Times New Roman"/>
          <w:sz w:val="28"/>
          <w:szCs w:val="28"/>
        </w:rPr>
        <w:lastRenderedPageBreak/>
        <w:t>расхода,</w:t>
      </w:r>
      <w:r w:rsidR="00436739">
        <w:rPr>
          <w:rFonts w:ascii="Times New Roman" w:hAnsi="Times New Roman" w:cs="Times New Roman"/>
          <w:sz w:val="28"/>
          <w:szCs w:val="28"/>
        </w:rPr>
        <w:t xml:space="preserve"> </w:t>
      </w:r>
      <w:r w:rsidR="00D44DB7" w:rsidRPr="00D44DB7">
        <w:rPr>
          <w:rFonts w:ascii="Times New Roman" w:hAnsi="Times New Roman" w:cs="Times New Roman"/>
          <w:sz w:val="28"/>
          <w:szCs w:val="28"/>
        </w:rPr>
        <w:t>–</w:t>
      </w:r>
      <w:r w:rsidR="00436739">
        <w:rPr>
          <w:rFonts w:ascii="Times New Roman" w:hAnsi="Times New Roman" w:cs="Times New Roman"/>
          <w:sz w:val="28"/>
          <w:szCs w:val="28"/>
        </w:rPr>
        <w:t xml:space="preserve"> для расходов, указанных в подпунктах </w:t>
      </w:r>
      <w:r>
        <w:rPr>
          <w:rFonts w:ascii="Times New Roman" w:hAnsi="Times New Roman" w:cs="Times New Roman"/>
          <w:sz w:val="28"/>
          <w:szCs w:val="28"/>
        </w:rPr>
        <w:t xml:space="preserve">«з» и </w:t>
      </w:r>
      <w:r w:rsidR="00436739">
        <w:rPr>
          <w:rFonts w:ascii="Times New Roman" w:hAnsi="Times New Roman" w:cs="Times New Roman"/>
          <w:sz w:val="28"/>
          <w:szCs w:val="28"/>
        </w:rPr>
        <w:t>«и»</w:t>
      </w:r>
      <w:r w:rsidR="00B50D9C">
        <w:rPr>
          <w:rFonts w:ascii="Times New Roman" w:hAnsi="Times New Roman" w:cs="Times New Roman"/>
          <w:sz w:val="28"/>
          <w:szCs w:val="28"/>
        </w:rPr>
        <w:t xml:space="preserve"> пункта</w:t>
      </w:r>
      <w:r w:rsidR="00DE19C6">
        <w:rPr>
          <w:rFonts w:ascii="Times New Roman" w:hAnsi="Times New Roman" w:cs="Times New Roman"/>
          <w:sz w:val="28"/>
          <w:szCs w:val="28"/>
        </w:rPr>
        <w:t xml:space="preserve"> </w:t>
      </w:r>
      <w:r>
        <w:rPr>
          <w:rFonts w:ascii="Times New Roman" w:hAnsi="Times New Roman" w:cs="Times New Roman"/>
          <w:sz w:val="28"/>
          <w:szCs w:val="28"/>
        </w:rPr>
        <w:t>2</w:t>
      </w:r>
      <w:r w:rsidR="002B4CA6">
        <w:rPr>
          <w:rFonts w:ascii="Times New Roman" w:hAnsi="Times New Roman" w:cs="Times New Roman"/>
          <w:sz w:val="28"/>
          <w:szCs w:val="28"/>
        </w:rPr>
        <w:t>7</w:t>
      </w:r>
      <w:r>
        <w:rPr>
          <w:rFonts w:ascii="Times New Roman" w:hAnsi="Times New Roman" w:cs="Times New Roman"/>
          <w:sz w:val="28"/>
          <w:szCs w:val="28"/>
        </w:rPr>
        <w:t xml:space="preserve"> </w:t>
      </w:r>
      <w:r w:rsidR="00436739">
        <w:rPr>
          <w:rFonts w:ascii="Times New Roman" w:hAnsi="Times New Roman" w:cs="Times New Roman"/>
          <w:sz w:val="28"/>
          <w:szCs w:val="28"/>
        </w:rPr>
        <w:t>настоящего Стандарта;</w:t>
      </w:r>
    </w:p>
    <w:p w14:paraId="27C39A9D" w14:textId="6F992BF4" w:rsidR="004A2CB3" w:rsidRDefault="0056790F" w:rsidP="004A2CB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з</w:t>
      </w:r>
      <w:r w:rsidR="004A2CB3">
        <w:rPr>
          <w:rFonts w:ascii="Times New Roman" w:hAnsi="Times New Roman" w:cs="Times New Roman"/>
          <w:sz w:val="28"/>
          <w:szCs w:val="28"/>
        </w:rPr>
        <w:t xml:space="preserve">) </w:t>
      </w:r>
      <w:r w:rsidR="005A041A">
        <w:rPr>
          <w:rFonts w:ascii="Times New Roman" w:hAnsi="Times New Roman" w:cs="Times New Roman"/>
          <w:sz w:val="28"/>
          <w:szCs w:val="28"/>
        </w:rPr>
        <w:t xml:space="preserve">в фактической сумме в отчетном периоде, в котором такие расходы были выявлены экономическим субъектом, </w:t>
      </w:r>
      <w:r w:rsidR="00D44DB7" w:rsidRPr="00D44DB7">
        <w:rPr>
          <w:rFonts w:ascii="Times New Roman" w:hAnsi="Times New Roman" w:cs="Times New Roman"/>
          <w:sz w:val="28"/>
          <w:szCs w:val="28"/>
        </w:rPr>
        <w:t>–</w:t>
      </w:r>
      <w:r w:rsidR="005A041A">
        <w:rPr>
          <w:rFonts w:ascii="Times New Roman" w:hAnsi="Times New Roman" w:cs="Times New Roman"/>
          <w:sz w:val="28"/>
          <w:szCs w:val="28"/>
        </w:rPr>
        <w:t xml:space="preserve"> для расходов, указанных в подпункте «</w:t>
      </w:r>
      <w:r w:rsidR="00705FF2">
        <w:rPr>
          <w:rFonts w:ascii="Times New Roman" w:hAnsi="Times New Roman" w:cs="Times New Roman"/>
          <w:sz w:val="28"/>
          <w:szCs w:val="28"/>
        </w:rPr>
        <w:t>к</w:t>
      </w:r>
      <w:r w:rsidR="005A041A">
        <w:rPr>
          <w:rFonts w:ascii="Times New Roman" w:hAnsi="Times New Roman" w:cs="Times New Roman"/>
          <w:sz w:val="28"/>
          <w:szCs w:val="28"/>
        </w:rPr>
        <w:t xml:space="preserve">» пункта </w:t>
      </w:r>
      <w:r w:rsidR="00705FF2">
        <w:rPr>
          <w:rFonts w:ascii="Times New Roman" w:hAnsi="Times New Roman" w:cs="Times New Roman"/>
          <w:sz w:val="28"/>
          <w:szCs w:val="28"/>
        </w:rPr>
        <w:t>2</w:t>
      </w:r>
      <w:r w:rsidR="002B4CA6">
        <w:rPr>
          <w:rFonts w:ascii="Times New Roman" w:hAnsi="Times New Roman" w:cs="Times New Roman"/>
          <w:sz w:val="28"/>
          <w:szCs w:val="28"/>
        </w:rPr>
        <w:t>7</w:t>
      </w:r>
      <w:r w:rsidR="00705FF2">
        <w:rPr>
          <w:rFonts w:ascii="Times New Roman" w:hAnsi="Times New Roman" w:cs="Times New Roman"/>
          <w:sz w:val="28"/>
          <w:szCs w:val="28"/>
        </w:rPr>
        <w:t xml:space="preserve"> </w:t>
      </w:r>
      <w:r w:rsidR="005A041A">
        <w:rPr>
          <w:rFonts w:ascii="Times New Roman" w:hAnsi="Times New Roman" w:cs="Times New Roman"/>
          <w:sz w:val="28"/>
          <w:szCs w:val="28"/>
        </w:rPr>
        <w:t>настоящего Стандарта</w:t>
      </w:r>
      <w:r w:rsidR="008D45F9">
        <w:rPr>
          <w:rFonts w:ascii="Times New Roman" w:hAnsi="Times New Roman" w:cs="Times New Roman"/>
          <w:sz w:val="28"/>
          <w:szCs w:val="28"/>
        </w:rPr>
        <w:t>.</w:t>
      </w:r>
    </w:p>
    <w:p w14:paraId="160F519A" w14:textId="69313944" w:rsidR="004A2CB3" w:rsidRDefault="008D45F9" w:rsidP="004A2CB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29. Оценка и признание расходов, указанных в подпункте «л» пункта 27 настоящего Стандарта, производятся </w:t>
      </w:r>
      <w:r w:rsidR="005A041A">
        <w:rPr>
          <w:rFonts w:ascii="Times New Roman" w:hAnsi="Times New Roman" w:cs="Times New Roman"/>
          <w:sz w:val="28"/>
          <w:szCs w:val="28"/>
        </w:rPr>
        <w:t xml:space="preserve">в сумме и порядке, установленных </w:t>
      </w:r>
      <w:r w:rsidR="004919D3">
        <w:rPr>
          <w:rFonts w:ascii="Times New Roman" w:hAnsi="Times New Roman" w:cs="Times New Roman"/>
          <w:sz w:val="28"/>
          <w:szCs w:val="28"/>
        </w:rPr>
        <w:t xml:space="preserve">другими </w:t>
      </w:r>
      <w:r w:rsidR="005A041A">
        <w:rPr>
          <w:rFonts w:ascii="Times New Roman" w:hAnsi="Times New Roman" w:cs="Times New Roman"/>
          <w:sz w:val="28"/>
          <w:szCs w:val="28"/>
        </w:rPr>
        <w:t>федеральными стандартами.</w:t>
      </w:r>
    </w:p>
    <w:p w14:paraId="529CECE3" w14:textId="77777777" w:rsidR="0020504C" w:rsidRPr="0019355B" w:rsidRDefault="0020504C" w:rsidP="0020504C">
      <w:pPr>
        <w:spacing w:before="240" w:after="280"/>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Pr="0019355B">
        <w:rPr>
          <w:rFonts w:ascii="Times New Roman" w:hAnsi="Times New Roman" w:cs="Times New Roman"/>
          <w:b/>
          <w:sz w:val="28"/>
          <w:szCs w:val="28"/>
        </w:rPr>
        <w:t>Раскрытие информации</w:t>
      </w:r>
    </w:p>
    <w:p w14:paraId="5DB431FB" w14:textId="2F68F581" w:rsidR="0056790F" w:rsidRDefault="008D45F9" w:rsidP="00A62C3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56790F">
        <w:rPr>
          <w:rFonts w:ascii="Times New Roman" w:hAnsi="Times New Roman" w:cs="Times New Roman"/>
          <w:sz w:val="28"/>
          <w:szCs w:val="28"/>
        </w:rPr>
        <w:t>.</w:t>
      </w:r>
      <w:r w:rsidR="0020504C">
        <w:rPr>
          <w:rFonts w:ascii="Times New Roman" w:hAnsi="Times New Roman" w:cs="Times New Roman"/>
          <w:sz w:val="28"/>
          <w:szCs w:val="28"/>
        </w:rPr>
        <w:t xml:space="preserve"> В бухгалтерской (финансовой) отчетности информация о </w:t>
      </w:r>
      <w:r w:rsidR="007A5B55">
        <w:rPr>
          <w:rFonts w:ascii="Times New Roman" w:hAnsi="Times New Roman" w:cs="Times New Roman"/>
          <w:sz w:val="28"/>
          <w:szCs w:val="28"/>
        </w:rPr>
        <w:t>расходах по обычным видам деятельности, расходах</w:t>
      </w:r>
      <w:r w:rsidR="00F067C2">
        <w:rPr>
          <w:rFonts w:ascii="Times New Roman" w:hAnsi="Times New Roman" w:cs="Times New Roman"/>
          <w:sz w:val="28"/>
          <w:szCs w:val="28"/>
        </w:rPr>
        <w:t>, отличных от расходов по обычным видам деятельности</w:t>
      </w:r>
      <w:r w:rsidR="007A5B55">
        <w:rPr>
          <w:rFonts w:ascii="Times New Roman" w:hAnsi="Times New Roman" w:cs="Times New Roman"/>
          <w:sz w:val="28"/>
          <w:szCs w:val="28"/>
        </w:rPr>
        <w:t xml:space="preserve">, расходах, </w:t>
      </w:r>
      <w:r w:rsidR="0020504C">
        <w:rPr>
          <w:rFonts w:ascii="Times New Roman" w:hAnsi="Times New Roman" w:cs="Times New Roman"/>
          <w:sz w:val="28"/>
          <w:szCs w:val="28"/>
        </w:rPr>
        <w:t xml:space="preserve">не включаемых в чистую прибыль (убыток), </w:t>
      </w:r>
      <w:r w:rsidR="0020504C" w:rsidRPr="00290107">
        <w:rPr>
          <w:rFonts w:ascii="Times New Roman" w:hAnsi="Times New Roman" w:cs="Times New Roman"/>
          <w:sz w:val="28"/>
          <w:szCs w:val="28"/>
        </w:rPr>
        <w:t xml:space="preserve">приводится </w:t>
      </w:r>
      <w:r w:rsidR="0020504C">
        <w:rPr>
          <w:rFonts w:ascii="Times New Roman" w:hAnsi="Times New Roman" w:cs="Times New Roman"/>
          <w:sz w:val="28"/>
          <w:szCs w:val="28"/>
        </w:rPr>
        <w:t>в соответствии с настоящим</w:t>
      </w:r>
      <w:r w:rsidR="0020504C" w:rsidRPr="00A73546">
        <w:rPr>
          <w:rFonts w:ascii="Times New Roman" w:hAnsi="Times New Roman" w:cs="Times New Roman"/>
          <w:sz w:val="28"/>
          <w:szCs w:val="28"/>
        </w:rPr>
        <w:t xml:space="preserve"> Стандартом</w:t>
      </w:r>
      <w:r w:rsidR="0020504C">
        <w:rPr>
          <w:rFonts w:ascii="Times New Roman" w:hAnsi="Times New Roman" w:cs="Times New Roman"/>
          <w:sz w:val="28"/>
          <w:szCs w:val="28"/>
        </w:rPr>
        <w:t xml:space="preserve"> и другими федеральными стандартами. </w:t>
      </w:r>
      <w:r w:rsidR="00E30F1B">
        <w:rPr>
          <w:rFonts w:ascii="Times New Roman" w:hAnsi="Times New Roman" w:cs="Times New Roman"/>
          <w:sz w:val="28"/>
          <w:szCs w:val="28"/>
        </w:rPr>
        <w:t xml:space="preserve">В частности, </w:t>
      </w:r>
      <w:r w:rsidR="002F2C6A">
        <w:rPr>
          <w:rFonts w:ascii="Times New Roman" w:hAnsi="Times New Roman" w:cs="Times New Roman"/>
          <w:sz w:val="28"/>
          <w:szCs w:val="28"/>
        </w:rPr>
        <w:t>в</w:t>
      </w:r>
      <w:r w:rsidR="00E30F1B" w:rsidRPr="003027EA">
        <w:rPr>
          <w:rFonts w:ascii="Times New Roman" w:hAnsi="Times New Roman" w:cs="Times New Roman"/>
          <w:sz w:val="28"/>
          <w:szCs w:val="28"/>
        </w:rPr>
        <w:t xml:space="preserve"> бухгалтерской (финансовой) отчетности </w:t>
      </w:r>
      <w:r w:rsidR="00E30F1B">
        <w:rPr>
          <w:rFonts w:ascii="Times New Roman" w:hAnsi="Times New Roman" w:cs="Times New Roman"/>
          <w:sz w:val="28"/>
          <w:szCs w:val="28"/>
        </w:rPr>
        <w:t>раскрывается</w:t>
      </w:r>
      <w:r w:rsidR="00E30F1B" w:rsidRPr="003027EA">
        <w:rPr>
          <w:rFonts w:ascii="Times New Roman" w:hAnsi="Times New Roman" w:cs="Times New Roman"/>
          <w:sz w:val="28"/>
          <w:szCs w:val="28"/>
        </w:rPr>
        <w:t xml:space="preserve"> с учетом существенности</w:t>
      </w:r>
      <w:r w:rsidR="00E30F1B">
        <w:rPr>
          <w:rStyle w:val="af0"/>
          <w:rFonts w:ascii="Times New Roman" w:hAnsi="Times New Roman" w:cs="Times New Roman"/>
          <w:sz w:val="28"/>
          <w:szCs w:val="28"/>
        </w:rPr>
        <w:footnoteReference w:id="4"/>
      </w:r>
      <w:r w:rsidR="00E30F1B">
        <w:rPr>
          <w:rFonts w:ascii="Times New Roman" w:hAnsi="Times New Roman" w:cs="Times New Roman"/>
          <w:sz w:val="28"/>
          <w:szCs w:val="28"/>
        </w:rPr>
        <w:t xml:space="preserve"> </w:t>
      </w:r>
      <w:r w:rsidR="00E30F1B" w:rsidRPr="003027EA">
        <w:rPr>
          <w:rFonts w:ascii="Times New Roman" w:hAnsi="Times New Roman" w:cs="Times New Roman"/>
          <w:sz w:val="28"/>
          <w:szCs w:val="28"/>
        </w:rPr>
        <w:t>информация</w:t>
      </w:r>
      <w:r w:rsidR="00E30F1B">
        <w:rPr>
          <w:rFonts w:ascii="Times New Roman" w:hAnsi="Times New Roman" w:cs="Times New Roman"/>
          <w:sz w:val="28"/>
          <w:szCs w:val="28"/>
        </w:rPr>
        <w:t xml:space="preserve"> о величин</w:t>
      </w:r>
      <w:r w:rsidR="00A62C3C">
        <w:rPr>
          <w:rFonts w:ascii="Times New Roman" w:hAnsi="Times New Roman" w:cs="Times New Roman"/>
          <w:sz w:val="28"/>
          <w:szCs w:val="28"/>
        </w:rPr>
        <w:t>е</w:t>
      </w:r>
      <w:r w:rsidR="00E30F1B">
        <w:rPr>
          <w:rFonts w:ascii="Times New Roman" w:hAnsi="Times New Roman" w:cs="Times New Roman"/>
          <w:sz w:val="28"/>
          <w:szCs w:val="28"/>
        </w:rPr>
        <w:t xml:space="preserve"> расходов, признанных в отчетном периоде</w:t>
      </w:r>
      <w:r w:rsidR="00A62C3C">
        <w:rPr>
          <w:rFonts w:ascii="Times New Roman" w:hAnsi="Times New Roman" w:cs="Times New Roman"/>
          <w:sz w:val="28"/>
          <w:szCs w:val="28"/>
        </w:rPr>
        <w:t xml:space="preserve">, их видах, </w:t>
      </w:r>
      <w:r w:rsidR="00E30F1B">
        <w:rPr>
          <w:rFonts w:ascii="Times New Roman" w:hAnsi="Times New Roman" w:cs="Times New Roman"/>
          <w:sz w:val="28"/>
          <w:szCs w:val="28"/>
        </w:rPr>
        <w:t xml:space="preserve">способах и допущениях, примененных для признания </w:t>
      </w:r>
      <w:r w:rsidR="00A62C3C">
        <w:rPr>
          <w:rFonts w:ascii="Times New Roman" w:hAnsi="Times New Roman" w:cs="Times New Roman"/>
          <w:sz w:val="28"/>
          <w:szCs w:val="28"/>
        </w:rPr>
        <w:t>их</w:t>
      </w:r>
      <w:r w:rsidR="00E30F1B">
        <w:rPr>
          <w:rFonts w:ascii="Times New Roman" w:hAnsi="Times New Roman" w:cs="Times New Roman"/>
          <w:sz w:val="28"/>
          <w:szCs w:val="28"/>
        </w:rPr>
        <w:t xml:space="preserve"> в </w:t>
      </w:r>
      <w:r w:rsidR="00E30F1B" w:rsidRPr="00B50D9C">
        <w:rPr>
          <w:rFonts w:ascii="Times New Roman" w:hAnsi="Times New Roman" w:cs="Times New Roman"/>
          <w:sz w:val="28"/>
          <w:szCs w:val="28"/>
        </w:rPr>
        <w:t>бухгалтерском учете.</w:t>
      </w:r>
    </w:p>
    <w:p w14:paraId="4219F365" w14:textId="5BEFA96D" w:rsidR="0056790F" w:rsidRDefault="002B4CA6" w:rsidP="006456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D45F9">
        <w:rPr>
          <w:rFonts w:ascii="Times New Roman" w:hAnsi="Times New Roman" w:cs="Times New Roman"/>
          <w:sz w:val="28"/>
          <w:szCs w:val="28"/>
        </w:rPr>
        <w:t>1</w:t>
      </w:r>
      <w:r w:rsidR="0056790F">
        <w:rPr>
          <w:rFonts w:ascii="Times New Roman" w:hAnsi="Times New Roman" w:cs="Times New Roman"/>
          <w:sz w:val="28"/>
          <w:szCs w:val="28"/>
        </w:rPr>
        <w:t>. Экономические</w:t>
      </w:r>
      <w:r w:rsidR="00751E2B">
        <w:rPr>
          <w:rFonts w:ascii="Times New Roman" w:hAnsi="Times New Roman" w:cs="Times New Roman"/>
          <w:sz w:val="28"/>
          <w:szCs w:val="28"/>
        </w:rPr>
        <w:t xml:space="preserve"> субъекты, указанные в пункте</w:t>
      </w:r>
      <w:r w:rsidR="00DE19C6">
        <w:rPr>
          <w:rFonts w:ascii="Times New Roman" w:hAnsi="Times New Roman" w:cs="Times New Roman"/>
          <w:sz w:val="28"/>
          <w:szCs w:val="28"/>
        </w:rPr>
        <w:t xml:space="preserve"> </w:t>
      </w:r>
      <w:r w:rsidR="00CC4F46">
        <w:rPr>
          <w:rFonts w:ascii="Times New Roman" w:hAnsi="Times New Roman" w:cs="Times New Roman"/>
          <w:sz w:val="28"/>
          <w:szCs w:val="28"/>
        </w:rPr>
        <w:t>24</w:t>
      </w:r>
      <w:r w:rsidR="00DE19C6">
        <w:rPr>
          <w:rFonts w:ascii="Times New Roman" w:hAnsi="Times New Roman" w:cs="Times New Roman"/>
          <w:sz w:val="28"/>
          <w:szCs w:val="28"/>
        </w:rPr>
        <w:t xml:space="preserve"> </w:t>
      </w:r>
      <w:r w:rsidR="0056790F">
        <w:rPr>
          <w:rFonts w:ascii="Times New Roman" w:hAnsi="Times New Roman" w:cs="Times New Roman"/>
          <w:sz w:val="28"/>
          <w:szCs w:val="28"/>
        </w:rPr>
        <w:t xml:space="preserve">настоящего Стандарта, раскрывают </w:t>
      </w:r>
      <w:r w:rsidR="002F2C6A">
        <w:rPr>
          <w:rFonts w:ascii="Times New Roman" w:hAnsi="Times New Roman" w:cs="Times New Roman"/>
          <w:sz w:val="28"/>
          <w:szCs w:val="28"/>
        </w:rPr>
        <w:t xml:space="preserve">в бухгалтерской (финансовой) отчетности </w:t>
      </w:r>
      <w:r w:rsidR="0056790F">
        <w:rPr>
          <w:rFonts w:ascii="Times New Roman" w:hAnsi="Times New Roman" w:cs="Times New Roman"/>
          <w:sz w:val="28"/>
          <w:szCs w:val="28"/>
        </w:rPr>
        <w:t xml:space="preserve">информацию </w:t>
      </w:r>
      <w:r w:rsidR="00556004">
        <w:rPr>
          <w:rFonts w:ascii="Times New Roman" w:hAnsi="Times New Roman" w:cs="Times New Roman"/>
          <w:sz w:val="28"/>
          <w:szCs w:val="28"/>
        </w:rPr>
        <w:t xml:space="preserve">о </w:t>
      </w:r>
      <w:r w:rsidR="002F2C6A">
        <w:rPr>
          <w:rFonts w:ascii="Times New Roman" w:hAnsi="Times New Roman" w:cs="Times New Roman"/>
          <w:sz w:val="28"/>
          <w:szCs w:val="28"/>
        </w:rPr>
        <w:t xml:space="preserve">затратах, указанных в пункте </w:t>
      </w:r>
      <w:r w:rsidR="00CC4F46">
        <w:rPr>
          <w:rFonts w:ascii="Times New Roman" w:hAnsi="Times New Roman" w:cs="Times New Roman"/>
          <w:sz w:val="28"/>
          <w:szCs w:val="28"/>
        </w:rPr>
        <w:t>24</w:t>
      </w:r>
      <w:r w:rsidR="002F2C6A">
        <w:rPr>
          <w:rFonts w:ascii="Times New Roman" w:hAnsi="Times New Roman" w:cs="Times New Roman"/>
          <w:sz w:val="28"/>
          <w:szCs w:val="28"/>
        </w:rPr>
        <w:t xml:space="preserve"> настоящего Стандарта, </w:t>
      </w:r>
      <w:r w:rsidR="00D44DB7">
        <w:rPr>
          <w:rFonts w:ascii="Times New Roman" w:hAnsi="Times New Roman" w:cs="Times New Roman"/>
          <w:sz w:val="28"/>
          <w:szCs w:val="28"/>
        </w:rPr>
        <w:t>в </w:t>
      </w:r>
      <w:r w:rsidR="00645652">
        <w:rPr>
          <w:rFonts w:ascii="Times New Roman" w:hAnsi="Times New Roman" w:cs="Times New Roman"/>
          <w:sz w:val="28"/>
          <w:szCs w:val="28"/>
        </w:rPr>
        <w:t xml:space="preserve">соответствии с </w:t>
      </w:r>
      <w:r w:rsidR="0056790F" w:rsidRPr="00A14A7B">
        <w:rPr>
          <w:rFonts w:ascii="Times New Roman" w:hAnsi="Times New Roman" w:cs="Times New Roman"/>
          <w:sz w:val="28"/>
          <w:szCs w:val="28"/>
        </w:rPr>
        <w:t>МСФО</w:t>
      </w:r>
      <w:r w:rsidR="0056790F">
        <w:rPr>
          <w:rFonts w:ascii="Times New Roman" w:hAnsi="Times New Roman" w:cs="Times New Roman"/>
          <w:sz w:val="28"/>
          <w:szCs w:val="28"/>
        </w:rPr>
        <w:t xml:space="preserve"> (</w:t>
      </w:r>
      <w:r w:rsidR="0056790F">
        <w:rPr>
          <w:rFonts w:ascii="Times New Roman" w:hAnsi="Times New Roman" w:cs="Times New Roman"/>
          <w:sz w:val="28"/>
          <w:szCs w:val="28"/>
          <w:lang w:val="en-US"/>
        </w:rPr>
        <w:t>IFRS</w:t>
      </w:r>
      <w:r w:rsidR="0056790F" w:rsidRPr="00833FF8">
        <w:rPr>
          <w:rFonts w:ascii="Times New Roman" w:hAnsi="Times New Roman" w:cs="Times New Roman"/>
          <w:sz w:val="28"/>
          <w:szCs w:val="28"/>
        </w:rPr>
        <w:t>)</w:t>
      </w:r>
      <w:r w:rsidR="0056790F">
        <w:rPr>
          <w:rFonts w:ascii="Times New Roman" w:hAnsi="Times New Roman" w:cs="Times New Roman"/>
          <w:sz w:val="28"/>
          <w:szCs w:val="28"/>
        </w:rPr>
        <w:t xml:space="preserve"> 15.</w:t>
      </w:r>
    </w:p>
    <w:p w14:paraId="18C6F3DB" w14:textId="78A8A9D9" w:rsidR="0056790F" w:rsidRPr="007F43AD" w:rsidRDefault="002B4CA6" w:rsidP="00C528F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D45F9">
        <w:rPr>
          <w:rFonts w:ascii="Times New Roman" w:hAnsi="Times New Roman" w:cs="Times New Roman"/>
          <w:sz w:val="28"/>
          <w:szCs w:val="28"/>
        </w:rPr>
        <w:t>2</w:t>
      </w:r>
      <w:r w:rsidR="0056790F">
        <w:rPr>
          <w:rFonts w:ascii="Times New Roman" w:hAnsi="Times New Roman" w:cs="Times New Roman"/>
          <w:sz w:val="28"/>
          <w:szCs w:val="28"/>
        </w:rPr>
        <w:t>.</w:t>
      </w:r>
      <w:r w:rsidR="0020504C">
        <w:rPr>
          <w:rFonts w:ascii="Times New Roman" w:hAnsi="Times New Roman" w:cs="Times New Roman"/>
          <w:sz w:val="28"/>
          <w:szCs w:val="28"/>
        </w:rPr>
        <w:t xml:space="preserve"> В случае</w:t>
      </w:r>
      <w:r w:rsidR="0020504C" w:rsidRPr="00587D7F">
        <w:rPr>
          <w:rFonts w:ascii="Times New Roman" w:hAnsi="Times New Roman" w:cs="Times New Roman"/>
          <w:sz w:val="28"/>
          <w:szCs w:val="28"/>
        </w:rPr>
        <w:t>, когда раскрытие</w:t>
      </w:r>
      <w:r w:rsidR="0020504C" w:rsidRPr="00CA1057">
        <w:rPr>
          <w:rFonts w:ascii="Times New Roman" w:hAnsi="Times New Roman" w:cs="Times New Roman"/>
          <w:sz w:val="28"/>
          <w:szCs w:val="28"/>
        </w:rPr>
        <w:t xml:space="preserve"> информации </w:t>
      </w:r>
      <w:r w:rsidR="0020504C">
        <w:rPr>
          <w:rFonts w:ascii="Times New Roman" w:hAnsi="Times New Roman" w:cs="Times New Roman"/>
          <w:sz w:val="28"/>
          <w:szCs w:val="28"/>
        </w:rPr>
        <w:t xml:space="preserve">о </w:t>
      </w:r>
      <w:r w:rsidR="007A5B55">
        <w:rPr>
          <w:rFonts w:ascii="Times New Roman" w:hAnsi="Times New Roman" w:cs="Times New Roman"/>
          <w:sz w:val="28"/>
          <w:szCs w:val="28"/>
        </w:rPr>
        <w:t>расходах</w:t>
      </w:r>
      <w:r w:rsidR="0020504C">
        <w:rPr>
          <w:rFonts w:ascii="Times New Roman" w:hAnsi="Times New Roman" w:cs="Times New Roman"/>
          <w:sz w:val="28"/>
          <w:szCs w:val="28"/>
        </w:rPr>
        <w:t xml:space="preserve"> </w:t>
      </w:r>
      <w:r w:rsidR="0020504C" w:rsidRPr="00CA1057">
        <w:rPr>
          <w:rFonts w:ascii="Times New Roman" w:hAnsi="Times New Roman" w:cs="Times New Roman"/>
          <w:sz w:val="28"/>
          <w:szCs w:val="28"/>
        </w:rPr>
        <w:t>в бухга</w:t>
      </w:r>
      <w:r w:rsidR="0020504C">
        <w:rPr>
          <w:rFonts w:ascii="Times New Roman" w:hAnsi="Times New Roman" w:cs="Times New Roman"/>
          <w:sz w:val="28"/>
          <w:szCs w:val="28"/>
        </w:rPr>
        <w:t>лтерской (финансовой) отчетности</w:t>
      </w:r>
      <w:r w:rsidR="0020504C" w:rsidRPr="00CA1057">
        <w:rPr>
          <w:rFonts w:ascii="Times New Roman" w:hAnsi="Times New Roman" w:cs="Times New Roman"/>
          <w:sz w:val="28"/>
          <w:szCs w:val="28"/>
        </w:rPr>
        <w:t xml:space="preserve"> в объеме, предусмотренном настоящим Стандартом, приведет или может привести к потерям экономического характера и (или) урону </w:t>
      </w:r>
      <w:r w:rsidR="0020504C">
        <w:rPr>
          <w:rFonts w:ascii="Times New Roman" w:hAnsi="Times New Roman" w:cs="Times New Roman"/>
          <w:sz w:val="28"/>
          <w:szCs w:val="28"/>
        </w:rPr>
        <w:t>деловой репутации экономического субъекта</w:t>
      </w:r>
      <w:r w:rsidR="007A5B55">
        <w:rPr>
          <w:rFonts w:ascii="Times New Roman" w:hAnsi="Times New Roman" w:cs="Times New Roman"/>
          <w:sz w:val="28"/>
          <w:szCs w:val="28"/>
        </w:rPr>
        <w:t>,</w:t>
      </w:r>
      <w:r w:rsidR="0020504C">
        <w:rPr>
          <w:rFonts w:ascii="Times New Roman" w:hAnsi="Times New Roman" w:cs="Times New Roman"/>
          <w:sz w:val="28"/>
          <w:szCs w:val="28"/>
        </w:rPr>
        <w:t xml:space="preserve"> и (или) его</w:t>
      </w:r>
      <w:r w:rsidR="0020504C" w:rsidRPr="00CA1057">
        <w:rPr>
          <w:rFonts w:ascii="Times New Roman" w:hAnsi="Times New Roman" w:cs="Times New Roman"/>
          <w:sz w:val="28"/>
          <w:szCs w:val="28"/>
        </w:rPr>
        <w:t xml:space="preserve"> контр</w:t>
      </w:r>
      <w:r w:rsidR="0020504C">
        <w:rPr>
          <w:rFonts w:ascii="Times New Roman" w:hAnsi="Times New Roman" w:cs="Times New Roman"/>
          <w:sz w:val="28"/>
          <w:szCs w:val="28"/>
        </w:rPr>
        <w:t xml:space="preserve">агентов, и (или) связанных </w:t>
      </w:r>
      <w:r w:rsidR="0020504C" w:rsidRPr="003E6DF6">
        <w:rPr>
          <w:rFonts w:ascii="Times New Roman" w:hAnsi="Times New Roman" w:cs="Times New Roman"/>
          <w:sz w:val="28"/>
          <w:szCs w:val="28"/>
        </w:rPr>
        <w:t>с экономическим субъектом</w:t>
      </w:r>
      <w:r w:rsidR="0020504C" w:rsidRPr="00CA1057">
        <w:rPr>
          <w:rFonts w:ascii="Times New Roman" w:hAnsi="Times New Roman" w:cs="Times New Roman"/>
          <w:sz w:val="28"/>
          <w:szCs w:val="28"/>
        </w:rPr>
        <w:t xml:space="preserve"> сторон, </w:t>
      </w:r>
      <w:r w:rsidR="0020504C">
        <w:rPr>
          <w:rFonts w:ascii="Times New Roman" w:hAnsi="Times New Roman" w:cs="Times New Roman"/>
          <w:sz w:val="28"/>
          <w:szCs w:val="28"/>
        </w:rPr>
        <w:t xml:space="preserve">экономический субъект </w:t>
      </w:r>
      <w:r w:rsidR="0020504C" w:rsidRPr="00CA1057">
        <w:rPr>
          <w:rFonts w:ascii="Times New Roman" w:hAnsi="Times New Roman" w:cs="Times New Roman"/>
          <w:sz w:val="28"/>
          <w:szCs w:val="28"/>
        </w:rPr>
        <w:t>может раскрывать информацию</w:t>
      </w:r>
      <w:r w:rsidR="0020504C">
        <w:rPr>
          <w:rFonts w:ascii="Times New Roman" w:hAnsi="Times New Roman" w:cs="Times New Roman"/>
          <w:sz w:val="28"/>
          <w:szCs w:val="28"/>
        </w:rPr>
        <w:t xml:space="preserve"> о </w:t>
      </w:r>
      <w:r w:rsidR="00332A9F">
        <w:rPr>
          <w:rFonts w:ascii="Times New Roman" w:hAnsi="Times New Roman" w:cs="Times New Roman"/>
          <w:sz w:val="28"/>
          <w:szCs w:val="28"/>
        </w:rPr>
        <w:t>расходах</w:t>
      </w:r>
      <w:r w:rsidR="0020504C">
        <w:rPr>
          <w:rFonts w:ascii="Times New Roman" w:hAnsi="Times New Roman" w:cs="Times New Roman"/>
          <w:sz w:val="28"/>
          <w:szCs w:val="28"/>
        </w:rPr>
        <w:t xml:space="preserve"> в бухгалтерской (финансовой) отчетности</w:t>
      </w:r>
      <w:r w:rsidR="0020504C" w:rsidRPr="00CA1057">
        <w:rPr>
          <w:rFonts w:ascii="Times New Roman" w:hAnsi="Times New Roman" w:cs="Times New Roman"/>
          <w:sz w:val="28"/>
          <w:szCs w:val="28"/>
        </w:rPr>
        <w:t xml:space="preserve"> в ограниченном объеме, не раскрывая те сведения, которые обусловливают указанные потери и (или) урон.</w:t>
      </w:r>
    </w:p>
    <w:p w14:paraId="6883F2AE" w14:textId="77777777" w:rsidR="0020504C" w:rsidRPr="00CA1057" w:rsidRDefault="0020504C" w:rsidP="0020504C">
      <w:pPr>
        <w:pStyle w:val="ConsPlusNormal"/>
        <w:widowControl/>
        <w:ind w:firstLine="709"/>
        <w:jc w:val="both"/>
        <w:rPr>
          <w:rFonts w:ascii="Times New Roman" w:hAnsi="Times New Roman" w:cs="Times New Roman"/>
          <w:sz w:val="28"/>
          <w:szCs w:val="28"/>
        </w:rPr>
      </w:pPr>
    </w:p>
    <w:sectPr w:rsidR="0020504C" w:rsidRPr="00CA1057" w:rsidSect="007F43AD">
      <w:headerReference w:type="default" r:id="rId8"/>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048DD" w14:textId="77777777" w:rsidR="00772876" w:rsidRDefault="00772876" w:rsidP="007F43AD">
      <w:pPr>
        <w:spacing w:after="0" w:line="240" w:lineRule="auto"/>
      </w:pPr>
      <w:r>
        <w:separator/>
      </w:r>
    </w:p>
  </w:endnote>
  <w:endnote w:type="continuationSeparator" w:id="0">
    <w:p w14:paraId="69B5521A" w14:textId="77777777" w:rsidR="00772876" w:rsidRDefault="00772876" w:rsidP="007F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3E265" w14:textId="77777777" w:rsidR="00772876" w:rsidRDefault="00772876" w:rsidP="007F43AD">
      <w:pPr>
        <w:spacing w:after="0" w:line="240" w:lineRule="auto"/>
      </w:pPr>
      <w:r>
        <w:separator/>
      </w:r>
    </w:p>
  </w:footnote>
  <w:footnote w:type="continuationSeparator" w:id="0">
    <w:p w14:paraId="3B70BFF8" w14:textId="77777777" w:rsidR="00772876" w:rsidRDefault="00772876" w:rsidP="007F43AD">
      <w:pPr>
        <w:spacing w:after="0" w:line="240" w:lineRule="auto"/>
      </w:pPr>
      <w:r>
        <w:continuationSeparator/>
      </w:r>
    </w:p>
  </w:footnote>
  <w:footnote w:id="1">
    <w:p w14:paraId="3BFF85FF" w14:textId="77777777" w:rsidR="00CD44E5" w:rsidRPr="00D44DB7" w:rsidRDefault="00CD44E5" w:rsidP="00CD44E5">
      <w:pPr>
        <w:pStyle w:val="ae"/>
        <w:jc w:val="both"/>
        <w:rPr>
          <w:rFonts w:ascii="Times New Roman" w:hAnsi="Times New Roman" w:cs="Times New Roman"/>
        </w:rPr>
      </w:pPr>
      <w:r>
        <w:rPr>
          <w:rStyle w:val="af0"/>
        </w:rPr>
        <w:footnoteRef/>
      </w:r>
      <w:r>
        <w:t xml:space="preserve"> </w:t>
      </w:r>
      <w:r w:rsidRPr="002F05C9">
        <w:rPr>
          <w:rFonts w:ascii="Times New Roman" w:hAnsi="Times New Roman" w:cs="Times New Roman"/>
        </w:rPr>
        <w:t>С изменениями, внесенными приказами Министерства финансов Российско</w:t>
      </w:r>
      <w:r>
        <w:rPr>
          <w:rFonts w:ascii="Times New Roman" w:hAnsi="Times New Roman" w:cs="Times New Roman"/>
        </w:rPr>
        <w:t>й Федерации от 18 сентября 2006 </w:t>
      </w:r>
      <w:r w:rsidRPr="002F05C9">
        <w:rPr>
          <w:rFonts w:ascii="Times New Roman" w:hAnsi="Times New Roman" w:cs="Times New Roman"/>
        </w:rPr>
        <w:t>г. № 116н (зарегистрирован Министерством юстиции Российской Федерации 24 октября 2006 г., регистрационный № 8397), от 27 ноября 2006 г. № 156н (зарегистрирован Министерством юстиции Российской Федерации 28 декабря 2006 г., регистрационный № 8698), от 25 октября 2010 г. № 132н (зарегистрирован Министерством юстиции Российской Федерации 25 ноября 2010 г., регистрационный № 19048), от 8 ноября 2010 г. № 144н (зарегистрирован Министерством юстиции Российской Федерации 1 декабря 2010 г., регистрационный № 19088), от 27 апреля 2012 г. № 55н (зарегистрирован Министерством юстиции Российской Федерации 20 июня 2012 г., регистрационный № 24643), от 6 апреля 2015 г. № 57н (зарегистрирован Министерством юстиции Российской Федерации 30 апреля 2015 г., регистрационный № 37103).</w:t>
      </w:r>
    </w:p>
  </w:footnote>
  <w:footnote w:id="2">
    <w:p w14:paraId="495D908F" w14:textId="77777777" w:rsidR="00057100" w:rsidRDefault="00057100" w:rsidP="00057100">
      <w:pPr>
        <w:pStyle w:val="ae"/>
        <w:jc w:val="both"/>
      </w:pPr>
      <w:r>
        <w:rPr>
          <w:rStyle w:val="af0"/>
        </w:rPr>
        <w:footnoteRef/>
      </w:r>
      <w:r>
        <w:t xml:space="preserve"> </w:t>
      </w:r>
      <w:r w:rsidRPr="007073FA">
        <w:rPr>
          <w:rFonts w:ascii="Times New Roman" w:hAnsi="Times New Roman" w:cs="Times New Roman"/>
        </w:rPr>
        <w:t>С изменениями, внесенными приказами Министерства финансов Российской Федерации от</w:t>
      </w:r>
      <w:r w:rsidRPr="002B7ABC">
        <w:t xml:space="preserve"> </w:t>
      </w:r>
      <w:r w:rsidRPr="002B7ABC">
        <w:rPr>
          <w:rFonts w:ascii="Times New Roman" w:hAnsi="Times New Roman" w:cs="Times New Roman"/>
        </w:rPr>
        <w:t>25</w:t>
      </w:r>
      <w:r>
        <w:rPr>
          <w:rFonts w:ascii="Times New Roman" w:hAnsi="Times New Roman" w:cs="Times New Roman"/>
        </w:rPr>
        <w:t xml:space="preserve"> октября </w:t>
      </w:r>
      <w:r w:rsidRPr="002B7ABC">
        <w:rPr>
          <w:rFonts w:ascii="Times New Roman" w:hAnsi="Times New Roman" w:cs="Times New Roman"/>
        </w:rPr>
        <w:t>2010</w:t>
      </w:r>
      <w:r>
        <w:rPr>
          <w:rFonts w:ascii="Times New Roman" w:hAnsi="Times New Roman" w:cs="Times New Roman"/>
        </w:rPr>
        <w:t xml:space="preserve"> г. №</w:t>
      </w:r>
      <w:r w:rsidRPr="002B7ABC">
        <w:rPr>
          <w:rFonts w:ascii="Times New Roman" w:hAnsi="Times New Roman" w:cs="Times New Roman"/>
        </w:rPr>
        <w:t xml:space="preserve"> 132н</w:t>
      </w:r>
      <w:r>
        <w:rPr>
          <w:rFonts w:ascii="Times New Roman" w:hAnsi="Times New Roman" w:cs="Times New Roman"/>
        </w:rPr>
        <w:t xml:space="preserve"> (</w:t>
      </w:r>
      <w:r w:rsidRPr="002B7ABC">
        <w:rPr>
          <w:rFonts w:ascii="Times New Roman" w:hAnsi="Times New Roman" w:cs="Times New Roman"/>
        </w:rPr>
        <w:t>зарегистрирован Министерством юстиции Российской Федерации</w:t>
      </w:r>
      <w:r w:rsidRPr="002B7ABC">
        <w:t xml:space="preserve"> </w:t>
      </w:r>
      <w:r w:rsidRPr="002B7ABC">
        <w:rPr>
          <w:rFonts w:ascii="Times New Roman" w:hAnsi="Times New Roman" w:cs="Times New Roman"/>
        </w:rPr>
        <w:t>25</w:t>
      </w:r>
      <w:r>
        <w:rPr>
          <w:rFonts w:ascii="Times New Roman" w:hAnsi="Times New Roman" w:cs="Times New Roman"/>
        </w:rPr>
        <w:t xml:space="preserve"> ноября </w:t>
      </w:r>
      <w:r w:rsidRPr="002B7ABC">
        <w:rPr>
          <w:rFonts w:ascii="Times New Roman" w:hAnsi="Times New Roman" w:cs="Times New Roman"/>
        </w:rPr>
        <w:t>2010</w:t>
      </w:r>
      <w:r>
        <w:rPr>
          <w:rFonts w:ascii="Times New Roman" w:hAnsi="Times New Roman" w:cs="Times New Roman"/>
        </w:rPr>
        <w:t xml:space="preserve"> г., регистрационный №</w:t>
      </w:r>
      <w:r w:rsidRPr="002B7ABC">
        <w:rPr>
          <w:rFonts w:ascii="Times New Roman" w:hAnsi="Times New Roman" w:cs="Times New Roman"/>
        </w:rPr>
        <w:t xml:space="preserve"> 19048</w:t>
      </w:r>
      <w:r>
        <w:rPr>
          <w:rFonts w:ascii="Times New Roman" w:hAnsi="Times New Roman" w:cs="Times New Roman"/>
        </w:rPr>
        <w:t>),</w:t>
      </w:r>
      <w:r w:rsidRPr="002B7ABC">
        <w:t xml:space="preserve"> </w:t>
      </w:r>
      <w:r w:rsidRPr="002B7ABC">
        <w:rPr>
          <w:rFonts w:ascii="Times New Roman" w:hAnsi="Times New Roman" w:cs="Times New Roman"/>
        </w:rPr>
        <w:t xml:space="preserve">от </w:t>
      </w:r>
      <w:r>
        <w:rPr>
          <w:rFonts w:ascii="Times New Roman" w:hAnsi="Times New Roman" w:cs="Times New Roman"/>
        </w:rPr>
        <w:t xml:space="preserve">8 ноября </w:t>
      </w:r>
      <w:r w:rsidRPr="002B7ABC">
        <w:rPr>
          <w:rFonts w:ascii="Times New Roman" w:hAnsi="Times New Roman" w:cs="Times New Roman"/>
        </w:rPr>
        <w:t>2010</w:t>
      </w:r>
      <w:r>
        <w:rPr>
          <w:rFonts w:ascii="Times New Roman" w:hAnsi="Times New Roman" w:cs="Times New Roman"/>
        </w:rPr>
        <w:t xml:space="preserve"> г.</w:t>
      </w:r>
      <w:r w:rsidRPr="002B7ABC">
        <w:rPr>
          <w:rFonts w:ascii="Times New Roman" w:hAnsi="Times New Roman" w:cs="Times New Roman"/>
        </w:rPr>
        <w:t xml:space="preserve"> </w:t>
      </w:r>
      <w:r>
        <w:rPr>
          <w:rFonts w:ascii="Times New Roman" w:hAnsi="Times New Roman" w:cs="Times New Roman"/>
        </w:rPr>
        <w:t>№</w:t>
      </w:r>
      <w:r w:rsidRPr="002B7ABC">
        <w:rPr>
          <w:rFonts w:ascii="Times New Roman" w:hAnsi="Times New Roman" w:cs="Times New Roman"/>
        </w:rPr>
        <w:t xml:space="preserve"> 144н (</w:t>
      </w:r>
      <w:r>
        <w:rPr>
          <w:rFonts w:ascii="Times New Roman" w:hAnsi="Times New Roman" w:cs="Times New Roman"/>
        </w:rPr>
        <w:t>з</w:t>
      </w:r>
      <w:r w:rsidRPr="002B7ABC">
        <w:rPr>
          <w:rFonts w:ascii="Times New Roman" w:hAnsi="Times New Roman" w:cs="Times New Roman"/>
        </w:rPr>
        <w:t xml:space="preserve">арегистрирован Министерством юстиции Российской Федерации </w:t>
      </w:r>
      <w:r>
        <w:rPr>
          <w:rFonts w:ascii="Times New Roman" w:hAnsi="Times New Roman" w:cs="Times New Roman"/>
        </w:rPr>
        <w:t xml:space="preserve">1 декабря </w:t>
      </w:r>
      <w:r w:rsidRPr="002B7ABC">
        <w:rPr>
          <w:rFonts w:ascii="Times New Roman" w:hAnsi="Times New Roman" w:cs="Times New Roman"/>
        </w:rPr>
        <w:t>2010</w:t>
      </w:r>
      <w:r>
        <w:rPr>
          <w:rFonts w:ascii="Times New Roman" w:hAnsi="Times New Roman" w:cs="Times New Roman"/>
        </w:rPr>
        <w:t xml:space="preserve"> г., регистрационный №</w:t>
      </w:r>
      <w:r w:rsidRPr="002B7ABC">
        <w:rPr>
          <w:rFonts w:ascii="Times New Roman" w:hAnsi="Times New Roman" w:cs="Times New Roman"/>
        </w:rPr>
        <w:t xml:space="preserve"> 19088)</w:t>
      </w:r>
      <w:r>
        <w:rPr>
          <w:rFonts w:ascii="Times New Roman" w:hAnsi="Times New Roman" w:cs="Times New Roman"/>
        </w:rPr>
        <w:t xml:space="preserve">, </w:t>
      </w:r>
      <w:r w:rsidRPr="002B7ABC">
        <w:rPr>
          <w:rFonts w:ascii="Times New Roman" w:hAnsi="Times New Roman" w:cs="Times New Roman"/>
        </w:rPr>
        <w:t>от 27</w:t>
      </w:r>
      <w:r>
        <w:rPr>
          <w:rFonts w:ascii="Times New Roman" w:hAnsi="Times New Roman" w:cs="Times New Roman"/>
        </w:rPr>
        <w:t xml:space="preserve"> апреля </w:t>
      </w:r>
      <w:r w:rsidRPr="002B7ABC">
        <w:rPr>
          <w:rFonts w:ascii="Times New Roman" w:hAnsi="Times New Roman" w:cs="Times New Roman"/>
        </w:rPr>
        <w:t xml:space="preserve">2012 </w:t>
      </w:r>
      <w:r>
        <w:rPr>
          <w:rFonts w:ascii="Times New Roman" w:hAnsi="Times New Roman" w:cs="Times New Roman"/>
        </w:rPr>
        <w:t>г. №</w:t>
      </w:r>
      <w:r w:rsidRPr="002B7ABC">
        <w:rPr>
          <w:rFonts w:ascii="Times New Roman" w:hAnsi="Times New Roman" w:cs="Times New Roman"/>
        </w:rPr>
        <w:t xml:space="preserve"> 55н (</w:t>
      </w:r>
      <w:r>
        <w:rPr>
          <w:rFonts w:ascii="Times New Roman" w:hAnsi="Times New Roman" w:cs="Times New Roman"/>
        </w:rPr>
        <w:t>з</w:t>
      </w:r>
      <w:r w:rsidRPr="002B7ABC">
        <w:rPr>
          <w:rFonts w:ascii="Times New Roman" w:hAnsi="Times New Roman" w:cs="Times New Roman"/>
        </w:rPr>
        <w:t>арегистрирован Министерством юстиции Российской Федерации 20</w:t>
      </w:r>
      <w:r>
        <w:rPr>
          <w:rFonts w:ascii="Times New Roman" w:hAnsi="Times New Roman" w:cs="Times New Roman"/>
        </w:rPr>
        <w:t xml:space="preserve"> июня </w:t>
      </w:r>
      <w:r w:rsidRPr="002B7ABC">
        <w:rPr>
          <w:rFonts w:ascii="Times New Roman" w:hAnsi="Times New Roman" w:cs="Times New Roman"/>
        </w:rPr>
        <w:t>2012</w:t>
      </w:r>
      <w:r>
        <w:rPr>
          <w:rFonts w:ascii="Times New Roman" w:hAnsi="Times New Roman" w:cs="Times New Roman"/>
        </w:rPr>
        <w:t xml:space="preserve"> г., регистрационный № </w:t>
      </w:r>
      <w:r w:rsidRPr="002B7ABC">
        <w:rPr>
          <w:rFonts w:ascii="Times New Roman" w:hAnsi="Times New Roman" w:cs="Times New Roman"/>
        </w:rPr>
        <w:t>24643</w:t>
      </w:r>
      <w:r>
        <w:rPr>
          <w:rFonts w:ascii="Times New Roman" w:hAnsi="Times New Roman" w:cs="Times New Roman"/>
        </w:rPr>
        <w:t xml:space="preserve">), </w:t>
      </w:r>
      <w:r w:rsidRPr="002B7ABC">
        <w:rPr>
          <w:rFonts w:ascii="Times New Roman" w:hAnsi="Times New Roman" w:cs="Times New Roman"/>
        </w:rPr>
        <w:t xml:space="preserve">от </w:t>
      </w:r>
      <w:r>
        <w:rPr>
          <w:rFonts w:ascii="Times New Roman" w:hAnsi="Times New Roman" w:cs="Times New Roman"/>
        </w:rPr>
        <w:t xml:space="preserve">6 апреля </w:t>
      </w:r>
      <w:r w:rsidRPr="002B7ABC">
        <w:rPr>
          <w:rFonts w:ascii="Times New Roman" w:hAnsi="Times New Roman" w:cs="Times New Roman"/>
        </w:rPr>
        <w:t>2015</w:t>
      </w:r>
      <w:r>
        <w:rPr>
          <w:rFonts w:ascii="Times New Roman" w:hAnsi="Times New Roman" w:cs="Times New Roman"/>
        </w:rPr>
        <w:t xml:space="preserve"> г.</w:t>
      </w:r>
      <w:r w:rsidRPr="002B7ABC">
        <w:rPr>
          <w:rFonts w:ascii="Times New Roman" w:hAnsi="Times New Roman" w:cs="Times New Roman"/>
        </w:rPr>
        <w:t xml:space="preserve"> </w:t>
      </w:r>
      <w:r>
        <w:rPr>
          <w:rFonts w:ascii="Times New Roman" w:hAnsi="Times New Roman" w:cs="Times New Roman"/>
        </w:rPr>
        <w:t>№ 57н</w:t>
      </w:r>
      <w:r w:rsidRPr="002B7ABC">
        <w:rPr>
          <w:rFonts w:ascii="Times New Roman" w:hAnsi="Times New Roman" w:cs="Times New Roman"/>
        </w:rPr>
        <w:t xml:space="preserve"> (</w:t>
      </w:r>
      <w:r>
        <w:rPr>
          <w:rFonts w:ascii="Times New Roman" w:hAnsi="Times New Roman" w:cs="Times New Roman"/>
        </w:rPr>
        <w:t>з</w:t>
      </w:r>
      <w:r w:rsidRPr="002B7ABC">
        <w:rPr>
          <w:rFonts w:ascii="Times New Roman" w:hAnsi="Times New Roman" w:cs="Times New Roman"/>
        </w:rPr>
        <w:t>арегистрирован Министерством юстиции Российской Федерации 30</w:t>
      </w:r>
      <w:r>
        <w:rPr>
          <w:rFonts w:ascii="Times New Roman" w:hAnsi="Times New Roman" w:cs="Times New Roman"/>
        </w:rPr>
        <w:t xml:space="preserve"> апреля </w:t>
      </w:r>
      <w:r w:rsidRPr="002B7ABC">
        <w:rPr>
          <w:rFonts w:ascii="Times New Roman" w:hAnsi="Times New Roman" w:cs="Times New Roman"/>
        </w:rPr>
        <w:t>2015</w:t>
      </w:r>
      <w:r>
        <w:rPr>
          <w:rFonts w:ascii="Times New Roman" w:hAnsi="Times New Roman" w:cs="Times New Roman"/>
        </w:rPr>
        <w:t xml:space="preserve"> г., регистрационный №</w:t>
      </w:r>
      <w:r w:rsidRPr="002B7ABC">
        <w:rPr>
          <w:rFonts w:ascii="Times New Roman" w:hAnsi="Times New Roman" w:cs="Times New Roman"/>
        </w:rPr>
        <w:t xml:space="preserve"> 37103)</w:t>
      </w:r>
      <w:r>
        <w:rPr>
          <w:rFonts w:ascii="Times New Roman" w:hAnsi="Times New Roman" w:cs="Times New Roman"/>
        </w:rPr>
        <w:t>.</w:t>
      </w:r>
    </w:p>
  </w:footnote>
  <w:footnote w:id="3">
    <w:p w14:paraId="5E85601A" w14:textId="7840B902" w:rsidR="00A93B27" w:rsidRPr="007073FA" w:rsidRDefault="00A93B27" w:rsidP="00A93B27">
      <w:pPr>
        <w:pStyle w:val="ae"/>
        <w:jc w:val="both"/>
        <w:rPr>
          <w:rFonts w:ascii="Times New Roman" w:hAnsi="Times New Roman" w:cs="Times New Roman"/>
        </w:rPr>
      </w:pPr>
      <w:r w:rsidRPr="007073FA">
        <w:rPr>
          <w:rStyle w:val="af0"/>
          <w:rFonts w:ascii="Times New Roman" w:hAnsi="Times New Roman" w:cs="Times New Roman"/>
        </w:rPr>
        <w:footnoteRef/>
      </w:r>
      <w:r w:rsidRPr="007073FA">
        <w:rPr>
          <w:rFonts w:ascii="Times New Roman" w:hAnsi="Times New Roman" w:cs="Times New Roman"/>
        </w:rPr>
        <w:t xml:space="preserve"> С изменениями, внесенными приказами Министерства финансов Российской Федерации от 25 декабря 2007 г. № 147н (зарегистрирован Министерством юстиции Российской Федерации 28 января 2008 г., регистрационный № 11007), от 25 октября 2010 г. № 132н (зарегистрирован Министерством юстиции Российской Федерации 25 ноября 2010 г., регистрационный № 19048), от 24 декабря 2010 г. № 186н (зарегистрирован Министерством юстиции Российской Федерации 22 февраля 2011 г., регистрационный № 19910), от 9 ноября 2017 г. № 180н (зарегистрирован Министерством юстиции Российской Федерации 29 ноября 2017 г., регистрационный № 49036)</w:t>
      </w:r>
    </w:p>
  </w:footnote>
  <w:footnote w:id="4">
    <w:p w14:paraId="0802E8C7" w14:textId="77777777" w:rsidR="00E30F1B" w:rsidRPr="0070049A" w:rsidRDefault="00E30F1B" w:rsidP="00E30F1B">
      <w:pPr>
        <w:pStyle w:val="ae"/>
        <w:jc w:val="both"/>
        <w:rPr>
          <w:rFonts w:ascii="Times New Roman" w:hAnsi="Times New Roman" w:cs="Times New Roman"/>
        </w:rPr>
      </w:pPr>
      <w:r w:rsidRPr="0070049A">
        <w:rPr>
          <w:rStyle w:val="af0"/>
          <w:rFonts w:ascii="Times New Roman" w:hAnsi="Times New Roman" w:cs="Times New Roman"/>
        </w:rPr>
        <w:footnoteRef/>
      </w:r>
      <w:r w:rsidRPr="0070049A">
        <w:rPr>
          <w:rFonts w:ascii="Times New Roman" w:hAnsi="Times New Roman" w:cs="Times New Roman"/>
        </w:rPr>
        <w:t xml:space="preserve"> Пункт 10 Федерального стандарта бухгалтерского учета ФСБУ 4/2023 «Бухгалтерская (финансовая) отчетность», утвержденного приказом Министерства финансов Российской Федерации от 4 октября 2023 г. №</w:t>
      </w:r>
      <w:r>
        <w:rPr>
          <w:rFonts w:ascii="Times New Roman" w:hAnsi="Times New Roman" w:cs="Times New Roman"/>
        </w:rPr>
        <w:t> </w:t>
      </w:r>
      <w:r w:rsidRPr="0070049A">
        <w:rPr>
          <w:rFonts w:ascii="Times New Roman" w:hAnsi="Times New Roman" w:cs="Times New Roman"/>
        </w:rPr>
        <w:t>157н (зарегистрирован Министерством юстиции Российской Федерации 21 марта 2024 г.</w:t>
      </w:r>
      <w:r>
        <w:rPr>
          <w:rFonts w:ascii="Times New Roman" w:hAnsi="Times New Roman" w:cs="Times New Roman"/>
        </w:rPr>
        <w:t>, регистрационный</w:t>
      </w:r>
      <w:r w:rsidRPr="0070049A">
        <w:rPr>
          <w:rFonts w:ascii="Times New Roman" w:hAnsi="Times New Roman" w:cs="Times New Roman"/>
        </w:rPr>
        <w:t xml:space="preserve"> №</w:t>
      </w:r>
      <w:r>
        <w:rPr>
          <w:rFonts w:ascii="Times New Roman" w:hAnsi="Times New Roman" w:cs="Times New Roman"/>
        </w:rPr>
        <w:t> </w:t>
      </w:r>
      <w:r w:rsidRPr="0070049A">
        <w:rPr>
          <w:rFonts w:ascii="Times New Roman" w:hAnsi="Times New Roman" w:cs="Times New Roman"/>
        </w:rPr>
        <w:t>77591)</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142477"/>
      <w:docPartObj>
        <w:docPartGallery w:val="Page Numbers (Top of Page)"/>
        <w:docPartUnique/>
      </w:docPartObj>
    </w:sdtPr>
    <w:sdtEndPr>
      <w:rPr>
        <w:rFonts w:ascii="Times New Roman" w:hAnsi="Times New Roman" w:cs="Times New Roman"/>
        <w:sz w:val="24"/>
        <w:szCs w:val="24"/>
      </w:rPr>
    </w:sdtEndPr>
    <w:sdtContent>
      <w:p w14:paraId="401A7478" w14:textId="7C654F2E" w:rsidR="007F43AD" w:rsidRPr="00D44DB7" w:rsidRDefault="007F43AD">
        <w:pPr>
          <w:pStyle w:val="a3"/>
          <w:jc w:val="center"/>
          <w:rPr>
            <w:rFonts w:ascii="Times New Roman" w:hAnsi="Times New Roman" w:cs="Times New Roman"/>
            <w:sz w:val="24"/>
            <w:szCs w:val="24"/>
          </w:rPr>
        </w:pPr>
        <w:r w:rsidRPr="00D44DB7">
          <w:rPr>
            <w:rFonts w:ascii="Times New Roman" w:hAnsi="Times New Roman" w:cs="Times New Roman"/>
            <w:sz w:val="24"/>
            <w:szCs w:val="24"/>
          </w:rPr>
          <w:fldChar w:fldCharType="begin"/>
        </w:r>
        <w:r w:rsidRPr="00D44DB7">
          <w:rPr>
            <w:rFonts w:ascii="Times New Roman" w:hAnsi="Times New Roman" w:cs="Times New Roman"/>
            <w:sz w:val="24"/>
            <w:szCs w:val="24"/>
          </w:rPr>
          <w:instrText>PAGE   \* MERGEFORMAT</w:instrText>
        </w:r>
        <w:r w:rsidRPr="00D44DB7">
          <w:rPr>
            <w:rFonts w:ascii="Times New Roman" w:hAnsi="Times New Roman" w:cs="Times New Roman"/>
            <w:sz w:val="24"/>
            <w:szCs w:val="24"/>
          </w:rPr>
          <w:fldChar w:fldCharType="separate"/>
        </w:r>
        <w:r w:rsidR="002247CC">
          <w:rPr>
            <w:rFonts w:ascii="Times New Roman" w:hAnsi="Times New Roman" w:cs="Times New Roman"/>
            <w:noProof/>
            <w:sz w:val="24"/>
            <w:szCs w:val="24"/>
          </w:rPr>
          <w:t>9</w:t>
        </w:r>
        <w:r w:rsidRPr="00D44DB7">
          <w:rPr>
            <w:rFonts w:ascii="Times New Roman" w:hAnsi="Times New Roman" w:cs="Times New Roman"/>
            <w:sz w:val="24"/>
            <w:szCs w:val="24"/>
          </w:rPr>
          <w:fldChar w:fldCharType="end"/>
        </w:r>
      </w:p>
    </w:sdtContent>
  </w:sdt>
  <w:p w14:paraId="51F2F28A" w14:textId="77777777" w:rsidR="007F43AD" w:rsidRDefault="007F43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6011C"/>
    <w:multiLevelType w:val="hybridMultilevel"/>
    <w:tmpl w:val="59E03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9E6D04"/>
    <w:multiLevelType w:val="hybridMultilevel"/>
    <w:tmpl w:val="88604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D6D53"/>
    <w:multiLevelType w:val="hybridMultilevel"/>
    <w:tmpl w:val="1EDC4D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06"/>
    <w:rsid w:val="00003CFD"/>
    <w:rsid w:val="00003E1D"/>
    <w:rsid w:val="00026BE3"/>
    <w:rsid w:val="00034F0E"/>
    <w:rsid w:val="00046AC5"/>
    <w:rsid w:val="00057100"/>
    <w:rsid w:val="0007636B"/>
    <w:rsid w:val="00076EF6"/>
    <w:rsid w:val="0008107A"/>
    <w:rsid w:val="00090848"/>
    <w:rsid w:val="000950AB"/>
    <w:rsid w:val="000D00D6"/>
    <w:rsid w:val="000E25EF"/>
    <w:rsid w:val="00144FF2"/>
    <w:rsid w:val="001501F5"/>
    <w:rsid w:val="00150890"/>
    <w:rsid w:val="00157609"/>
    <w:rsid w:val="00171302"/>
    <w:rsid w:val="00174120"/>
    <w:rsid w:val="00187461"/>
    <w:rsid w:val="001A4700"/>
    <w:rsid w:val="001C5610"/>
    <w:rsid w:val="001C6352"/>
    <w:rsid w:val="001D0275"/>
    <w:rsid w:val="001E275C"/>
    <w:rsid w:val="001F266A"/>
    <w:rsid w:val="001F41B4"/>
    <w:rsid w:val="001F6174"/>
    <w:rsid w:val="002014E7"/>
    <w:rsid w:val="0020504C"/>
    <w:rsid w:val="002119EC"/>
    <w:rsid w:val="00211AF6"/>
    <w:rsid w:val="00220EF1"/>
    <w:rsid w:val="00221FB8"/>
    <w:rsid w:val="002247CC"/>
    <w:rsid w:val="002342BE"/>
    <w:rsid w:val="002403D7"/>
    <w:rsid w:val="0024505B"/>
    <w:rsid w:val="00253133"/>
    <w:rsid w:val="002531BC"/>
    <w:rsid w:val="00254878"/>
    <w:rsid w:val="002608F6"/>
    <w:rsid w:val="0026135E"/>
    <w:rsid w:val="0026373C"/>
    <w:rsid w:val="00263F42"/>
    <w:rsid w:val="00284126"/>
    <w:rsid w:val="002A2E2E"/>
    <w:rsid w:val="002A320D"/>
    <w:rsid w:val="002B169C"/>
    <w:rsid w:val="002B3667"/>
    <w:rsid w:val="002B4CA6"/>
    <w:rsid w:val="002B7ABC"/>
    <w:rsid w:val="002C67F3"/>
    <w:rsid w:val="002D110D"/>
    <w:rsid w:val="002D12EB"/>
    <w:rsid w:val="002D2B1D"/>
    <w:rsid w:val="002D40E6"/>
    <w:rsid w:val="002F05C9"/>
    <w:rsid w:val="002F2C6A"/>
    <w:rsid w:val="00311466"/>
    <w:rsid w:val="00312321"/>
    <w:rsid w:val="00312437"/>
    <w:rsid w:val="003149CD"/>
    <w:rsid w:val="00332A9F"/>
    <w:rsid w:val="00335034"/>
    <w:rsid w:val="00336D66"/>
    <w:rsid w:val="003411DF"/>
    <w:rsid w:val="00345719"/>
    <w:rsid w:val="00347D1A"/>
    <w:rsid w:val="00355343"/>
    <w:rsid w:val="00356180"/>
    <w:rsid w:val="00361E7C"/>
    <w:rsid w:val="00365EBA"/>
    <w:rsid w:val="003747F0"/>
    <w:rsid w:val="0038718A"/>
    <w:rsid w:val="003A26B7"/>
    <w:rsid w:val="003B079F"/>
    <w:rsid w:val="003B69F6"/>
    <w:rsid w:val="003C6917"/>
    <w:rsid w:val="003D38A8"/>
    <w:rsid w:val="003E4DF2"/>
    <w:rsid w:val="00404BA9"/>
    <w:rsid w:val="004114BE"/>
    <w:rsid w:val="004265CC"/>
    <w:rsid w:val="00435991"/>
    <w:rsid w:val="00436739"/>
    <w:rsid w:val="00454671"/>
    <w:rsid w:val="00465737"/>
    <w:rsid w:val="00466B6F"/>
    <w:rsid w:val="00473BC7"/>
    <w:rsid w:val="00473EF3"/>
    <w:rsid w:val="00482179"/>
    <w:rsid w:val="004879D9"/>
    <w:rsid w:val="004919D3"/>
    <w:rsid w:val="00492A61"/>
    <w:rsid w:val="0049351F"/>
    <w:rsid w:val="00496063"/>
    <w:rsid w:val="004A2CB3"/>
    <w:rsid w:val="004A2DFF"/>
    <w:rsid w:val="004A3617"/>
    <w:rsid w:val="004A3F76"/>
    <w:rsid w:val="004B2E2F"/>
    <w:rsid w:val="004C0E69"/>
    <w:rsid w:val="004D67CC"/>
    <w:rsid w:val="004E2883"/>
    <w:rsid w:val="004E468E"/>
    <w:rsid w:val="004E6D12"/>
    <w:rsid w:val="00522197"/>
    <w:rsid w:val="005260F8"/>
    <w:rsid w:val="00533106"/>
    <w:rsid w:val="005335A0"/>
    <w:rsid w:val="005374BA"/>
    <w:rsid w:val="005374EB"/>
    <w:rsid w:val="00543FA0"/>
    <w:rsid w:val="0055119D"/>
    <w:rsid w:val="00556004"/>
    <w:rsid w:val="00556491"/>
    <w:rsid w:val="005570C8"/>
    <w:rsid w:val="00561399"/>
    <w:rsid w:val="0056790F"/>
    <w:rsid w:val="005801E0"/>
    <w:rsid w:val="0058076F"/>
    <w:rsid w:val="005819B0"/>
    <w:rsid w:val="00597566"/>
    <w:rsid w:val="005A041A"/>
    <w:rsid w:val="005A30EC"/>
    <w:rsid w:val="005A3CD8"/>
    <w:rsid w:val="005B7ED8"/>
    <w:rsid w:val="005F0D23"/>
    <w:rsid w:val="005F2C11"/>
    <w:rsid w:val="005F6552"/>
    <w:rsid w:val="0060503A"/>
    <w:rsid w:val="006271DE"/>
    <w:rsid w:val="00631A38"/>
    <w:rsid w:val="00631ED5"/>
    <w:rsid w:val="006339ED"/>
    <w:rsid w:val="006359C1"/>
    <w:rsid w:val="00645652"/>
    <w:rsid w:val="00651DDD"/>
    <w:rsid w:val="00653800"/>
    <w:rsid w:val="00653B72"/>
    <w:rsid w:val="0066198C"/>
    <w:rsid w:val="006704C0"/>
    <w:rsid w:val="00687321"/>
    <w:rsid w:val="006952E6"/>
    <w:rsid w:val="00696DFF"/>
    <w:rsid w:val="006A1B79"/>
    <w:rsid w:val="006A3181"/>
    <w:rsid w:val="006B570A"/>
    <w:rsid w:val="006B5D9D"/>
    <w:rsid w:val="006C075A"/>
    <w:rsid w:val="006D0CF5"/>
    <w:rsid w:val="006D0E81"/>
    <w:rsid w:val="006D1894"/>
    <w:rsid w:val="006D18C5"/>
    <w:rsid w:val="006D303F"/>
    <w:rsid w:val="006E6867"/>
    <w:rsid w:val="006F44A2"/>
    <w:rsid w:val="00705FF2"/>
    <w:rsid w:val="0070621F"/>
    <w:rsid w:val="007073FA"/>
    <w:rsid w:val="00711F08"/>
    <w:rsid w:val="00751E2B"/>
    <w:rsid w:val="00753E56"/>
    <w:rsid w:val="007614D7"/>
    <w:rsid w:val="00772876"/>
    <w:rsid w:val="007810A6"/>
    <w:rsid w:val="007832C6"/>
    <w:rsid w:val="00785A72"/>
    <w:rsid w:val="00786EFD"/>
    <w:rsid w:val="007878A4"/>
    <w:rsid w:val="0079080A"/>
    <w:rsid w:val="007917FB"/>
    <w:rsid w:val="007938C5"/>
    <w:rsid w:val="007A25EB"/>
    <w:rsid w:val="007A5B55"/>
    <w:rsid w:val="007A7968"/>
    <w:rsid w:val="007B00D6"/>
    <w:rsid w:val="007B247F"/>
    <w:rsid w:val="007C7118"/>
    <w:rsid w:val="007E3909"/>
    <w:rsid w:val="007E4ED4"/>
    <w:rsid w:val="007F43AD"/>
    <w:rsid w:val="008266DE"/>
    <w:rsid w:val="00833D4C"/>
    <w:rsid w:val="00833FF8"/>
    <w:rsid w:val="00836886"/>
    <w:rsid w:val="008432ED"/>
    <w:rsid w:val="00847801"/>
    <w:rsid w:val="0085020B"/>
    <w:rsid w:val="00853C45"/>
    <w:rsid w:val="008572A8"/>
    <w:rsid w:val="008621A7"/>
    <w:rsid w:val="00865571"/>
    <w:rsid w:val="00867A62"/>
    <w:rsid w:val="00876050"/>
    <w:rsid w:val="00883159"/>
    <w:rsid w:val="0089778D"/>
    <w:rsid w:val="008B0C8F"/>
    <w:rsid w:val="008B23FD"/>
    <w:rsid w:val="008C0DC6"/>
    <w:rsid w:val="008C69B0"/>
    <w:rsid w:val="008C769C"/>
    <w:rsid w:val="008D2103"/>
    <w:rsid w:val="008D3DD0"/>
    <w:rsid w:val="008D45F9"/>
    <w:rsid w:val="008E3707"/>
    <w:rsid w:val="008F7BDC"/>
    <w:rsid w:val="009066DB"/>
    <w:rsid w:val="00912C31"/>
    <w:rsid w:val="009246C1"/>
    <w:rsid w:val="009255F0"/>
    <w:rsid w:val="009266CA"/>
    <w:rsid w:val="00927562"/>
    <w:rsid w:val="0093237B"/>
    <w:rsid w:val="00942DA7"/>
    <w:rsid w:val="009431FD"/>
    <w:rsid w:val="00947D04"/>
    <w:rsid w:val="009539C6"/>
    <w:rsid w:val="009550C3"/>
    <w:rsid w:val="00966DA9"/>
    <w:rsid w:val="0097323C"/>
    <w:rsid w:val="00984C2E"/>
    <w:rsid w:val="00992037"/>
    <w:rsid w:val="009A0F5A"/>
    <w:rsid w:val="009A1F56"/>
    <w:rsid w:val="009C26C5"/>
    <w:rsid w:val="009C651A"/>
    <w:rsid w:val="009C738A"/>
    <w:rsid w:val="009D227B"/>
    <w:rsid w:val="009D52DC"/>
    <w:rsid w:val="009E325F"/>
    <w:rsid w:val="009E47E3"/>
    <w:rsid w:val="009E5000"/>
    <w:rsid w:val="009E5738"/>
    <w:rsid w:val="009F41A2"/>
    <w:rsid w:val="00A03ADA"/>
    <w:rsid w:val="00A14A7B"/>
    <w:rsid w:val="00A16613"/>
    <w:rsid w:val="00A20C31"/>
    <w:rsid w:val="00A26126"/>
    <w:rsid w:val="00A3083D"/>
    <w:rsid w:val="00A35BC1"/>
    <w:rsid w:val="00A579AA"/>
    <w:rsid w:val="00A62C3C"/>
    <w:rsid w:val="00A63470"/>
    <w:rsid w:val="00A6761D"/>
    <w:rsid w:val="00A67EC9"/>
    <w:rsid w:val="00A71459"/>
    <w:rsid w:val="00A72550"/>
    <w:rsid w:val="00A72F15"/>
    <w:rsid w:val="00A773AF"/>
    <w:rsid w:val="00A850EC"/>
    <w:rsid w:val="00A876DA"/>
    <w:rsid w:val="00A93B27"/>
    <w:rsid w:val="00A97624"/>
    <w:rsid w:val="00AA2434"/>
    <w:rsid w:val="00AB1906"/>
    <w:rsid w:val="00AB3D5E"/>
    <w:rsid w:val="00AB6B0B"/>
    <w:rsid w:val="00AC47F1"/>
    <w:rsid w:val="00AC6673"/>
    <w:rsid w:val="00AE12B2"/>
    <w:rsid w:val="00AE3B53"/>
    <w:rsid w:val="00AE3E6E"/>
    <w:rsid w:val="00B02B25"/>
    <w:rsid w:val="00B04C17"/>
    <w:rsid w:val="00B113AD"/>
    <w:rsid w:val="00B218BB"/>
    <w:rsid w:val="00B45D01"/>
    <w:rsid w:val="00B4717E"/>
    <w:rsid w:val="00B50D9C"/>
    <w:rsid w:val="00B52485"/>
    <w:rsid w:val="00B550CA"/>
    <w:rsid w:val="00B604C0"/>
    <w:rsid w:val="00B67E36"/>
    <w:rsid w:val="00B710D1"/>
    <w:rsid w:val="00B7493C"/>
    <w:rsid w:val="00B8125E"/>
    <w:rsid w:val="00B8195C"/>
    <w:rsid w:val="00B8343C"/>
    <w:rsid w:val="00B85347"/>
    <w:rsid w:val="00B86DDF"/>
    <w:rsid w:val="00B92072"/>
    <w:rsid w:val="00BA0852"/>
    <w:rsid w:val="00BB0A55"/>
    <w:rsid w:val="00BC2C4F"/>
    <w:rsid w:val="00BE59E3"/>
    <w:rsid w:val="00BF179A"/>
    <w:rsid w:val="00BF1A2D"/>
    <w:rsid w:val="00C21F30"/>
    <w:rsid w:val="00C254A1"/>
    <w:rsid w:val="00C41AA2"/>
    <w:rsid w:val="00C50796"/>
    <w:rsid w:val="00C528F9"/>
    <w:rsid w:val="00C53E9F"/>
    <w:rsid w:val="00C55F65"/>
    <w:rsid w:val="00C67832"/>
    <w:rsid w:val="00C73066"/>
    <w:rsid w:val="00C75D98"/>
    <w:rsid w:val="00C96C1C"/>
    <w:rsid w:val="00C979CD"/>
    <w:rsid w:val="00CB43FE"/>
    <w:rsid w:val="00CB7CB5"/>
    <w:rsid w:val="00CC20DC"/>
    <w:rsid w:val="00CC4F46"/>
    <w:rsid w:val="00CC527D"/>
    <w:rsid w:val="00CD26E0"/>
    <w:rsid w:val="00CD288B"/>
    <w:rsid w:val="00CD44E5"/>
    <w:rsid w:val="00CD7DC5"/>
    <w:rsid w:val="00CE1194"/>
    <w:rsid w:val="00CE1C49"/>
    <w:rsid w:val="00CF0522"/>
    <w:rsid w:val="00CF4551"/>
    <w:rsid w:val="00CF77D6"/>
    <w:rsid w:val="00D006AB"/>
    <w:rsid w:val="00D0744E"/>
    <w:rsid w:val="00D21921"/>
    <w:rsid w:val="00D24559"/>
    <w:rsid w:val="00D25250"/>
    <w:rsid w:val="00D425CB"/>
    <w:rsid w:val="00D44DB7"/>
    <w:rsid w:val="00D54A77"/>
    <w:rsid w:val="00D60AEF"/>
    <w:rsid w:val="00D9752A"/>
    <w:rsid w:val="00DC4275"/>
    <w:rsid w:val="00DD04BF"/>
    <w:rsid w:val="00DD3295"/>
    <w:rsid w:val="00DD4EA1"/>
    <w:rsid w:val="00DE19C6"/>
    <w:rsid w:val="00E10BB6"/>
    <w:rsid w:val="00E10D6E"/>
    <w:rsid w:val="00E30F1B"/>
    <w:rsid w:val="00E368AC"/>
    <w:rsid w:val="00E41A27"/>
    <w:rsid w:val="00E42D28"/>
    <w:rsid w:val="00E4332C"/>
    <w:rsid w:val="00E57351"/>
    <w:rsid w:val="00E57692"/>
    <w:rsid w:val="00E65C85"/>
    <w:rsid w:val="00E77330"/>
    <w:rsid w:val="00E86713"/>
    <w:rsid w:val="00E91978"/>
    <w:rsid w:val="00EB3253"/>
    <w:rsid w:val="00ED0EB3"/>
    <w:rsid w:val="00ED41D2"/>
    <w:rsid w:val="00EE19CA"/>
    <w:rsid w:val="00EF0546"/>
    <w:rsid w:val="00F0443D"/>
    <w:rsid w:val="00F067C2"/>
    <w:rsid w:val="00F1718C"/>
    <w:rsid w:val="00F34718"/>
    <w:rsid w:val="00F4741E"/>
    <w:rsid w:val="00F53F80"/>
    <w:rsid w:val="00F6688E"/>
    <w:rsid w:val="00F73417"/>
    <w:rsid w:val="00F8032E"/>
    <w:rsid w:val="00F84393"/>
    <w:rsid w:val="00F923E2"/>
    <w:rsid w:val="00F95614"/>
    <w:rsid w:val="00F97D7C"/>
    <w:rsid w:val="00FA4558"/>
    <w:rsid w:val="00FA529D"/>
    <w:rsid w:val="00FA79F8"/>
    <w:rsid w:val="00FB352F"/>
    <w:rsid w:val="00FD619B"/>
    <w:rsid w:val="00FF2F32"/>
    <w:rsid w:val="00FF5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153E"/>
  <w15:chartTrackingRefBased/>
  <w15:docId w15:val="{5B3B1AAE-F355-47EF-8B56-8D480C24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9B0"/>
    <w:pPr>
      <w:spacing w:after="200" w:line="276" w:lineRule="auto"/>
    </w:pPr>
  </w:style>
  <w:style w:type="paragraph" w:styleId="1">
    <w:name w:val="heading 1"/>
    <w:basedOn w:val="a"/>
    <w:next w:val="a"/>
    <w:link w:val="10"/>
    <w:qFormat/>
    <w:rsid w:val="005819B0"/>
    <w:pPr>
      <w:keepNext/>
      <w:spacing w:after="0" w:line="240" w:lineRule="auto"/>
      <w:jc w:val="center"/>
      <w:outlineLvl w:val="0"/>
    </w:pPr>
    <w:rPr>
      <w:rFonts w:ascii="Times New Roman" w:eastAsia="Times New Roman" w:hAnsi="Times New Roman" w:cs="Times New Roman"/>
      <w:b/>
      <w:bCs/>
      <w:kern w:val="32"/>
      <w:sz w:val="26"/>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31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3310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33106"/>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7F43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43AD"/>
  </w:style>
  <w:style w:type="paragraph" w:styleId="a5">
    <w:name w:val="footer"/>
    <w:basedOn w:val="a"/>
    <w:link w:val="a6"/>
    <w:uiPriority w:val="99"/>
    <w:unhideWhenUsed/>
    <w:rsid w:val="007F43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43AD"/>
  </w:style>
  <w:style w:type="character" w:styleId="a7">
    <w:name w:val="annotation reference"/>
    <w:basedOn w:val="a0"/>
    <w:uiPriority w:val="99"/>
    <w:semiHidden/>
    <w:unhideWhenUsed/>
    <w:rsid w:val="00B710D1"/>
    <w:rPr>
      <w:sz w:val="16"/>
      <w:szCs w:val="16"/>
    </w:rPr>
  </w:style>
  <w:style w:type="paragraph" w:styleId="a8">
    <w:name w:val="annotation text"/>
    <w:basedOn w:val="a"/>
    <w:link w:val="a9"/>
    <w:uiPriority w:val="99"/>
    <w:semiHidden/>
    <w:unhideWhenUsed/>
    <w:rsid w:val="00B710D1"/>
    <w:pPr>
      <w:spacing w:after="160" w:line="240" w:lineRule="auto"/>
    </w:pPr>
    <w:rPr>
      <w:sz w:val="20"/>
      <w:szCs w:val="20"/>
    </w:rPr>
  </w:style>
  <w:style w:type="character" w:customStyle="1" w:styleId="a9">
    <w:name w:val="Текст примечания Знак"/>
    <w:basedOn w:val="a0"/>
    <w:link w:val="a8"/>
    <w:uiPriority w:val="99"/>
    <w:semiHidden/>
    <w:rsid w:val="00B710D1"/>
    <w:rPr>
      <w:sz w:val="20"/>
      <w:szCs w:val="20"/>
    </w:rPr>
  </w:style>
  <w:style w:type="paragraph" w:styleId="aa">
    <w:name w:val="annotation subject"/>
    <w:basedOn w:val="a8"/>
    <w:next w:val="a8"/>
    <w:link w:val="ab"/>
    <w:uiPriority w:val="99"/>
    <w:semiHidden/>
    <w:unhideWhenUsed/>
    <w:rsid w:val="00B710D1"/>
    <w:rPr>
      <w:b/>
      <w:bCs/>
    </w:rPr>
  </w:style>
  <w:style w:type="character" w:customStyle="1" w:styleId="ab">
    <w:name w:val="Тема примечания Знак"/>
    <w:basedOn w:val="a9"/>
    <w:link w:val="aa"/>
    <w:uiPriority w:val="99"/>
    <w:semiHidden/>
    <w:rsid w:val="00B710D1"/>
    <w:rPr>
      <w:b/>
      <w:bCs/>
      <w:sz w:val="20"/>
      <w:szCs w:val="20"/>
    </w:rPr>
  </w:style>
  <w:style w:type="paragraph" w:styleId="ac">
    <w:name w:val="Balloon Text"/>
    <w:basedOn w:val="a"/>
    <w:link w:val="ad"/>
    <w:uiPriority w:val="99"/>
    <w:semiHidden/>
    <w:unhideWhenUsed/>
    <w:rsid w:val="00B710D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710D1"/>
    <w:rPr>
      <w:rFonts w:ascii="Segoe UI" w:hAnsi="Segoe UI" w:cs="Segoe UI"/>
      <w:sz w:val="18"/>
      <w:szCs w:val="18"/>
    </w:rPr>
  </w:style>
  <w:style w:type="character" w:customStyle="1" w:styleId="10">
    <w:name w:val="Заголовок 1 Знак"/>
    <w:basedOn w:val="a0"/>
    <w:link w:val="1"/>
    <w:rsid w:val="005819B0"/>
    <w:rPr>
      <w:rFonts w:ascii="Times New Roman" w:eastAsia="Times New Roman" w:hAnsi="Times New Roman" w:cs="Times New Roman"/>
      <w:b/>
      <w:bCs/>
      <w:kern w:val="32"/>
      <w:sz w:val="26"/>
      <w:szCs w:val="32"/>
      <w:lang w:eastAsia="ru-RU"/>
    </w:rPr>
  </w:style>
  <w:style w:type="paragraph" w:styleId="ae">
    <w:name w:val="footnote text"/>
    <w:basedOn w:val="a"/>
    <w:link w:val="af"/>
    <w:uiPriority w:val="99"/>
    <w:unhideWhenUsed/>
    <w:rsid w:val="005819B0"/>
    <w:pPr>
      <w:spacing w:after="0" w:line="240" w:lineRule="auto"/>
    </w:pPr>
    <w:rPr>
      <w:sz w:val="20"/>
      <w:szCs w:val="20"/>
    </w:rPr>
  </w:style>
  <w:style w:type="character" w:customStyle="1" w:styleId="af">
    <w:name w:val="Текст сноски Знак"/>
    <w:basedOn w:val="a0"/>
    <w:link w:val="ae"/>
    <w:uiPriority w:val="99"/>
    <w:rsid w:val="005819B0"/>
    <w:rPr>
      <w:sz w:val="20"/>
      <w:szCs w:val="20"/>
    </w:rPr>
  </w:style>
  <w:style w:type="character" w:styleId="af0">
    <w:name w:val="footnote reference"/>
    <w:basedOn w:val="a0"/>
    <w:uiPriority w:val="99"/>
    <w:semiHidden/>
    <w:unhideWhenUsed/>
    <w:rsid w:val="005819B0"/>
    <w:rPr>
      <w:vertAlign w:val="superscript"/>
    </w:rPr>
  </w:style>
  <w:style w:type="paragraph" w:styleId="af1">
    <w:name w:val="List Paragraph"/>
    <w:basedOn w:val="a"/>
    <w:link w:val="af2"/>
    <w:uiPriority w:val="34"/>
    <w:qFormat/>
    <w:rsid w:val="00ED41D2"/>
    <w:pPr>
      <w:ind w:left="720"/>
      <w:contextualSpacing/>
    </w:pPr>
  </w:style>
  <w:style w:type="character" w:customStyle="1" w:styleId="af2">
    <w:name w:val="Абзац списка Знак"/>
    <w:link w:val="af1"/>
    <w:uiPriority w:val="34"/>
    <w:locked/>
    <w:rsid w:val="0020504C"/>
  </w:style>
  <w:style w:type="character" w:styleId="af3">
    <w:name w:val="Hyperlink"/>
    <w:basedOn w:val="a0"/>
    <w:uiPriority w:val="99"/>
    <w:semiHidden/>
    <w:unhideWhenUsed/>
    <w:rsid w:val="00C67832"/>
    <w:rPr>
      <w:color w:val="0000FF"/>
      <w:u w:val="single"/>
    </w:rPr>
  </w:style>
  <w:style w:type="paragraph" w:styleId="af4">
    <w:name w:val="Normal (Web)"/>
    <w:basedOn w:val="a"/>
    <w:uiPriority w:val="99"/>
    <w:semiHidden/>
    <w:unhideWhenUsed/>
    <w:rsid w:val="007B247F"/>
    <w:pPr>
      <w:spacing w:after="0" w:line="240" w:lineRule="auto"/>
    </w:pPr>
    <w:rPr>
      <w:rFonts w:ascii="Times New Roman" w:hAnsi="Times New Roman" w:cs="Times New Roman"/>
      <w:sz w:val="24"/>
      <w:szCs w:val="24"/>
      <w:lang w:eastAsia="ru-RU"/>
    </w:rPr>
  </w:style>
  <w:style w:type="paragraph" w:styleId="af5">
    <w:name w:val="Revision"/>
    <w:hidden/>
    <w:uiPriority w:val="99"/>
    <w:semiHidden/>
    <w:rsid w:val="001F6174"/>
    <w:pPr>
      <w:spacing w:after="0" w:line="240" w:lineRule="auto"/>
    </w:pPr>
  </w:style>
  <w:style w:type="table" w:styleId="af6">
    <w:name w:val="Table Grid"/>
    <w:basedOn w:val="a1"/>
    <w:uiPriority w:val="39"/>
    <w:rsid w:val="00CF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1216">
      <w:bodyDiv w:val="1"/>
      <w:marLeft w:val="0"/>
      <w:marRight w:val="0"/>
      <w:marTop w:val="0"/>
      <w:marBottom w:val="0"/>
      <w:divBdr>
        <w:top w:val="none" w:sz="0" w:space="0" w:color="auto"/>
        <w:left w:val="none" w:sz="0" w:space="0" w:color="auto"/>
        <w:bottom w:val="none" w:sz="0" w:space="0" w:color="auto"/>
        <w:right w:val="none" w:sz="0" w:space="0" w:color="auto"/>
      </w:divBdr>
      <w:divsChild>
        <w:div w:id="1878279442">
          <w:marLeft w:val="0"/>
          <w:marRight w:val="0"/>
          <w:marTop w:val="0"/>
          <w:marBottom w:val="600"/>
          <w:divBdr>
            <w:top w:val="none" w:sz="0" w:space="0" w:color="auto"/>
            <w:left w:val="none" w:sz="0" w:space="0" w:color="auto"/>
            <w:bottom w:val="none" w:sz="0" w:space="0" w:color="auto"/>
            <w:right w:val="none" w:sz="0" w:space="0" w:color="auto"/>
          </w:divBdr>
        </w:div>
      </w:divsChild>
    </w:div>
    <w:div w:id="127671172">
      <w:bodyDiv w:val="1"/>
      <w:marLeft w:val="0"/>
      <w:marRight w:val="0"/>
      <w:marTop w:val="0"/>
      <w:marBottom w:val="0"/>
      <w:divBdr>
        <w:top w:val="none" w:sz="0" w:space="0" w:color="auto"/>
        <w:left w:val="none" w:sz="0" w:space="0" w:color="auto"/>
        <w:bottom w:val="none" w:sz="0" w:space="0" w:color="auto"/>
        <w:right w:val="none" w:sz="0" w:space="0" w:color="auto"/>
      </w:divBdr>
    </w:div>
    <w:div w:id="663363466">
      <w:bodyDiv w:val="1"/>
      <w:marLeft w:val="0"/>
      <w:marRight w:val="0"/>
      <w:marTop w:val="0"/>
      <w:marBottom w:val="0"/>
      <w:divBdr>
        <w:top w:val="none" w:sz="0" w:space="0" w:color="auto"/>
        <w:left w:val="none" w:sz="0" w:space="0" w:color="auto"/>
        <w:bottom w:val="none" w:sz="0" w:space="0" w:color="auto"/>
        <w:right w:val="none" w:sz="0" w:space="0" w:color="auto"/>
      </w:divBdr>
    </w:div>
    <w:div w:id="1245265935">
      <w:bodyDiv w:val="1"/>
      <w:marLeft w:val="0"/>
      <w:marRight w:val="0"/>
      <w:marTop w:val="0"/>
      <w:marBottom w:val="0"/>
      <w:divBdr>
        <w:top w:val="none" w:sz="0" w:space="0" w:color="auto"/>
        <w:left w:val="none" w:sz="0" w:space="0" w:color="auto"/>
        <w:bottom w:val="none" w:sz="0" w:space="0" w:color="auto"/>
        <w:right w:val="none" w:sz="0" w:space="0" w:color="auto"/>
      </w:divBdr>
    </w:div>
    <w:div w:id="1540313431">
      <w:bodyDiv w:val="1"/>
      <w:marLeft w:val="0"/>
      <w:marRight w:val="0"/>
      <w:marTop w:val="0"/>
      <w:marBottom w:val="0"/>
      <w:divBdr>
        <w:top w:val="none" w:sz="0" w:space="0" w:color="auto"/>
        <w:left w:val="none" w:sz="0" w:space="0" w:color="auto"/>
        <w:bottom w:val="none" w:sz="0" w:space="0" w:color="auto"/>
        <w:right w:val="none" w:sz="0" w:space="0" w:color="auto"/>
      </w:divBdr>
    </w:div>
    <w:div w:id="1746411877">
      <w:bodyDiv w:val="1"/>
      <w:marLeft w:val="0"/>
      <w:marRight w:val="0"/>
      <w:marTop w:val="0"/>
      <w:marBottom w:val="0"/>
      <w:divBdr>
        <w:top w:val="none" w:sz="0" w:space="0" w:color="auto"/>
        <w:left w:val="none" w:sz="0" w:space="0" w:color="auto"/>
        <w:bottom w:val="none" w:sz="0" w:space="0" w:color="auto"/>
        <w:right w:val="none" w:sz="0" w:space="0" w:color="auto"/>
      </w:divBdr>
    </w:div>
    <w:div w:id="1907835699">
      <w:bodyDiv w:val="1"/>
      <w:marLeft w:val="0"/>
      <w:marRight w:val="0"/>
      <w:marTop w:val="0"/>
      <w:marBottom w:val="0"/>
      <w:divBdr>
        <w:top w:val="none" w:sz="0" w:space="0" w:color="auto"/>
        <w:left w:val="none" w:sz="0" w:space="0" w:color="auto"/>
        <w:bottom w:val="none" w:sz="0" w:space="0" w:color="auto"/>
        <w:right w:val="none" w:sz="0" w:space="0" w:color="auto"/>
      </w:divBdr>
    </w:div>
    <w:div w:id="206799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AB53A-1A7A-4AC0-9EB3-1C58F8DF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3169</Words>
  <Characters>18067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ЕЛЕНА ФЕДОРОВНА</dc:creator>
  <cp:keywords/>
  <dc:description/>
  <cp:lastModifiedBy>ПЫЛЕВА ИРИНА АНАТОЛЬЕВНА</cp:lastModifiedBy>
  <cp:revision>4</cp:revision>
  <cp:lastPrinted>2026-02-25T15:24:00Z</cp:lastPrinted>
  <dcterms:created xsi:type="dcterms:W3CDTF">2026-02-26T08:29:00Z</dcterms:created>
  <dcterms:modified xsi:type="dcterms:W3CDTF">2026-02-26T08:59:00Z</dcterms:modified>
</cp:coreProperties>
</file>