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3AE" w:rsidRPr="00307B54" w:rsidRDefault="004703AE" w:rsidP="004703AE">
      <w:pPr>
        <w:spacing w:before="0"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B54">
        <w:rPr>
          <w:rFonts w:ascii="Times New Roman" w:hAnsi="Times New Roman" w:cs="Times New Roman"/>
          <w:b/>
          <w:sz w:val="28"/>
          <w:szCs w:val="28"/>
        </w:rPr>
        <w:t xml:space="preserve">ОБЗОР ОБРАЩЕНИЙ ГРАЖДАН, </w:t>
      </w:r>
    </w:p>
    <w:p w:rsidR="004703AE" w:rsidRPr="00307B54" w:rsidRDefault="004703AE" w:rsidP="004703AE">
      <w:pPr>
        <w:spacing w:before="0"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B54">
        <w:rPr>
          <w:rFonts w:ascii="Times New Roman" w:hAnsi="Times New Roman" w:cs="Times New Roman"/>
          <w:b/>
          <w:sz w:val="28"/>
          <w:szCs w:val="28"/>
        </w:rPr>
        <w:t xml:space="preserve">поступивших в Министерство финансов Российской Федерации </w:t>
      </w:r>
    </w:p>
    <w:p w:rsidR="004703AE" w:rsidRPr="00307B54" w:rsidRDefault="004703AE" w:rsidP="004703AE">
      <w:pPr>
        <w:spacing w:before="0"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B5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34693" w:rsidRPr="00C34693">
        <w:rPr>
          <w:rFonts w:ascii="Times New Roman" w:hAnsi="Times New Roman" w:cs="Times New Roman"/>
          <w:b/>
          <w:sz w:val="28"/>
          <w:szCs w:val="28"/>
        </w:rPr>
        <w:t>4</w:t>
      </w:r>
      <w:r w:rsidRPr="00307B54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 w:rsidR="006E6943">
        <w:rPr>
          <w:rFonts w:ascii="Times New Roman" w:hAnsi="Times New Roman" w:cs="Times New Roman"/>
          <w:b/>
          <w:sz w:val="28"/>
          <w:szCs w:val="28"/>
        </w:rPr>
        <w:t>5</w:t>
      </w:r>
      <w:r w:rsidRPr="00307B54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514446" w:rsidRPr="00307B54">
        <w:rPr>
          <w:rFonts w:ascii="Times New Roman" w:hAnsi="Times New Roman" w:cs="Times New Roman"/>
          <w:b/>
          <w:sz w:val="28"/>
          <w:szCs w:val="28"/>
        </w:rPr>
        <w:t>.</w:t>
      </w:r>
    </w:p>
    <w:p w:rsidR="004703AE" w:rsidRDefault="004703AE" w:rsidP="004703AE">
      <w:pPr>
        <w:spacing w:before="0" w:after="0"/>
        <w:ind w:right="-1" w:firstLine="567"/>
        <w:rPr>
          <w:rFonts w:ascii="Times New Roman" w:hAnsi="Times New Roman" w:cs="Times New Roman"/>
          <w:sz w:val="28"/>
          <w:szCs w:val="28"/>
        </w:rPr>
      </w:pPr>
    </w:p>
    <w:p w:rsidR="004703AE" w:rsidRDefault="004703AE" w:rsidP="004703AE">
      <w:pPr>
        <w:spacing w:before="0"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83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финансов Российской Федерации (далее </w:t>
      </w:r>
      <w:r w:rsidR="0063046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Министерство) в период с 1 </w:t>
      </w:r>
      <w:r w:rsidR="00C34693">
        <w:rPr>
          <w:rFonts w:ascii="Times New Roman" w:hAnsi="Times New Roman" w:cs="Times New Roman"/>
          <w:sz w:val="28"/>
          <w:szCs w:val="28"/>
        </w:rPr>
        <w:t>октябр</w:t>
      </w:r>
      <w:r w:rsidR="006673B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 3</w:t>
      </w:r>
      <w:r w:rsidR="00C3469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693">
        <w:rPr>
          <w:rFonts w:ascii="Times New Roman" w:hAnsi="Times New Roman" w:cs="Times New Roman"/>
          <w:sz w:val="28"/>
          <w:szCs w:val="28"/>
        </w:rPr>
        <w:t>дека</w:t>
      </w:r>
      <w:r w:rsidR="007F0F9C">
        <w:rPr>
          <w:rFonts w:ascii="Times New Roman" w:hAnsi="Times New Roman" w:cs="Times New Roman"/>
          <w:sz w:val="28"/>
          <w:szCs w:val="28"/>
        </w:rPr>
        <w:t>бр</w:t>
      </w:r>
      <w:r w:rsidR="006673B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841BA">
        <w:rPr>
          <w:rFonts w:ascii="Times New Roman" w:hAnsi="Times New Roman" w:cs="Times New Roman"/>
          <w:sz w:val="28"/>
          <w:szCs w:val="28"/>
        </w:rPr>
        <w:t>5</w:t>
      </w:r>
      <w:r w:rsidR="00F564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6304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Pr="002838B1">
        <w:rPr>
          <w:rFonts w:ascii="Times New Roman" w:hAnsi="Times New Roman" w:cs="Times New Roman"/>
          <w:sz w:val="28"/>
          <w:szCs w:val="28"/>
        </w:rPr>
        <w:t xml:space="preserve"> </w:t>
      </w:r>
      <w:r w:rsidR="0063046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рассмотрено </w:t>
      </w:r>
      <w:r w:rsidR="00F85BFB">
        <w:rPr>
          <w:rFonts w:ascii="Times New Roman" w:hAnsi="Times New Roman" w:cs="Times New Roman"/>
          <w:sz w:val="28"/>
          <w:szCs w:val="28"/>
        </w:rPr>
        <w:t>почти одиннадцать</w:t>
      </w:r>
      <w:r w:rsidRPr="00F50F15"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520058">
        <w:rPr>
          <w:rFonts w:ascii="Times New Roman" w:hAnsi="Times New Roman" w:cs="Times New Roman"/>
          <w:sz w:val="28"/>
          <w:szCs w:val="28"/>
        </w:rPr>
        <w:t xml:space="preserve"> обращений граждан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2341" w:rsidRDefault="00052341" w:rsidP="00052341">
      <w:pPr>
        <w:spacing w:before="0"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C7702">
        <w:rPr>
          <w:rFonts w:ascii="Times New Roman" w:hAnsi="Times New Roman" w:cs="Times New Roman"/>
          <w:sz w:val="28"/>
          <w:szCs w:val="28"/>
        </w:rPr>
        <w:t xml:space="preserve">По сравнению с </w:t>
      </w:r>
      <w:r w:rsidR="008C7702" w:rsidRPr="008C7702">
        <w:rPr>
          <w:rFonts w:ascii="Times New Roman" w:hAnsi="Times New Roman" w:cs="Times New Roman"/>
          <w:sz w:val="28"/>
          <w:szCs w:val="28"/>
        </w:rPr>
        <w:t xml:space="preserve">аналогичным периодом </w:t>
      </w:r>
      <w:r w:rsidRPr="008C7702">
        <w:rPr>
          <w:rFonts w:ascii="Times New Roman" w:hAnsi="Times New Roman" w:cs="Times New Roman"/>
          <w:sz w:val="28"/>
          <w:szCs w:val="28"/>
        </w:rPr>
        <w:t>предыдущ</w:t>
      </w:r>
      <w:r w:rsidR="008C7702" w:rsidRPr="008C7702">
        <w:rPr>
          <w:rFonts w:ascii="Times New Roman" w:hAnsi="Times New Roman" w:cs="Times New Roman"/>
          <w:sz w:val="28"/>
          <w:szCs w:val="28"/>
        </w:rPr>
        <w:t>его года</w:t>
      </w:r>
      <w:r w:rsidRPr="008C7702">
        <w:rPr>
          <w:rFonts w:ascii="Times New Roman" w:hAnsi="Times New Roman" w:cs="Times New Roman"/>
          <w:sz w:val="28"/>
          <w:szCs w:val="28"/>
        </w:rPr>
        <w:t xml:space="preserve"> общее количество обращений граждан </w:t>
      </w:r>
      <w:r w:rsidR="005F4428">
        <w:rPr>
          <w:rFonts w:ascii="Times New Roman" w:hAnsi="Times New Roman" w:cs="Times New Roman"/>
          <w:sz w:val="28"/>
          <w:szCs w:val="28"/>
        </w:rPr>
        <w:t>сократилось</w:t>
      </w:r>
      <w:r w:rsidR="00520058" w:rsidRPr="00F50F15">
        <w:rPr>
          <w:rFonts w:ascii="Times New Roman" w:hAnsi="Times New Roman" w:cs="Times New Roman"/>
          <w:sz w:val="28"/>
          <w:szCs w:val="28"/>
        </w:rPr>
        <w:t xml:space="preserve"> </w:t>
      </w:r>
      <w:r w:rsidR="00520058" w:rsidRPr="00F85BFB">
        <w:rPr>
          <w:rFonts w:ascii="Times New Roman" w:hAnsi="Times New Roman" w:cs="Times New Roman"/>
          <w:sz w:val="28"/>
          <w:szCs w:val="28"/>
        </w:rPr>
        <w:t xml:space="preserve">на </w:t>
      </w:r>
      <w:r w:rsidR="00F85BFB">
        <w:rPr>
          <w:rFonts w:ascii="Times New Roman" w:hAnsi="Times New Roman" w:cs="Times New Roman"/>
          <w:sz w:val="28"/>
          <w:szCs w:val="28"/>
        </w:rPr>
        <w:t>32</w:t>
      </w:r>
      <w:r w:rsidRPr="00F85BFB">
        <w:rPr>
          <w:rFonts w:ascii="Times New Roman" w:hAnsi="Times New Roman" w:cs="Times New Roman"/>
          <w:sz w:val="28"/>
          <w:szCs w:val="28"/>
        </w:rPr>
        <w:t>%.</w:t>
      </w:r>
    </w:p>
    <w:p w:rsidR="00520058" w:rsidRDefault="00520058" w:rsidP="00052341">
      <w:pPr>
        <w:spacing w:before="0"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2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98"/>
        <w:gridCol w:w="1276"/>
        <w:gridCol w:w="1418"/>
        <w:gridCol w:w="8"/>
        <w:gridCol w:w="1267"/>
        <w:gridCol w:w="1275"/>
        <w:gridCol w:w="12"/>
      </w:tblGrid>
      <w:tr w:rsidR="00333E34" w:rsidRPr="00C8623A" w:rsidTr="000568B2">
        <w:tc>
          <w:tcPr>
            <w:tcW w:w="3998" w:type="dxa"/>
            <w:vMerge w:val="restart"/>
            <w:vAlign w:val="center"/>
          </w:tcPr>
          <w:p w:rsidR="00333E34" w:rsidRPr="00520058" w:rsidRDefault="00333E34" w:rsidP="000568B2">
            <w:pPr>
              <w:ind w:left="-284" w:righ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00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Отправитель обращения в Министерство</w:t>
            </w:r>
          </w:p>
        </w:tc>
        <w:tc>
          <w:tcPr>
            <w:tcW w:w="2702" w:type="dxa"/>
            <w:gridSpan w:val="3"/>
            <w:vAlign w:val="center"/>
          </w:tcPr>
          <w:p w:rsidR="00333E34" w:rsidRPr="00520058" w:rsidRDefault="00333E34" w:rsidP="000568B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00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554" w:type="dxa"/>
            <w:gridSpan w:val="3"/>
            <w:vAlign w:val="center"/>
          </w:tcPr>
          <w:p w:rsidR="00333E34" w:rsidRPr="00520058" w:rsidRDefault="00333E34" w:rsidP="000568B2">
            <w:pPr>
              <w:ind w:left="34"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Доля в общем количестве, %</w:t>
            </w:r>
          </w:p>
        </w:tc>
      </w:tr>
      <w:tr w:rsidR="000568B2" w:rsidRPr="00C8623A" w:rsidTr="006D1DB4">
        <w:trPr>
          <w:gridAfter w:val="1"/>
          <w:wAfter w:w="12" w:type="dxa"/>
          <w:trHeight w:val="1221"/>
        </w:trPr>
        <w:tc>
          <w:tcPr>
            <w:tcW w:w="3998" w:type="dxa"/>
            <w:vMerge/>
            <w:vAlign w:val="center"/>
          </w:tcPr>
          <w:p w:rsidR="000568B2" w:rsidRPr="00520058" w:rsidRDefault="000568B2" w:rsidP="000568B2">
            <w:pPr>
              <w:ind w:left="-284" w:righ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568B2" w:rsidRPr="00520058" w:rsidRDefault="00F85BFB" w:rsidP="006D1DB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0568B2" w:rsidRPr="005200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D1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квартал</w:t>
            </w:r>
            <w:r w:rsidR="00B84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2025</w:t>
            </w:r>
            <w:r w:rsidR="006D1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vAlign w:val="center"/>
          </w:tcPr>
          <w:p w:rsidR="000568B2" w:rsidRPr="00520058" w:rsidRDefault="00F85BFB" w:rsidP="006D1DB4">
            <w:pPr>
              <w:ind w:left="34"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056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кв</w:t>
            </w:r>
            <w:r w:rsidR="006D1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артал</w:t>
            </w:r>
            <w:r w:rsidR="00B84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2024</w:t>
            </w:r>
            <w:r w:rsidR="006D1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5" w:type="dxa"/>
            <w:gridSpan w:val="2"/>
            <w:vAlign w:val="center"/>
          </w:tcPr>
          <w:p w:rsidR="000568B2" w:rsidRPr="00520058" w:rsidRDefault="00F85BFB" w:rsidP="006D1DB4">
            <w:pPr>
              <w:tabs>
                <w:tab w:val="left" w:pos="826"/>
              </w:tabs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056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</w:t>
            </w:r>
            <w:r w:rsidR="006D1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артал</w:t>
            </w:r>
            <w:r w:rsidR="00B84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2025</w:t>
            </w:r>
            <w:r w:rsidR="006D1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5" w:type="dxa"/>
            <w:vAlign w:val="center"/>
          </w:tcPr>
          <w:p w:rsidR="000568B2" w:rsidRPr="00520058" w:rsidRDefault="00F85BFB" w:rsidP="006D1DB4">
            <w:pPr>
              <w:ind w:left="-101"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056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кв</w:t>
            </w:r>
            <w:r w:rsidR="006D1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артал</w:t>
            </w:r>
            <w:r w:rsidR="00B84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2024</w:t>
            </w:r>
            <w:r w:rsidR="006D1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B841BA" w:rsidRPr="00C87E91" w:rsidTr="000568B2">
        <w:trPr>
          <w:gridAfter w:val="1"/>
          <w:wAfter w:w="12" w:type="dxa"/>
        </w:trPr>
        <w:tc>
          <w:tcPr>
            <w:tcW w:w="3998" w:type="dxa"/>
          </w:tcPr>
          <w:p w:rsidR="00B841BA" w:rsidRPr="00520058" w:rsidRDefault="00B841BA" w:rsidP="00B841BA">
            <w:pPr>
              <w:spacing w:after="120"/>
              <w:ind w:left="34" w:right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Заявители </w:t>
            </w:r>
            <w:r w:rsidRPr="00520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 том числе в форме электронного обращения)</w:t>
            </w:r>
          </w:p>
        </w:tc>
        <w:tc>
          <w:tcPr>
            <w:tcW w:w="1276" w:type="dxa"/>
          </w:tcPr>
          <w:p w:rsidR="00B841BA" w:rsidRPr="00C34693" w:rsidRDefault="00F85BFB" w:rsidP="00F7018B">
            <w:pPr>
              <w:tabs>
                <w:tab w:val="left" w:pos="586"/>
              </w:tabs>
              <w:spacing w:after="120"/>
              <w:ind w:left="-284" w:right="1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85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</w:t>
            </w:r>
            <w:r w:rsidR="00F70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18" w:type="dxa"/>
          </w:tcPr>
          <w:p w:rsidR="00B841BA" w:rsidRPr="00C463A6" w:rsidRDefault="00C463A6" w:rsidP="00B841BA">
            <w:pPr>
              <w:tabs>
                <w:tab w:val="left" w:pos="586"/>
              </w:tabs>
              <w:spacing w:after="120"/>
              <w:ind w:left="-284" w:right="1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12 430</w:t>
            </w:r>
          </w:p>
        </w:tc>
        <w:tc>
          <w:tcPr>
            <w:tcW w:w="1275" w:type="dxa"/>
            <w:gridSpan w:val="2"/>
          </w:tcPr>
          <w:p w:rsidR="00B841BA" w:rsidRPr="00F85BFB" w:rsidRDefault="00F85BFB" w:rsidP="006822C1">
            <w:pPr>
              <w:ind w:left="-284" w:right="3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5" w:type="dxa"/>
          </w:tcPr>
          <w:p w:rsidR="00B841BA" w:rsidRPr="006822C1" w:rsidRDefault="006822C1" w:rsidP="006822C1">
            <w:pPr>
              <w:ind w:left="-284" w:right="3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B841BA" w:rsidTr="000568B2">
        <w:trPr>
          <w:gridAfter w:val="1"/>
          <w:wAfter w:w="12" w:type="dxa"/>
        </w:trPr>
        <w:tc>
          <w:tcPr>
            <w:tcW w:w="3998" w:type="dxa"/>
          </w:tcPr>
          <w:p w:rsidR="00B841BA" w:rsidRPr="00520058" w:rsidRDefault="00B841BA" w:rsidP="00B841BA">
            <w:pPr>
              <w:spacing w:after="120"/>
              <w:ind w:left="34" w:right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Президента Российской Федерации </w:t>
            </w:r>
            <w:r w:rsidRPr="00520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работе с обращениями граждан и организаций</w:t>
            </w:r>
          </w:p>
        </w:tc>
        <w:tc>
          <w:tcPr>
            <w:tcW w:w="1276" w:type="dxa"/>
          </w:tcPr>
          <w:p w:rsidR="00B841BA" w:rsidRPr="00C34693" w:rsidRDefault="00F85BFB" w:rsidP="00B841BA">
            <w:pPr>
              <w:spacing w:after="120"/>
              <w:ind w:left="-284" w:right="1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1 868</w:t>
            </w:r>
          </w:p>
        </w:tc>
        <w:tc>
          <w:tcPr>
            <w:tcW w:w="1418" w:type="dxa"/>
          </w:tcPr>
          <w:p w:rsidR="00B841BA" w:rsidRPr="00C463A6" w:rsidRDefault="00C463A6" w:rsidP="00B841BA">
            <w:pPr>
              <w:spacing w:after="120"/>
              <w:ind w:left="-284" w:right="1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2 111</w:t>
            </w:r>
          </w:p>
        </w:tc>
        <w:tc>
          <w:tcPr>
            <w:tcW w:w="1275" w:type="dxa"/>
            <w:gridSpan w:val="2"/>
          </w:tcPr>
          <w:p w:rsidR="00B841BA" w:rsidRPr="00F85BFB" w:rsidRDefault="00F85BFB" w:rsidP="006822C1">
            <w:pPr>
              <w:ind w:left="-284" w:right="3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5" w:type="dxa"/>
          </w:tcPr>
          <w:p w:rsidR="00B841BA" w:rsidRPr="006822C1" w:rsidRDefault="006822C1" w:rsidP="006822C1">
            <w:pPr>
              <w:ind w:left="-284" w:right="3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841BA" w:rsidTr="000568B2">
        <w:trPr>
          <w:gridAfter w:val="1"/>
          <w:wAfter w:w="12" w:type="dxa"/>
        </w:trPr>
        <w:tc>
          <w:tcPr>
            <w:tcW w:w="3998" w:type="dxa"/>
          </w:tcPr>
          <w:p w:rsidR="00B841BA" w:rsidRPr="00520058" w:rsidRDefault="00B841BA" w:rsidP="00B841BA">
            <w:pPr>
              <w:spacing w:after="120"/>
              <w:ind w:left="34" w:right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Правительства Российской Федерации</w:t>
            </w:r>
          </w:p>
        </w:tc>
        <w:tc>
          <w:tcPr>
            <w:tcW w:w="1276" w:type="dxa"/>
          </w:tcPr>
          <w:p w:rsidR="00B841BA" w:rsidRPr="00C34693" w:rsidRDefault="00F85BFB" w:rsidP="00B841BA">
            <w:pPr>
              <w:spacing w:after="120"/>
              <w:ind w:left="-284" w:right="1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85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1418" w:type="dxa"/>
          </w:tcPr>
          <w:p w:rsidR="00B841BA" w:rsidRPr="00C463A6" w:rsidRDefault="00C463A6" w:rsidP="00B841BA">
            <w:pPr>
              <w:spacing w:after="120"/>
              <w:ind w:left="-284" w:right="1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75" w:type="dxa"/>
            <w:gridSpan w:val="2"/>
          </w:tcPr>
          <w:p w:rsidR="00B841BA" w:rsidRPr="00F85BFB" w:rsidRDefault="00F85BFB" w:rsidP="006822C1">
            <w:pPr>
              <w:ind w:left="-284" w:right="3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</w:tcPr>
          <w:p w:rsidR="006822C1" w:rsidRPr="006822C1" w:rsidRDefault="006822C1" w:rsidP="006822C1">
            <w:pPr>
              <w:ind w:left="-284" w:right="3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841BA" w:rsidTr="000568B2">
        <w:trPr>
          <w:gridAfter w:val="1"/>
          <w:wAfter w:w="12" w:type="dxa"/>
        </w:trPr>
        <w:tc>
          <w:tcPr>
            <w:tcW w:w="3998" w:type="dxa"/>
          </w:tcPr>
          <w:p w:rsidR="00B841BA" w:rsidRPr="00520058" w:rsidRDefault="00B841BA" w:rsidP="00B841BA">
            <w:pPr>
              <w:spacing w:after="120"/>
              <w:ind w:left="34" w:right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учреждения и организации</w:t>
            </w:r>
          </w:p>
        </w:tc>
        <w:tc>
          <w:tcPr>
            <w:tcW w:w="1276" w:type="dxa"/>
          </w:tcPr>
          <w:p w:rsidR="00B841BA" w:rsidRPr="00C34693" w:rsidRDefault="00F85BFB" w:rsidP="007605E9">
            <w:pPr>
              <w:spacing w:after="120"/>
              <w:ind w:left="-284" w:right="1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85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1418" w:type="dxa"/>
          </w:tcPr>
          <w:p w:rsidR="00B841BA" w:rsidRPr="00C463A6" w:rsidRDefault="00C463A6" w:rsidP="00B841BA">
            <w:pPr>
              <w:spacing w:after="120"/>
              <w:ind w:left="-284" w:right="1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1 037</w:t>
            </w:r>
          </w:p>
        </w:tc>
        <w:tc>
          <w:tcPr>
            <w:tcW w:w="1275" w:type="dxa"/>
            <w:gridSpan w:val="2"/>
          </w:tcPr>
          <w:p w:rsidR="00B841BA" w:rsidRPr="00F85BFB" w:rsidRDefault="00F85BFB" w:rsidP="006822C1">
            <w:pPr>
              <w:ind w:left="-284" w:right="3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</w:tcPr>
          <w:p w:rsidR="006822C1" w:rsidRPr="006822C1" w:rsidRDefault="006822C1" w:rsidP="006822C1">
            <w:pPr>
              <w:ind w:left="-284" w:right="3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841BA" w:rsidTr="000568B2">
        <w:trPr>
          <w:gridAfter w:val="1"/>
          <w:wAfter w:w="12" w:type="dxa"/>
        </w:trPr>
        <w:tc>
          <w:tcPr>
            <w:tcW w:w="3998" w:type="dxa"/>
          </w:tcPr>
          <w:p w:rsidR="00B841BA" w:rsidRPr="00520058" w:rsidRDefault="00B841BA" w:rsidP="00B841BA">
            <w:pPr>
              <w:spacing w:after="120"/>
              <w:ind w:left="34" w:right="34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00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B841BA" w:rsidRPr="00C34693" w:rsidRDefault="00F85BFB" w:rsidP="00F7018B">
            <w:pPr>
              <w:spacing w:after="120"/>
              <w:ind w:left="-284" w:right="17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F85B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10 8</w:t>
            </w:r>
            <w:r w:rsidR="00F70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418" w:type="dxa"/>
          </w:tcPr>
          <w:p w:rsidR="00B841BA" w:rsidRPr="00C463A6" w:rsidRDefault="00C463A6" w:rsidP="0074030B">
            <w:pPr>
              <w:spacing w:after="120"/>
              <w:ind w:left="-284" w:right="17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6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16 092</w:t>
            </w:r>
          </w:p>
        </w:tc>
        <w:tc>
          <w:tcPr>
            <w:tcW w:w="1275" w:type="dxa"/>
            <w:gridSpan w:val="2"/>
          </w:tcPr>
          <w:p w:rsidR="00B841BA" w:rsidRPr="00C87E91" w:rsidRDefault="007605E9" w:rsidP="00B841BA">
            <w:pPr>
              <w:ind w:left="-284" w:right="17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</w:tcPr>
          <w:p w:rsidR="00B841BA" w:rsidRPr="00C87E91" w:rsidRDefault="00B841BA" w:rsidP="00B841BA">
            <w:pPr>
              <w:ind w:left="-284" w:right="17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</w:tbl>
    <w:p w:rsidR="00520058" w:rsidRDefault="00520058" w:rsidP="00052341">
      <w:pPr>
        <w:spacing w:before="0"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052341" w:rsidRPr="00052341" w:rsidRDefault="00052341" w:rsidP="00052341">
      <w:pPr>
        <w:spacing w:before="0" w:after="0" w:line="360" w:lineRule="auto"/>
        <w:ind w:firstLine="851"/>
        <w:rPr>
          <w:rFonts w:ascii="Times New Roman" w:hAnsi="Times New Roman" w:cs="Times New Roman"/>
          <w:sz w:val="28"/>
          <w:szCs w:val="28"/>
          <w:highlight w:val="yellow"/>
        </w:rPr>
      </w:pPr>
      <w:r w:rsidRPr="00052341">
        <w:rPr>
          <w:rFonts w:ascii="Times New Roman" w:hAnsi="Times New Roman" w:cs="Times New Roman"/>
          <w:sz w:val="28"/>
          <w:szCs w:val="28"/>
        </w:rPr>
        <w:t>По спос</w:t>
      </w:r>
      <w:r w:rsidR="00A27636">
        <w:rPr>
          <w:rFonts w:ascii="Times New Roman" w:hAnsi="Times New Roman" w:cs="Times New Roman"/>
          <w:sz w:val="28"/>
          <w:szCs w:val="28"/>
        </w:rPr>
        <w:t xml:space="preserve">обу получения обращений </w:t>
      </w:r>
      <w:r w:rsidR="00A27636" w:rsidRPr="0092670E">
        <w:rPr>
          <w:rFonts w:ascii="Times New Roman" w:hAnsi="Times New Roman" w:cs="Times New Roman"/>
          <w:sz w:val="28"/>
          <w:szCs w:val="28"/>
        </w:rPr>
        <w:t>граждан</w:t>
      </w:r>
      <w:r w:rsidRPr="0092670E">
        <w:rPr>
          <w:rFonts w:ascii="Times New Roman" w:hAnsi="Times New Roman" w:cs="Times New Roman"/>
          <w:sz w:val="28"/>
          <w:szCs w:val="28"/>
        </w:rPr>
        <w:t xml:space="preserve"> в </w:t>
      </w:r>
      <w:r w:rsidR="00C34693">
        <w:rPr>
          <w:rFonts w:ascii="Times New Roman" w:hAnsi="Times New Roman" w:cs="Times New Roman"/>
          <w:sz w:val="28"/>
          <w:szCs w:val="28"/>
        </w:rPr>
        <w:t>4</w:t>
      </w:r>
      <w:r w:rsidR="0092670E" w:rsidRPr="0092670E">
        <w:rPr>
          <w:rFonts w:ascii="Times New Roman" w:hAnsi="Times New Roman" w:cs="Times New Roman"/>
          <w:sz w:val="28"/>
          <w:szCs w:val="28"/>
        </w:rPr>
        <w:t xml:space="preserve"> кв</w:t>
      </w:r>
      <w:r w:rsidR="006D1DB4">
        <w:rPr>
          <w:rFonts w:ascii="Times New Roman" w:hAnsi="Times New Roman" w:cs="Times New Roman"/>
          <w:sz w:val="28"/>
          <w:szCs w:val="28"/>
        </w:rPr>
        <w:t>артале</w:t>
      </w:r>
      <w:r w:rsidR="0092670E" w:rsidRPr="0092670E">
        <w:rPr>
          <w:rFonts w:ascii="Times New Roman" w:hAnsi="Times New Roman" w:cs="Times New Roman"/>
          <w:sz w:val="28"/>
          <w:szCs w:val="28"/>
        </w:rPr>
        <w:t xml:space="preserve"> 202</w:t>
      </w:r>
      <w:r w:rsidR="00B841BA">
        <w:rPr>
          <w:rFonts w:ascii="Times New Roman" w:hAnsi="Times New Roman" w:cs="Times New Roman"/>
          <w:sz w:val="28"/>
          <w:szCs w:val="28"/>
        </w:rPr>
        <w:t>5</w:t>
      </w:r>
      <w:r w:rsidRPr="0092670E">
        <w:rPr>
          <w:rFonts w:ascii="Times New Roman" w:hAnsi="Times New Roman" w:cs="Times New Roman"/>
          <w:sz w:val="28"/>
          <w:szCs w:val="28"/>
        </w:rPr>
        <w:t xml:space="preserve"> г</w:t>
      </w:r>
      <w:r w:rsidR="006D1DB4">
        <w:rPr>
          <w:rFonts w:ascii="Times New Roman" w:hAnsi="Times New Roman" w:cs="Times New Roman"/>
          <w:sz w:val="28"/>
          <w:szCs w:val="28"/>
        </w:rPr>
        <w:t>.</w:t>
      </w:r>
      <w:r w:rsidRPr="0092670E">
        <w:rPr>
          <w:rFonts w:ascii="Times New Roman" w:hAnsi="Times New Roman" w:cs="Times New Roman"/>
          <w:sz w:val="28"/>
          <w:szCs w:val="28"/>
        </w:rPr>
        <w:t>:</w:t>
      </w:r>
    </w:p>
    <w:p w:rsidR="00052341" w:rsidRPr="00E50A81" w:rsidRDefault="00052341" w:rsidP="00CA224A">
      <w:pPr>
        <w:spacing w:before="0"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E50A81">
        <w:rPr>
          <w:rFonts w:ascii="Times New Roman" w:hAnsi="Times New Roman" w:cs="Times New Roman"/>
          <w:sz w:val="28"/>
          <w:szCs w:val="28"/>
        </w:rPr>
        <w:t>•</w:t>
      </w:r>
      <w:r w:rsidRPr="00E50A81">
        <w:rPr>
          <w:rFonts w:ascii="Times New Roman" w:hAnsi="Times New Roman" w:cs="Times New Roman"/>
          <w:sz w:val="28"/>
          <w:szCs w:val="28"/>
        </w:rPr>
        <w:tab/>
      </w:r>
      <w:r w:rsidR="0037361A" w:rsidRPr="006822C1">
        <w:rPr>
          <w:rFonts w:ascii="Times New Roman" w:hAnsi="Times New Roman" w:cs="Times New Roman"/>
          <w:sz w:val="28"/>
          <w:szCs w:val="28"/>
        </w:rPr>
        <w:t xml:space="preserve">4 </w:t>
      </w:r>
      <w:r w:rsidR="006822C1" w:rsidRPr="006822C1">
        <w:rPr>
          <w:rFonts w:ascii="Times New Roman" w:hAnsi="Times New Roman" w:cs="Times New Roman"/>
          <w:sz w:val="28"/>
          <w:szCs w:val="28"/>
        </w:rPr>
        <w:t>9</w:t>
      </w:r>
      <w:r w:rsidR="006822C1">
        <w:rPr>
          <w:rFonts w:ascii="Times New Roman" w:hAnsi="Times New Roman" w:cs="Times New Roman"/>
          <w:sz w:val="28"/>
          <w:szCs w:val="28"/>
        </w:rPr>
        <w:t>28</w:t>
      </w:r>
      <w:r w:rsidRPr="00E50A8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15027">
        <w:rPr>
          <w:rFonts w:ascii="Times New Roman" w:hAnsi="Times New Roman" w:cs="Times New Roman"/>
          <w:sz w:val="28"/>
          <w:szCs w:val="28"/>
        </w:rPr>
        <w:t>й</w:t>
      </w:r>
      <w:r w:rsidRPr="00E50A81">
        <w:rPr>
          <w:rFonts w:ascii="Times New Roman" w:hAnsi="Times New Roman" w:cs="Times New Roman"/>
          <w:sz w:val="28"/>
          <w:szCs w:val="28"/>
        </w:rPr>
        <w:t xml:space="preserve"> </w:t>
      </w:r>
      <w:r w:rsidR="006D1DB4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Pr="00E50A81">
        <w:rPr>
          <w:rFonts w:ascii="Times New Roman" w:hAnsi="Times New Roman" w:cs="Times New Roman"/>
          <w:sz w:val="28"/>
          <w:szCs w:val="28"/>
        </w:rPr>
        <w:t>с использованием средств почтовой связи</w:t>
      </w:r>
      <w:r w:rsidR="00644E57">
        <w:rPr>
          <w:rFonts w:ascii="Times New Roman" w:hAnsi="Times New Roman" w:cs="Times New Roman"/>
          <w:sz w:val="28"/>
          <w:szCs w:val="28"/>
        </w:rPr>
        <w:t xml:space="preserve"> </w:t>
      </w:r>
      <w:r w:rsidR="000E1D56">
        <w:rPr>
          <w:rFonts w:ascii="Times New Roman" w:hAnsi="Times New Roman" w:cs="Times New Roman"/>
          <w:sz w:val="28"/>
          <w:szCs w:val="28"/>
        </w:rPr>
        <w:br/>
      </w:r>
      <w:r w:rsidR="00973E87">
        <w:rPr>
          <w:rFonts w:ascii="Times New Roman" w:hAnsi="Times New Roman" w:cs="Times New Roman"/>
          <w:sz w:val="28"/>
          <w:szCs w:val="28"/>
        </w:rPr>
        <w:t>с учетом исполнительных листов</w:t>
      </w:r>
      <w:r w:rsidRPr="00E50A81">
        <w:rPr>
          <w:rFonts w:ascii="Times New Roman" w:hAnsi="Times New Roman" w:cs="Times New Roman"/>
          <w:sz w:val="28"/>
          <w:szCs w:val="28"/>
        </w:rPr>
        <w:t>;</w:t>
      </w:r>
    </w:p>
    <w:p w:rsidR="00052341" w:rsidRDefault="00E50A81" w:rsidP="00CA224A">
      <w:pPr>
        <w:spacing w:before="0"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 w:rsidR="00D9447C" w:rsidRPr="006822C1">
        <w:rPr>
          <w:rFonts w:ascii="Times New Roman" w:hAnsi="Times New Roman" w:cs="Times New Roman"/>
          <w:sz w:val="28"/>
          <w:szCs w:val="28"/>
        </w:rPr>
        <w:t xml:space="preserve">5 </w:t>
      </w:r>
      <w:r w:rsidR="006822C1" w:rsidRPr="006822C1">
        <w:rPr>
          <w:rFonts w:ascii="Times New Roman" w:hAnsi="Times New Roman" w:cs="Times New Roman"/>
          <w:sz w:val="28"/>
          <w:szCs w:val="28"/>
        </w:rPr>
        <w:t>9</w:t>
      </w:r>
      <w:r w:rsidR="006822C1">
        <w:rPr>
          <w:rFonts w:ascii="Times New Roman" w:hAnsi="Times New Roman" w:cs="Times New Roman"/>
          <w:sz w:val="28"/>
          <w:szCs w:val="28"/>
        </w:rPr>
        <w:t>28</w:t>
      </w:r>
      <w:r w:rsidR="00052341" w:rsidRPr="00E50A81">
        <w:rPr>
          <w:rFonts w:ascii="Times New Roman" w:hAnsi="Times New Roman" w:cs="Times New Roman"/>
          <w:sz w:val="28"/>
          <w:szCs w:val="28"/>
        </w:rPr>
        <w:t xml:space="preserve"> обращений </w:t>
      </w:r>
      <w:r w:rsidR="006D1DB4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052341" w:rsidRPr="00E50A81">
        <w:rPr>
          <w:rFonts w:ascii="Times New Roman" w:hAnsi="Times New Roman" w:cs="Times New Roman"/>
          <w:sz w:val="28"/>
          <w:szCs w:val="28"/>
        </w:rPr>
        <w:t>с использованием электронных каналов связи;</w:t>
      </w:r>
    </w:p>
    <w:p w:rsidR="004C5D49" w:rsidRPr="008F61EF" w:rsidRDefault="004C5D49" w:rsidP="004C5D49">
      <w:pPr>
        <w:spacing w:before="0"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 w:rsidR="006822C1">
        <w:rPr>
          <w:rFonts w:ascii="Times New Roman" w:hAnsi="Times New Roman" w:cs="Times New Roman"/>
          <w:sz w:val="28"/>
          <w:szCs w:val="28"/>
        </w:rPr>
        <w:t>1</w:t>
      </w:r>
      <w:r w:rsidRPr="008F61EF">
        <w:rPr>
          <w:rFonts w:ascii="Times New Roman" w:hAnsi="Times New Roman" w:cs="Times New Roman"/>
          <w:sz w:val="28"/>
          <w:szCs w:val="28"/>
        </w:rPr>
        <w:t xml:space="preserve"> устн</w:t>
      </w:r>
      <w:r w:rsidR="006822C1">
        <w:rPr>
          <w:rFonts w:ascii="Times New Roman" w:hAnsi="Times New Roman" w:cs="Times New Roman"/>
          <w:sz w:val="28"/>
          <w:szCs w:val="28"/>
        </w:rPr>
        <w:t>ое</w:t>
      </w:r>
      <w:r w:rsidRPr="008F61E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6822C1">
        <w:rPr>
          <w:rFonts w:ascii="Times New Roman" w:hAnsi="Times New Roman" w:cs="Times New Roman"/>
          <w:sz w:val="28"/>
          <w:szCs w:val="28"/>
        </w:rPr>
        <w:t>е</w:t>
      </w:r>
      <w:r w:rsidRPr="008F61EF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6822C1">
        <w:rPr>
          <w:rFonts w:ascii="Times New Roman" w:hAnsi="Times New Roman" w:cs="Times New Roman"/>
          <w:sz w:val="28"/>
          <w:szCs w:val="28"/>
        </w:rPr>
        <w:t>ина</w:t>
      </w:r>
      <w:r w:rsidRPr="008F61EF">
        <w:rPr>
          <w:rFonts w:ascii="Times New Roman" w:hAnsi="Times New Roman" w:cs="Times New Roman"/>
          <w:sz w:val="28"/>
          <w:szCs w:val="28"/>
        </w:rPr>
        <w:t xml:space="preserve"> принято на личном приеме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61E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1EF">
        <w:rPr>
          <w:rFonts w:ascii="Times New Roman" w:hAnsi="Times New Roman" w:cs="Times New Roman"/>
          <w:sz w:val="28"/>
          <w:szCs w:val="28"/>
        </w:rPr>
        <w:t>Приемной Министерства</w:t>
      </w:r>
      <w:proofErr w:type="gramEnd"/>
      <w:r w:rsidRPr="008F61EF">
        <w:rPr>
          <w:rFonts w:ascii="Times New Roman" w:hAnsi="Times New Roman" w:cs="Times New Roman"/>
          <w:sz w:val="28"/>
          <w:szCs w:val="28"/>
        </w:rPr>
        <w:t>;</w:t>
      </w:r>
    </w:p>
    <w:p w:rsidR="004C5D49" w:rsidRPr="00E50A81" w:rsidRDefault="004C5D49" w:rsidP="00CA224A">
      <w:pPr>
        <w:spacing w:before="0"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052341" w:rsidRPr="008F61EF" w:rsidRDefault="00052341" w:rsidP="00CA224A">
      <w:pPr>
        <w:spacing w:before="0"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8F61EF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8F61EF">
        <w:rPr>
          <w:rFonts w:ascii="Times New Roman" w:hAnsi="Times New Roman" w:cs="Times New Roman"/>
          <w:sz w:val="28"/>
          <w:szCs w:val="28"/>
        </w:rPr>
        <w:tab/>
      </w:r>
      <w:r w:rsidR="004C5D49" w:rsidRPr="006822C1">
        <w:rPr>
          <w:rFonts w:ascii="Times New Roman" w:hAnsi="Times New Roman" w:cs="Times New Roman"/>
          <w:sz w:val="28"/>
          <w:szCs w:val="28"/>
        </w:rPr>
        <w:t>1</w:t>
      </w:r>
      <w:r w:rsidR="006822C1">
        <w:rPr>
          <w:rFonts w:ascii="Times New Roman" w:hAnsi="Times New Roman" w:cs="Times New Roman"/>
          <w:sz w:val="28"/>
          <w:szCs w:val="28"/>
        </w:rPr>
        <w:t>1</w:t>
      </w:r>
      <w:r w:rsidRPr="008F61EF">
        <w:rPr>
          <w:rFonts w:ascii="Times New Roman" w:hAnsi="Times New Roman" w:cs="Times New Roman"/>
          <w:sz w:val="28"/>
          <w:szCs w:val="28"/>
        </w:rPr>
        <w:t xml:space="preserve"> обращений зафиксировано по телефону доверия;</w:t>
      </w:r>
    </w:p>
    <w:p w:rsidR="00052341" w:rsidRDefault="00052341" w:rsidP="00CA224A">
      <w:pPr>
        <w:spacing w:before="0"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8F61EF">
        <w:rPr>
          <w:rFonts w:ascii="Times New Roman" w:hAnsi="Times New Roman" w:cs="Times New Roman"/>
          <w:sz w:val="28"/>
          <w:szCs w:val="28"/>
        </w:rPr>
        <w:t>•</w:t>
      </w:r>
      <w:r w:rsidRPr="008F61EF">
        <w:rPr>
          <w:rFonts w:ascii="Times New Roman" w:hAnsi="Times New Roman" w:cs="Times New Roman"/>
          <w:sz w:val="28"/>
          <w:szCs w:val="28"/>
        </w:rPr>
        <w:tab/>
      </w:r>
      <w:r w:rsidR="006822C1">
        <w:rPr>
          <w:rFonts w:ascii="Times New Roman" w:hAnsi="Times New Roman" w:cs="Times New Roman"/>
          <w:sz w:val="28"/>
          <w:szCs w:val="28"/>
        </w:rPr>
        <w:t>19</w:t>
      </w:r>
      <w:r w:rsidRPr="008F61EF">
        <w:rPr>
          <w:rFonts w:ascii="Times New Roman" w:hAnsi="Times New Roman" w:cs="Times New Roman"/>
          <w:sz w:val="28"/>
          <w:szCs w:val="28"/>
        </w:rPr>
        <w:t xml:space="preserve"> граждан принято на личном приеме заместителями Министра финансов </w:t>
      </w:r>
      <w:r w:rsidR="006D1DB4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8F61EF">
        <w:rPr>
          <w:rFonts w:ascii="Times New Roman" w:hAnsi="Times New Roman" w:cs="Times New Roman"/>
          <w:sz w:val="28"/>
          <w:szCs w:val="28"/>
        </w:rPr>
        <w:t xml:space="preserve">и </w:t>
      </w:r>
      <w:r w:rsidR="006822C1">
        <w:rPr>
          <w:rFonts w:ascii="Times New Roman" w:hAnsi="Times New Roman" w:cs="Times New Roman"/>
          <w:sz w:val="28"/>
          <w:szCs w:val="28"/>
        </w:rPr>
        <w:t>руководителями</w:t>
      </w:r>
      <w:r w:rsidRPr="008F61EF">
        <w:rPr>
          <w:rFonts w:ascii="Times New Roman" w:hAnsi="Times New Roman" w:cs="Times New Roman"/>
          <w:sz w:val="28"/>
          <w:szCs w:val="28"/>
        </w:rPr>
        <w:t xml:space="preserve"> </w:t>
      </w:r>
      <w:r w:rsidR="00DE75A6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Pr="008F61EF">
        <w:rPr>
          <w:rFonts w:ascii="Times New Roman" w:hAnsi="Times New Roman" w:cs="Times New Roman"/>
          <w:sz w:val="28"/>
          <w:szCs w:val="28"/>
        </w:rPr>
        <w:t xml:space="preserve"> Министерства.</w:t>
      </w:r>
    </w:p>
    <w:p w:rsidR="00052341" w:rsidRDefault="00052341" w:rsidP="00052341">
      <w:pPr>
        <w:spacing w:before="0"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C7702">
        <w:rPr>
          <w:rFonts w:ascii="Times New Roman" w:hAnsi="Times New Roman" w:cs="Times New Roman"/>
          <w:sz w:val="28"/>
          <w:szCs w:val="28"/>
        </w:rPr>
        <w:t xml:space="preserve">Сравнение количества обращений по способу получения Министерством в </w:t>
      </w:r>
      <w:r w:rsidR="00C34693">
        <w:rPr>
          <w:rFonts w:ascii="Times New Roman" w:hAnsi="Times New Roman" w:cs="Times New Roman"/>
          <w:sz w:val="28"/>
          <w:szCs w:val="28"/>
        </w:rPr>
        <w:t>4</w:t>
      </w:r>
      <w:r w:rsidR="00B80FCE" w:rsidRPr="008C7702">
        <w:rPr>
          <w:rFonts w:ascii="Times New Roman" w:hAnsi="Times New Roman" w:cs="Times New Roman"/>
          <w:sz w:val="28"/>
          <w:szCs w:val="28"/>
        </w:rPr>
        <w:t xml:space="preserve"> квартале </w:t>
      </w:r>
      <w:r w:rsidRPr="008C7702">
        <w:rPr>
          <w:rFonts w:ascii="Times New Roman" w:hAnsi="Times New Roman" w:cs="Times New Roman"/>
          <w:sz w:val="28"/>
          <w:szCs w:val="28"/>
        </w:rPr>
        <w:t>202</w:t>
      </w:r>
      <w:r w:rsidR="00B841BA">
        <w:rPr>
          <w:rFonts w:ascii="Times New Roman" w:hAnsi="Times New Roman" w:cs="Times New Roman"/>
          <w:sz w:val="28"/>
          <w:szCs w:val="28"/>
        </w:rPr>
        <w:t>5</w:t>
      </w:r>
      <w:r w:rsidRPr="008C7702">
        <w:rPr>
          <w:rFonts w:ascii="Times New Roman" w:hAnsi="Times New Roman" w:cs="Times New Roman"/>
          <w:sz w:val="28"/>
          <w:szCs w:val="28"/>
        </w:rPr>
        <w:t xml:space="preserve"> </w:t>
      </w:r>
      <w:r w:rsidR="00B80FCE" w:rsidRPr="008C7702">
        <w:rPr>
          <w:rFonts w:ascii="Times New Roman" w:hAnsi="Times New Roman" w:cs="Times New Roman"/>
          <w:sz w:val="28"/>
          <w:szCs w:val="28"/>
        </w:rPr>
        <w:t>года с аналогичным периодом</w:t>
      </w:r>
      <w:r w:rsidRPr="008C7702">
        <w:rPr>
          <w:rFonts w:ascii="Times New Roman" w:hAnsi="Times New Roman" w:cs="Times New Roman"/>
          <w:sz w:val="28"/>
          <w:szCs w:val="28"/>
        </w:rPr>
        <w:t xml:space="preserve"> 202</w:t>
      </w:r>
      <w:r w:rsidR="00B841BA">
        <w:rPr>
          <w:rFonts w:ascii="Times New Roman" w:hAnsi="Times New Roman" w:cs="Times New Roman"/>
          <w:sz w:val="28"/>
          <w:szCs w:val="28"/>
        </w:rPr>
        <w:t>4</w:t>
      </w:r>
      <w:r w:rsidRPr="008C7702">
        <w:rPr>
          <w:rFonts w:ascii="Times New Roman" w:hAnsi="Times New Roman" w:cs="Times New Roman"/>
          <w:sz w:val="28"/>
          <w:szCs w:val="28"/>
        </w:rPr>
        <w:t xml:space="preserve"> года представлено в </w:t>
      </w:r>
      <w:r w:rsidRPr="006D1DB4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B80FCE" w:rsidRPr="006D1DB4">
        <w:rPr>
          <w:rFonts w:ascii="Times New Roman" w:hAnsi="Times New Roman" w:cs="Times New Roman"/>
          <w:sz w:val="28"/>
          <w:szCs w:val="28"/>
        </w:rPr>
        <w:t>1</w:t>
      </w:r>
      <w:r w:rsidRPr="006D1DB4">
        <w:rPr>
          <w:rFonts w:ascii="Times New Roman" w:hAnsi="Times New Roman" w:cs="Times New Roman"/>
          <w:sz w:val="28"/>
          <w:szCs w:val="28"/>
        </w:rPr>
        <w:t>.</w:t>
      </w:r>
    </w:p>
    <w:p w:rsidR="004703AE" w:rsidRDefault="004703AE" w:rsidP="004703AE">
      <w:pPr>
        <w:spacing w:before="0"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непосредственно от заявителей зарегистрировано </w:t>
      </w:r>
      <w:r w:rsidR="00BA561B" w:rsidRPr="002B360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Pr="002B3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360E" w:rsidRPr="002B36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</w:t>
      </w:r>
      <w:r w:rsidR="00D9447C" w:rsidRPr="002B36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2B3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945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51591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бращений,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</w:t>
      </w:r>
      <w:r w:rsidR="00D9447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</w:t>
      </w:r>
      <w:r w:rsidR="00E50A81" w:rsidRPr="00D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360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третьи</w:t>
      </w:r>
      <w:r w:rsidR="00C6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</w:t>
      </w:r>
      <w:r w:rsidR="004D21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D1D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669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</w:t>
      </w:r>
      <w:r w:rsidRPr="00BA2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электронных обращений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</w:t>
      </w:r>
      <w:r w:rsidR="00CD42EA" w:rsidRPr="002B360E">
        <w:rPr>
          <w:rFonts w:ascii="Times New Roman" w:eastAsia="Times New Roman" w:hAnsi="Times New Roman" w:cs="Times New Roman"/>
          <w:sz w:val="28"/>
          <w:szCs w:val="28"/>
          <w:lang w:eastAsia="ru-RU"/>
        </w:rPr>
        <w:t>«Платформу</w:t>
      </w:r>
      <w:r w:rsidR="00CD4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обратной связи»</w:t>
      </w:r>
      <w:r w:rsidR="00CD42EA" w:rsidRPr="00CD4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4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2B36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 «Подать электронное обращение» официального сайта Министерства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1CD4" w:rsidRDefault="00442F5A" w:rsidP="00935AA5">
      <w:pPr>
        <w:spacing w:before="0"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поступивших обращений </w:t>
      </w:r>
      <w:r w:rsidR="00D9447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</w:t>
      </w:r>
      <w:r w:rsidR="00BE1A11" w:rsidRPr="00D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1A11" w:rsidRPr="002B360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четверти</w:t>
      </w:r>
      <w:r w:rsidR="0039743B" w:rsidRPr="002B3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граждан</w:t>
      </w:r>
      <w:r w:rsidR="0039743B" w:rsidRPr="00B24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касаются вопросов </w:t>
      </w:r>
      <w:r w:rsidR="000E4646" w:rsidRPr="00B24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налогообложения, </w:t>
      </w:r>
      <w:r w:rsidR="002B360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</w:t>
      </w:r>
      <w:r w:rsidR="00496F89" w:rsidRPr="002B360E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B24E4B" w:rsidRPr="002B3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60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</w:t>
      </w:r>
      <w:r w:rsidR="00B24E4B" w:rsidRPr="002B360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24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писем </w:t>
      </w:r>
      <w:r w:rsidR="00216017" w:rsidRPr="00B24E4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9743B" w:rsidRPr="00B24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</w:t>
      </w:r>
      <w:r w:rsidR="006D1D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9743B" w:rsidRPr="00B24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E83" w:rsidRPr="00B24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кредитно-денежной политики и банковской деятельности </w:t>
      </w:r>
      <w:r w:rsidR="00717CA4" w:rsidRPr="00B24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B24E4B" w:rsidRPr="002B3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</w:t>
      </w:r>
      <w:r w:rsidR="00717CA4" w:rsidRPr="002B3FD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четверти обращений</w:t>
      </w:r>
      <w:r w:rsidR="00C93E83" w:rsidRPr="002B3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F68B8" w:rsidRPr="002B3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вопросов </w:t>
      </w:r>
      <w:r w:rsidR="000E4646" w:rsidRPr="002B3FD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 судебных актов</w:t>
      </w:r>
      <w:r w:rsidR="00EE6A85" w:rsidRPr="002B3F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3A01" w:rsidRDefault="006864E2" w:rsidP="00935AA5">
      <w:pPr>
        <w:spacing w:before="0"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поступившие</w:t>
      </w:r>
      <w:r w:rsidR="00644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Министерство </w:t>
      </w:r>
      <w:r w:rsidR="00644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 граждан </w:t>
      </w:r>
      <w:r w:rsidR="00274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 зарегистрированы и направлены по компетенции </w:t>
      </w:r>
      <w:r w:rsidR="009419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0589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структурные подразделения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752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B23A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54C4" w:rsidRDefault="00AF54C4" w:rsidP="00AF54C4">
      <w:pPr>
        <w:spacing w:before="0"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вопросов по </w:t>
      </w:r>
      <w:r w:rsidR="0010589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структурным подразделениям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0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представлено в </w:t>
      </w:r>
      <w:r w:rsidRPr="006D1DB4">
        <w:rPr>
          <w:rFonts w:ascii="Times New Roman" w:hAnsi="Times New Roman" w:cs="Times New Roman"/>
          <w:sz w:val="28"/>
          <w:szCs w:val="28"/>
        </w:rPr>
        <w:t>приложении 2.</w:t>
      </w:r>
    </w:p>
    <w:p w:rsidR="006D1DB4" w:rsidRDefault="006D1DB4" w:rsidP="00AF54C4">
      <w:pPr>
        <w:spacing w:before="0"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6B2" w:rsidRDefault="00F236B2" w:rsidP="00935AA5">
      <w:pPr>
        <w:spacing w:before="0"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236B2" w:rsidSect="00983172">
          <w:headerReference w:type="default" r:id="rId7"/>
          <w:pgSz w:w="11906" w:h="16838"/>
          <w:pgMar w:top="993" w:right="850" w:bottom="851" w:left="1701" w:header="708" w:footer="708" w:gutter="0"/>
          <w:cols w:space="708"/>
          <w:titlePg/>
          <w:docGrid w:linePitch="360"/>
        </w:sectPr>
      </w:pPr>
    </w:p>
    <w:p w:rsidR="00020DCC" w:rsidRDefault="008B71A5" w:rsidP="00F236B2">
      <w:pPr>
        <w:spacing w:before="0" w:after="0" w:line="36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532EF7" w:rsidRPr="00BB34B8" w:rsidRDefault="00532EF7" w:rsidP="00532EF7">
      <w:pPr>
        <w:pStyle w:val="aa"/>
        <w:spacing w:before="0" w:beforeAutospacing="0" w:after="0" w:afterAutospacing="0"/>
        <w:jc w:val="center"/>
        <w:rPr>
          <w:sz w:val="40"/>
          <w:szCs w:val="40"/>
        </w:rPr>
      </w:pPr>
      <w:r w:rsidRPr="00BB34B8">
        <w:rPr>
          <w:rFonts w:asciiTheme="minorHAnsi" w:eastAsiaTheme="minorEastAsia" w:hAnsi="Calibri" w:cstheme="minorBidi"/>
          <w:b/>
          <w:bCs/>
          <w:color w:val="365F91" w:themeColor="accent1" w:themeShade="BF"/>
          <w:kern w:val="24"/>
          <w:sz w:val="40"/>
          <w:szCs w:val="40"/>
        </w:rPr>
        <w:t xml:space="preserve">Сравнение количества обращений за </w:t>
      </w:r>
      <w:r w:rsidR="00EC7942">
        <w:rPr>
          <w:rFonts w:asciiTheme="minorHAnsi" w:eastAsiaTheme="minorEastAsia" w:hAnsi="Calibri" w:cstheme="minorBidi"/>
          <w:b/>
          <w:bCs/>
          <w:color w:val="365F91" w:themeColor="accent1" w:themeShade="BF"/>
          <w:kern w:val="24"/>
          <w:sz w:val="40"/>
          <w:szCs w:val="40"/>
        </w:rPr>
        <w:t>4</w:t>
      </w:r>
      <w:r w:rsidRPr="00BB34B8">
        <w:rPr>
          <w:rFonts w:asciiTheme="minorHAnsi" w:eastAsiaTheme="minorEastAsia" w:hAnsi="Calibri" w:cstheme="minorBidi"/>
          <w:b/>
          <w:bCs/>
          <w:color w:val="365F91" w:themeColor="accent1" w:themeShade="BF"/>
          <w:kern w:val="24"/>
          <w:sz w:val="40"/>
          <w:szCs w:val="40"/>
        </w:rPr>
        <w:t xml:space="preserve"> кв</w:t>
      </w:r>
      <w:r w:rsidR="00167B5C">
        <w:rPr>
          <w:rFonts w:asciiTheme="minorHAnsi" w:eastAsiaTheme="minorEastAsia" w:hAnsi="Calibri" w:cstheme="minorBidi"/>
          <w:b/>
          <w:bCs/>
          <w:color w:val="365F91" w:themeColor="accent1" w:themeShade="BF"/>
          <w:kern w:val="24"/>
          <w:sz w:val="40"/>
          <w:szCs w:val="40"/>
        </w:rPr>
        <w:t>артал</w:t>
      </w:r>
      <w:r w:rsidRPr="00BB34B8">
        <w:rPr>
          <w:rFonts w:asciiTheme="minorHAnsi" w:eastAsiaTheme="minorEastAsia" w:hAnsi="Calibri" w:cstheme="minorBidi"/>
          <w:b/>
          <w:bCs/>
          <w:color w:val="365F91" w:themeColor="accent1" w:themeShade="BF"/>
          <w:kern w:val="24"/>
          <w:sz w:val="40"/>
          <w:szCs w:val="40"/>
        </w:rPr>
        <w:t xml:space="preserve"> 202</w:t>
      </w:r>
      <w:r w:rsidR="00643685">
        <w:rPr>
          <w:rFonts w:asciiTheme="minorHAnsi" w:eastAsiaTheme="minorEastAsia" w:hAnsi="Calibri" w:cstheme="minorBidi"/>
          <w:b/>
          <w:bCs/>
          <w:color w:val="365F91" w:themeColor="accent1" w:themeShade="BF"/>
          <w:kern w:val="24"/>
          <w:sz w:val="40"/>
          <w:szCs w:val="40"/>
        </w:rPr>
        <w:t>4</w:t>
      </w:r>
      <w:r w:rsidR="00CC08F4">
        <w:rPr>
          <w:rFonts w:asciiTheme="minorHAnsi" w:eastAsiaTheme="minorEastAsia" w:hAnsi="Calibri" w:cstheme="minorBidi"/>
          <w:b/>
          <w:bCs/>
          <w:color w:val="365F91" w:themeColor="accent1" w:themeShade="BF"/>
          <w:kern w:val="24"/>
          <w:sz w:val="40"/>
          <w:szCs w:val="40"/>
        </w:rPr>
        <w:t xml:space="preserve"> </w:t>
      </w:r>
      <w:r w:rsidR="00167B5C">
        <w:rPr>
          <w:rFonts w:asciiTheme="minorHAnsi" w:eastAsiaTheme="minorEastAsia" w:hAnsi="Calibri" w:cstheme="minorBidi"/>
          <w:b/>
          <w:bCs/>
          <w:color w:val="365F91" w:themeColor="accent1" w:themeShade="BF"/>
          <w:kern w:val="24"/>
          <w:sz w:val="40"/>
          <w:szCs w:val="40"/>
        </w:rPr>
        <w:t>г.</w:t>
      </w:r>
      <w:r w:rsidRPr="00BB34B8">
        <w:rPr>
          <w:rFonts w:asciiTheme="minorHAnsi" w:eastAsiaTheme="minorEastAsia" w:hAnsi="Calibri" w:cstheme="minorBidi"/>
          <w:b/>
          <w:bCs/>
          <w:color w:val="365F91" w:themeColor="accent1" w:themeShade="BF"/>
          <w:kern w:val="24"/>
          <w:sz w:val="40"/>
          <w:szCs w:val="40"/>
        </w:rPr>
        <w:t xml:space="preserve"> и </w:t>
      </w:r>
      <w:r w:rsidR="00EC7942">
        <w:rPr>
          <w:rFonts w:asciiTheme="minorHAnsi" w:eastAsiaTheme="minorEastAsia" w:hAnsi="Calibri" w:cstheme="minorBidi"/>
          <w:b/>
          <w:bCs/>
          <w:color w:val="365F91" w:themeColor="accent1" w:themeShade="BF"/>
          <w:kern w:val="24"/>
          <w:sz w:val="40"/>
          <w:szCs w:val="40"/>
        </w:rPr>
        <w:t>4</w:t>
      </w:r>
      <w:r w:rsidRPr="00BB34B8">
        <w:rPr>
          <w:rFonts w:asciiTheme="minorHAnsi" w:eastAsiaTheme="minorEastAsia" w:hAnsi="Calibri" w:cstheme="minorBidi"/>
          <w:b/>
          <w:bCs/>
          <w:color w:val="365F91" w:themeColor="accent1" w:themeShade="BF"/>
          <w:kern w:val="24"/>
          <w:sz w:val="40"/>
          <w:szCs w:val="40"/>
        </w:rPr>
        <w:t xml:space="preserve"> кв</w:t>
      </w:r>
      <w:r w:rsidR="00167B5C">
        <w:rPr>
          <w:rFonts w:asciiTheme="minorHAnsi" w:eastAsiaTheme="minorEastAsia" w:hAnsi="Calibri" w:cstheme="minorBidi"/>
          <w:b/>
          <w:bCs/>
          <w:color w:val="365F91" w:themeColor="accent1" w:themeShade="BF"/>
          <w:kern w:val="24"/>
          <w:sz w:val="40"/>
          <w:szCs w:val="40"/>
        </w:rPr>
        <w:t>артал</w:t>
      </w:r>
      <w:r w:rsidRPr="00BB34B8">
        <w:rPr>
          <w:rFonts w:asciiTheme="minorHAnsi" w:eastAsiaTheme="minorEastAsia" w:hAnsi="Calibri" w:cstheme="minorBidi"/>
          <w:b/>
          <w:bCs/>
          <w:color w:val="365F91" w:themeColor="accent1" w:themeShade="BF"/>
          <w:kern w:val="24"/>
          <w:sz w:val="40"/>
          <w:szCs w:val="40"/>
        </w:rPr>
        <w:t xml:space="preserve"> 202</w:t>
      </w:r>
      <w:r w:rsidR="00643685">
        <w:rPr>
          <w:rFonts w:asciiTheme="minorHAnsi" w:eastAsiaTheme="minorEastAsia" w:hAnsi="Calibri" w:cstheme="minorBidi"/>
          <w:b/>
          <w:bCs/>
          <w:color w:val="365F91" w:themeColor="accent1" w:themeShade="BF"/>
          <w:kern w:val="24"/>
          <w:sz w:val="40"/>
          <w:szCs w:val="40"/>
        </w:rPr>
        <w:t>5</w:t>
      </w:r>
      <w:r w:rsidRPr="00BB34B8">
        <w:rPr>
          <w:rFonts w:asciiTheme="minorHAnsi" w:eastAsiaTheme="minorEastAsia" w:hAnsi="Calibri" w:cstheme="minorBidi"/>
          <w:b/>
          <w:bCs/>
          <w:color w:val="365F91" w:themeColor="accent1" w:themeShade="BF"/>
          <w:kern w:val="24"/>
          <w:sz w:val="40"/>
          <w:szCs w:val="40"/>
        </w:rPr>
        <w:t xml:space="preserve"> г</w:t>
      </w:r>
      <w:r w:rsidR="00167B5C">
        <w:rPr>
          <w:rFonts w:asciiTheme="minorHAnsi" w:eastAsiaTheme="minorEastAsia" w:hAnsi="Calibri" w:cstheme="minorBidi"/>
          <w:b/>
          <w:bCs/>
          <w:color w:val="365F91" w:themeColor="accent1" w:themeShade="BF"/>
          <w:kern w:val="24"/>
          <w:sz w:val="40"/>
          <w:szCs w:val="40"/>
        </w:rPr>
        <w:t>.</w:t>
      </w:r>
    </w:p>
    <w:p w:rsidR="00532EF7" w:rsidRDefault="00532EF7" w:rsidP="00F236B2">
      <w:pPr>
        <w:spacing w:before="0" w:after="0" w:line="36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6B2" w:rsidRDefault="00CD42EA" w:rsidP="0011238E">
      <w:pPr>
        <w:spacing w:before="0" w:after="0" w:line="360" w:lineRule="auto"/>
        <w:ind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F3B8FC">
            <wp:extent cx="10209480" cy="475492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1148" cy="47743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496F" w:rsidRDefault="00AD49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F7" w:rsidRDefault="008B71A5" w:rsidP="000C29F7">
      <w:pPr>
        <w:spacing w:before="0" w:after="0" w:line="36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FF6563" w:rsidRDefault="00532EF7" w:rsidP="00AD496F">
      <w:pPr>
        <w:spacing w:before="0" w:after="0"/>
        <w:ind w:left="-709"/>
        <w:jc w:val="center"/>
        <w:rPr>
          <w:rFonts w:ascii="Calibri" w:eastAsia="+mn-ea" w:hAnsi="Calibri" w:cs="Calibri"/>
          <w:b/>
          <w:bCs/>
          <w:color w:val="2F5597"/>
          <w:kern w:val="24"/>
          <w:sz w:val="40"/>
          <w:szCs w:val="40"/>
          <w:lang w:eastAsia="ru-RU"/>
        </w:rPr>
      </w:pPr>
      <w:r w:rsidRPr="00532EF7">
        <w:rPr>
          <w:rFonts w:ascii="Calibri" w:eastAsia="+mn-ea" w:hAnsi="Calibri" w:cs="Calibri"/>
          <w:b/>
          <w:bCs/>
          <w:color w:val="2F5597"/>
          <w:kern w:val="24"/>
          <w:sz w:val="40"/>
          <w:szCs w:val="40"/>
          <w:lang w:eastAsia="ru-RU"/>
        </w:rPr>
        <w:t>Распределение по департаментам рассмотренных письменных обращений граждан</w:t>
      </w:r>
      <w:r w:rsidR="00BB34B8">
        <w:rPr>
          <w:rFonts w:ascii="Calibri" w:eastAsia="+mn-ea" w:hAnsi="Calibri" w:cs="Calibri"/>
          <w:b/>
          <w:bCs/>
          <w:color w:val="2F5597"/>
          <w:kern w:val="24"/>
          <w:sz w:val="40"/>
          <w:szCs w:val="40"/>
          <w:lang w:eastAsia="ru-RU"/>
        </w:rPr>
        <w:br/>
      </w:r>
      <w:r w:rsidR="00181DFD">
        <w:rPr>
          <w:rFonts w:ascii="Calibri" w:eastAsia="+mn-ea" w:hAnsi="Calibri" w:cs="Calibri"/>
          <w:b/>
          <w:bCs/>
          <w:color w:val="2F5597"/>
          <w:kern w:val="24"/>
          <w:sz w:val="40"/>
          <w:szCs w:val="40"/>
          <w:lang w:eastAsia="ru-RU"/>
        </w:rPr>
        <w:t xml:space="preserve"> за </w:t>
      </w:r>
      <w:r w:rsidR="00E34E6B">
        <w:rPr>
          <w:rFonts w:ascii="Calibri" w:eastAsia="+mn-ea" w:hAnsi="Calibri" w:cs="Calibri"/>
          <w:b/>
          <w:bCs/>
          <w:color w:val="2F5597"/>
          <w:kern w:val="24"/>
          <w:sz w:val="40"/>
          <w:szCs w:val="40"/>
          <w:lang w:eastAsia="ru-RU"/>
        </w:rPr>
        <w:t>4</w:t>
      </w:r>
      <w:r w:rsidRPr="00532EF7">
        <w:rPr>
          <w:rFonts w:ascii="Calibri" w:eastAsia="+mn-ea" w:hAnsi="Calibri" w:cs="Calibri"/>
          <w:b/>
          <w:bCs/>
          <w:color w:val="2F5597"/>
          <w:kern w:val="24"/>
          <w:sz w:val="40"/>
          <w:szCs w:val="40"/>
          <w:lang w:eastAsia="ru-RU"/>
        </w:rPr>
        <w:t xml:space="preserve"> кв</w:t>
      </w:r>
      <w:r w:rsidR="00164C40">
        <w:rPr>
          <w:rFonts w:ascii="Calibri" w:eastAsia="+mn-ea" w:hAnsi="Calibri" w:cs="Calibri"/>
          <w:b/>
          <w:bCs/>
          <w:color w:val="2F5597"/>
          <w:kern w:val="24"/>
          <w:sz w:val="40"/>
          <w:szCs w:val="40"/>
          <w:lang w:eastAsia="ru-RU"/>
        </w:rPr>
        <w:t>артал</w:t>
      </w:r>
      <w:r w:rsidRPr="00532EF7">
        <w:rPr>
          <w:rFonts w:ascii="Calibri" w:eastAsia="+mn-ea" w:hAnsi="Calibri" w:cs="Calibri"/>
          <w:b/>
          <w:bCs/>
          <w:color w:val="2F5597"/>
          <w:kern w:val="24"/>
          <w:sz w:val="40"/>
          <w:szCs w:val="40"/>
          <w:lang w:eastAsia="ru-RU"/>
        </w:rPr>
        <w:t xml:space="preserve"> 202</w:t>
      </w:r>
      <w:r w:rsidR="00643685">
        <w:rPr>
          <w:rFonts w:ascii="Calibri" w:eastAsia="+mn-ea" w:hAnsi="Calibri" w:cs="Calibri"/>
          <w:b/>
          <w:bCs/>
          <w:color w:val="2F5597"/>
          <w:kern w:val="24"/>
          <w:sz w:val="40"/>
          <w:szCs w:val="40"/>
          <w:lang w:eastAsia="ru-RU"/>
        </w:rPr>
        <w:t>4</w:t>
      </w:r>
      <w:r w:rsidR="00AD496F" w:rsidRPr="00BB34B8">
        <w:rPr>
          <w:rFonts w:ascii="Calibri" w:eastAsia="+mn-ea" w:hAnsi="Calibri" w:cs="Calibri"/>
          <w:b/>
          <w:bCs/>
          <w:color w:val="2F5597"/>
          <w:kern w:val="24"/>
          <w:sz w:val="40"/>
          <w:szCs w:val="40"/>
          <w:lang w:eastAsia="ru-RU"/>
        </w:rPr>
        <w:t xml:space="preserve"> г</w:t>
      </w:r>
      <w:r w:rsidR="00164C40">
        <w:rPr>
          <w:rFonts w:ascii="Calibri" w:eastAsia="+mn-ea" w:hAnsi="Calibri" w:cs="Calibri"/>
          <w:b/>
          <w:bCs/>
          <w:color w:val="2F5597"/>
          <w:kern w:val="24"/>
          <w:sz w:val="40"/>
          <w:szCs w:val="40"/>
          <w:lang w:eastAsia="ru-RU"/>
        </w:rPr>
        <w:t>.</w:t>
      </w:r>
      <w:r w:rsidR="00181DFD">
        <w:rPr>
          <w:rFonts w:ascii="Calibri" w:eastAsia="+mn-ea" w:hAnsi="Calibri" w:cs="Calibri"/>
          <w:b/>
          <w:bCs/>
          <w:color w:val="2F5597"/>
          <w:kern w:val="24"/>
          <w:sz w:val="40"/>
          <w:szCs w:val="40"/>
          <w:lang w:eastAsia="ru-RU"/>
        </w:rPr>
        <w:t xml:space="preserve"> и </w:t>
      </w:r>
      <w:r w:rsidR="00E34E6B">
        <w:rPr>
          <w:rFonts w:ascii="Calibri" w:eastAsia="+mn-ea" w:hAnsi="Calibri" w:cs="Calibri"/>
          <w:b/>
          <w:bCs/>
          <w:color w:val="2F5597"/>
          <w:kern w:val="24"/>
          <w:sz w:val="40"/>
          <w:szCs w:val="40"/>
          <w:lang w:eastAsia="ru-RU"/>
        </w:rPr>
        <w:t>4</w:t>
      </w:r>
      <w:bookmarkStart w:id="0" w:name="_GoBack"/>
      <w:bookmarkEnd w:id="0"/>
      <w:r w:rsidRPr="00532EF7">
        <w:rPr>
          <w:rFonts w:ascii="Calibri" w:eastAsia="+mn-ea" w:hAnsi="Calibri" w:cs="Calibri"/>
          <w:b/>
          <w:bCs/>
          <w:color w:val="2F5597"/>
          <w:kern w:val="24"/>
          <w:sz w:val="40"/>
          <w:szCs w:val="40"/>
          <w:lang w:eastAsia="ru-RU"/>
        </w:rPr>
        <w:t xml:space="preserve"> кв</w:t>
      </w:r>
      <w:r w:rsidR="00164C40">
        <w:rPr>
          <w:rFonts w:ascii="Calibri" w:eastAsia="+mn-ea" w:hAnsi="Calibri" w:cs="Calibri"/>
          <w:b/>
          <w:bCs/>
          <w:color w:val="2F5597"/>
          <w:kern w:val="24"/>
          <w:sz w:val="40"/>
          <w:szCs w:val="40"/>
          <w:lang w:eastAsia="ru-RU"/>
        </w:rPr>
        <w:t>артал</w:t>
      </w:r>
      <w:r w:rsidRPr="00532EF7">
        <w:rPr>
          <w:rFonts w:ascii="Calibri" w:eastAsia="+mn-ea" w:hAnsi="Calibri" w:cs="Calibri"/>
          <w:b/>
          <w:bCs/>
          <w:color w:val="2F5597"/>
          <w:kern w:val="24"/>
          <w:sz w:val="40"/>
          <w:szCs w:val="40"/>
          <w:lang w:eastAsia="ru-RU"/>
        </w:rPr>
        <w:t xml:space="preserve"> 202</w:t>
      </w:r>
      <w:r w:rsidR="00643685">
        <w:rPr>
          <w:rFonts w:ascii="Calibri" w:eastAsia="+mn-ea" w:hAnsi="Calibri" w:cs="Calibri"/>
          <w:b/>
          <w:bCs/>
          <w:color w:val="2F5597"/>
          <w:kern w:val="24"/>
          <w:sz w:val="40"/>
          <w:szCs w:val="40"/>
          <w:lang w:eastAsia="ru-RU"/>
        </w:rPr>
        <w:t>5</w:t>
      </w:r>
      <w:r w:rsidRPr="00532EF7">
        <w:rPr>
          <w:rFonts w:ascii="Calibri" w:eastAsia="+mn-ea" w:hAnsi="Calibri" w:cs="Calibri"/>
          <w:b/>
          <w:bCs/>
          <w:color w:val="2F5597"/>
          <w:kern w:val="24"/>
          <w:sz w:val="40"/>
          <w:szCs w:val="40"/>
          <w:lang w:eastAsia="ru-RU"/>
        </w:rPr>
        <w:t xml:space="preserve"> г</w:t>
      </w:r>
      <w:r w:rsidR="00164C40">
        <w:rPr>
          <w:rFonts w:ascii="Calibri" w:eastAsia="+mn-ea" w:hAnsi="Calibri" w:cs="Calibri"/>
          <w:b/>
          <w:bCs/>
          <w:color w:val="2F5597"/>
          <w:kern w:val="24"/>
          <w:sz w:val="40"/>
          <w:szCs w:val="40"/>
          <w:lang w:eastAsia="ru-RU"/>
        </w:rPr>
        <w:t>.</w:t>
      </w:r>
    </w:p>
    <w:p w:rsidR="004370DD" w:rsidRDefault="00FA6B6C" w:rsidP="00234313">
      <w:pPr>
        <w:spacing w:before="0" w:after="0"/>
        <w:ind w:left="-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62FF91">
            <wp:extent cx="10003512" cy="46285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0784" cy="46735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51EB" w:rsidRDefault="00532EF7" w:rsidP="00532EF7">
      <w:pPr>
        <w:pStyle w:val="aa"/>
        <w:spacing w:before="0" w:beforeAutospacing="0" w:after="0" w:afterAutospacing="0"/>
        <w:rPr>
          <w:rFonts w:asciiTheme="minorHAnsi" w:eastAsiaTheme="minorEastAsia" w:hAnsi="Calibri" w:cstheme="minorBidi"/>
          <w:i/>
          <w:iCs/>
          <w:color w:val="000000" w:themeColor="text1"/>
          <w:kern w:val="24"/>
        </w:rPr>
      </w:pPr>
      <w:r>
        <w:rPr>
          <w:rFonts w:asciiTheme="minorHAnsi" w:eastAsiaTheme="minorEastAsia" w:hAnsi="Calibri" w:cstheme="minorBidi"/>
          <w:i/>
          <w:iCs/>
          <w:color w:val="000000" w:themeColor="text1"/>
          <w:kern w:val="24"/>
        </w:rPr>
        <w:t>*</w:t>
      </w:r>
      <w:r w:rsidR="00D051EB">
        <w:rPr>
          <w:rFonts w:asciiTheme="minorHAnsi" w:eastAsiaTheme="minorEastAsia" w:hAnsi="Calibri" w:cstheme="minorBidi"/>
          <w:i/>
          <w:iCs/>
          <w:color w:val="000000" w:themeColor="text1"/>
          <w:kern w:val="24"/>
        </w:rPr>
        <w:t>Без учета исполнительных листов</w:t>
      </w:r>
    </w:p>
    <w:p w:rsidR="00532EF7" w:rsidRDefault="00D051EB" w:rsidP="00532EF7">
      <w:pPr>
        <w:pStyle w:val="aa"/>
        <w:spacing w:before="0" w:beforeAutospacing="0" w:after="0" w:afterAutospacing="0"/>
        <w:rPr>
          <w:rFonts w:asciiTheme="minorHAnsi" w:eastAsiaTheme="minorEastAsia" w:hAnsi="Calibri" w:cstheme="minorBidi"/>
          <w:i/>
          <w:iCs/>
          <w:color w:val="000000" w:themeColor="text1"/>
          <w:kern w:val="24"/>
        </w:rPr>
      </w:pPr>
      <w:r>
        <w:rPr>
          <w:rFonts w:asciiTheme="minorHAnsi" w:eastAsiaTheme="minorEastAsia" w:hAnsi="Calibri" w:cstheme="minorBidi"/>
          <w:i/>
          <w:iCs/>
          <w:color w:val="000000" w:themeColor="text1"/>
          <w:kern w:val="24"/>
        </w:rPr>
        <w:t>**</w:t>
      </w:r>
      <w:r w:rsidR="00532EF7">
        <w:rPr>
          <w:rFonts w:asciiTheme="minorHAnsi" w:eastAsiaTheme="minorEastAsia" w:hAnsi="Calibri" w:cstheme="minorBidi"/>
          <w:i/>
          <w:iCs/>
          <w:color w:val="000000" w:themeColor="text1"/>
          <w:kern w:val="24"/>
        </w:rPr>
        <w:t xml:space="preserve">Наименования </w:t>
      </w:r>
      <w:r w:rsidR="00181DFD">
        <w:rPr>
          <w:rFonts w:asciiTheme="minorHAnsi" w:eastAsiaTheme="minorEastAsia" w:hAnsi="Calibri" w:cstheme="minorBidi"/>
          <w:i/>
          <w:iCs/>
          <w:color w:val="000000" w:themeColor="text1"/>
          <w:kern w:val="24"/>
        </w:rPr>
        <w:t>структурных подразделений</w:t>
      </w:r>
    </w:p>
    <w:tbl>
      <w:tblPr>
        <w:tblW w:w="15158" w:type="dxa"/>
        <w:tblLook w:val="04A0" w:firstRow="1" w:lastRow="0" w:firstColumn="1" w:lastColumn="0" w:noHBand="0" w:noVBand="1"/>
      </w:tblPr>
      <w:tblGrid>
        <w:gridCol w:w="1160"/>
        <w:gridCol w:w="13998"/>
      </w:tblGrid>
      <w:tr w:rsidR="00AD496F" w:rsidRPr="00AD496F" w:rsidTr="00BB34B8">
        <w:trPr>
          <w:trHeight w:val="57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 xml:space="preserve">№ </w:t>
            </w:r>
          </w:p>
        </w:tc>
        <w:tc>
          <w:tcPr>
            <w:tcW w:w="139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6F" w:rsidRPr="00AD496F" w:rsidRDefault="00AD496F" w:rsidP="00181DFD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Наименование </w:t>
            </w:r>
            <w:r w:rsidR="00181DF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структурных подразделений</w:t>
            </w:r>
          </w:p>
        </w:tc>
      </w:tr>
      <w:tr w:rsidR="00AD496F" w:rsidRPr="00AD496F" w:rsidTr="00BB34B8">
        <w:trPr>
          <w:trHeight w:val="5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color w:val="000000"/>
                <w:lang w:eastAsia="ru-RU"/>
              </w:rPr>
              <w:t>Департамент управления делами и контроля</w:t>
            </w:r>
          </w:p>
        </w:tc>
      </w:tr>
      <w:tr w:rsidR="00AD496F" w:rsidRPr="00AD496F" w:rsidTr="00BB34B8">
        <w:trPr>
          <w:trHeight w:val="5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6F" w:rsidRPr="00AD496F" w:rsidRDefault="00AD496F" w:rsidP="00180CA6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Департамент бюджетной методологии </w:t>
            </w:r>
          </w:p>
        </w:tc>
      </w:tr>
      <w:tr w:rsidR="00AD496F" w:rsidRPr="00AD496F" w:rsidTr="00BB34B8">
        <w:trPr>
          <w:trHeight w:val="5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color w:val="000000"/>
                <w:lang w:eastAsia="ru-RU"/>
              </w:rPr>
              <w:t>Департамент налоговой политики</w:t>
            </w:r>
          </w:p>
        </w:tc>
      </w:tr>
      <w:tr w:rsidR="00AD496F" w:rsidRPr="00AD496F" w:rsidTr="00BB34B8">
        <w:trPr>
          <w:trHeight w:val="5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color w:val="000000"/>
                <w:lang w:eastAsia="ru-RU"/>
              </w:rPr>
              <w:t>Департамент государственного долга и государственных финансовых активов</w:t>
            </w:r>
          </w:p>
        </w:tc>
      </w:tr>
      <w:tr w:rsidR="00AD496F" w:rsidRPr="00AD496F" w:rsidTr="00BB34B8">
        <w:trPr>
          <w:trHeight w:val="5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color w:val="000000"/>
                <w:lang w:eastAsia="ru-RU"/>
              </w:rPr>
              <w:t>Департамент финансовой политики</w:t>
            </w:r>
          </w:p>
        </w:tc>
      </w:tr>
      <w:tr w:rsidR="00AD496F" w:rsidRPr="00AD496F" w:rsidTr="00BB34B8">
        <w:trPr>
          <w:trHeight w:val="5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color w:val="000000"/>
                <w:lang w:eastAsia="ru-RU"/>
              </w:rPr>
              <w:t>Департамент межбюджетных отношений</w:t>
            </w:r>
          </w:p>
        </w:tc>
      </w:tr>
      <w:tr w:rsidR="00AD496F" w:rsidRPr="00AD496F" w:rsidTr="00BB34B8">
        <w:trPr>
          <w:trHeight w:val="5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1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6F" w:rsidRPr="00AD496F" w:rsidRDefault="00AD496F" w:rsidP="00863C9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color w:val="000000"/>
                <w:lang w:eastAsia="ru-RU"/>
              </w:rPr>
              <w:t>Департамент регулирования бухгалтерско</w:t>
            </w:r>
            <w:r w:rsidR="007416AE">
              <w:rPr>
                <w:rFonts w:ascii="Calibri" w:eastAsia="Times New Roman" w:hAnsi="Calibri" w:cs="Calibri"/>
                <w:color w:val="000000"/>
                <w:lang w:eastAsia="ru-RU"/>
              </w:rPr>
              <w:t>го учета, финансовой отчетности</w:t>
            </w:r>
            <w:r w:rsidR="007416AE" w:rsidRPr="007416A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7416AE">
              <w:rPr>
                <w:rFonts w:ascii="Calibri" w:eastAsia="Times New Roman" w:hAnsi="Calibri" w:cs="Calibri"/>
                <w:color w:val="000000"/>
                <w:lang w:eastAsia="ru-RU"/>
              </w:rPr>
              <w:t>и</w:t>
            </w:r>
            <w:r w:rsidRPr="00AD49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аудиторской деятельности</w:t>
            </w:r>
          </w:p>
        </w:tc>
      </w:tr>
      <w:tr w:rsidR="00AD496F" w:rsidRPr="00AD496F" w:rsidTr="00BB34B8">
        <w:trPr>
          <w:trHeight w:val="5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1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color w:val="000000"/>
                <w:lang w:eastAsia="ru-RU"/>
              </w:rPr>
              <w:t>Правовой департамент</w:t>
            </w:r>
          </w:p>
        </w:tc>
      </w:tr>
      <w:tr w:rsidR="00DF1399" w:rsidRPr="00AD496F" w:rsidTr="00BB34B8">
        <w:trPr>
          <w:trHeight w:val="5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99" w:rsidRPr="00AD496F" w:rsidRDefault="00DF1399" w:rsidP="00AD496F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399" w:rsidRPr="00AD496F" w:rsidRDefault="00DF1399" w:rsidP="00AD496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399">
              <w:rPr>
                <w:rFonts w:ascii="Calibri" w:eastAsia="Times New Roman" w:hAnsi="Calibri" w:cs="Calibri"/>
                <w:color w:val="000000"/>
                <w:lang w:eastAsia="ru-RU"/>
              </w:rPr>
              <w:t>Департамент бюджетной политики в сфере транспорта, дорожного хозяйства, гражданского строительства, экологии и природопользования</w:t>
            </w:r>
          </w:p>
        </w:tc>
      </w:tr>
      <w:tr w:rsidR="00AD496F" w:rsidRPr="00AD496F" w:rsidTr="00BB34B8">
        <w:trPr>
          <w:trHeight w:val="5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color w:val="000000"/>
                <w:lang w:eastAsia="ru-RU"/>
              </w:rPr>
              <w:t>Департамент бюджетной политики в сфере государственной военной и правоохранительной службы и государственного оборонного заказа</w:t>
            </w:r>
          </w:p>
        </w:tc>
      </w:tr>
      <w:tr w:rsidR="00AD496F" w:rsidRPr="00AD496F" w:rsidTr="00BB34B8">
        <w:trPr>
          <w:trHeight w:val="5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color w:val="000000"/>
                <w:lang w:eastAsia="ru-RU"/>
              </w:rPr>
              <w:t>Административный департамент</w:t>
            </w:r>
          </w:p>
        </w:tc>
      </w:tr>
      <w:tr w:rsidR="00AD496F" w:rsidRPr="00AD496F" w:rsidTr="00BB34B8">
        <w:trPr>
          <w:trHeight w:val="5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color w:val="000000"/>
                <w:lang w:eastAsia="ru-RU"/>
              </w:rPr>
              <w:t>Департамент бюджетной политики в отраслях социальной сферы и науки</w:t>
            </w:r>
          </w:p>
        </w:tc>
      </w:tr>
      <w:tr w:rsidR="00AD496F" w:rsidRPr="00AD496F" w:rsidTr="00BB34B8">
        <w:trPr>
          <w:trHeight w:val="5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color w:val="000000"/>
                <w:lang w:eastAsia="ru-RU"/>
              </w:rPr>
              <w:t>Департамент бюджетной политики в сфере труда и социальной защиты</w:t>
            </w:r>
          </w:p>
        </w:tc>
      </w:tr>
      <w:tr w:rsidR="00AD496F" w:rsidRPr="00AD496F" w:rsidTr="00BB34B8">
        <w:trPr>
          <w:trHeight w:val="5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color w:val="000000"/>
                <w:lang w:eastAsia="ru-RU"/>
              </w:rPr>
              <w:t>Департамент бюджетной политики в сфере государственного управления, судебной системы, государственной гражданской службы</w:t>
            </w:r>
          </w:p>
        </w:tc>
      </w:tr>
      <w:tr w:rsidR="00AD496F" w:rsidRPr="00AD496F" w:rsidTr="00BB34B8">
        <w:trPr>
          <w:trHeight w:val="5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1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color w:val="000000"/>
                <w:lang w:eastAsia="ru-RU"/>
              </w:rPr>
              <w:t>Департамент бюджетной политики и стратегического планирования</w:t>
            </w:r>
          </w:p>
        </w:tc>
      </w:tr>
      <w:tr w:rsidR="00AD496F" w:rsidRPr="00AD496F" w:rsidTr="00BB34B8">
        <w:trPr>
          <w:trHeight w:val="5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1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Департамент организации составления и исполнения федерального бюджета</w:t>
            </w:r>
          </w:p>
        </w:tc>
      </w:tr>
      <w:tr w:rsidR="00AD496F" w:rsidRPr="00AD496F" w:rsidTr="00BB34B8">
        <w:trPr>
          <w:trHeight w:val="5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1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Департамент международных финансовых отношений</w:t>
            </w:r>
          </w:p>
        </w:tc>
      </w:tr>
      <w:tr w:rsidR="00AD496F" w:rsidRPr="00AD496F" w:rsidTr="00BB34B8">
        <w:trPr>
          <w:trHeight w:val="5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1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color w:val="000000"/>
                <w:lang w:eastAsia="ru-RU"/>
              </w:rPr>
              <w:t>Департамент контроля за внешними ограничениями</w:t>
            </w:r>
          </w:p>
        </w:tc>
      </w:tr>
      <w:tr w:rsidR="00AD496F" w:rsidRPr="00AD496F" w:rsidTr="00DF1399">
        <w:trPr>
          <w:trHeight w:val="5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1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96F" w:rsidRPr="00AD496F" w:rsidRDefault="00DF1399" w:rsidP="00AD496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399">
              <w:rPr>
                <w:rFonts w:ascii="Calibri" w:eastAsia="Times New Roman" w:hAnsi="Calibri" w:cs="Calibri"/>
                <w:color w:val="000000"/>
                <w:lang w:eastAsia="ru-RU"/>
              </w:rPr>
              <w:t>Департамент бюджетной политики в сфере промышленности, агропромышленного комплекса, цифровой экономики и связи</w:t>
            </w:r>
          </w:p>
        </w:tc>
      </w:tr>
      <w:tr w:rsidR="00AD496F" w:rsidRPr="00AD496F" w:rsidTr="00BB34B8">
        <w:trPr>
          <w:trHeight w:val="5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1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color w:val="000000"/>
                <w:lang w:eastAsia="ru-RU"/>
              </w:rPr>
              <w:t>Департамент проектного финансирования и инвестиционной политики</w:t>
            </w:r>
          </w:p>
        </w:tc>
      </w:tr>
      <w:tr w:rsidR="00AD496F" w:rsidRPr="00AD496F" w:rsidTr="00BB34B8">
        <w:trPr>
          <w:trHeight w:val="5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1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color w:val="000000"/>
                <w:lang w:eastAsia="ru-RU"/>
              </w:rPr>
              <w:t>Департамент информационных технологий в сфере управления государственными и муниципальными финансами и информационного обеспечения бюджетного процесса</w:t>
            </w:r>
          </w:p>
        </w:tc>
      </w:tr>
      <w:tr w:rsidR="00AD496F" w:rsidRPr="00AD496F" w:rsidTr="00BB34B8">
        <w:trPr>
          <w:trHeight w:val="5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1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color w:val="000000"/>
                <w:lang w:eastAsia="ru-RU"/>
              </w:rPr>
              <w:t>Департамент государственного регулирования отрасли драгоценных металлов и драгоценных камней</w:t>
            </w:r>
          </w:p>
        </w:tc>
      </w:tr>
      <w:tr w:rsidR="00AD496F" w:rsidRPr="00AD496F" w:rsidTr="00BB34B8">
        <w:trPr>
          <w:trHeight w:val="5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1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color w:val="000000"/>
                <w:lang w:eastAsia="ru-RU"/>
              </w:rPr>
              <w:t>Департамент доходов</w:t>
            </w:r>
          </w:p>
        </w:tc>
      </w:tr>
      <w:tr w:rsidR="00AD496F" w:rsidRPr="00AD496F" w:rsidTr="00BB34B8">
        <w:trPr>
          <w:trHeight w:val="5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1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color w:val="000000"/>
                <w:lang w:eastAsia="ru-RU"/>
              </w:rPr>
              <w:t>Департамент бюджетной политики в сфере контрактной системы</w:t>
            </w:r>
          </w:p>
        </w:tc>
      </w:tr>
      <w:tr w:rsidR="00AD496F" w:rsidRPr="00AD496F" w:rsidTr="00BB34B8">
        <w:trPr>
          <w:trHeight w:val="5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1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6F" w:rsidRPr="00AD496F" w:rsidRDefault="00AD496F" w:rsidP="000373E6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color w:val="000000"/>
                <w:lang w:eastAsia="ru-RU"/>
              </w:rPr>
              <w:t>Департамент развития персонала</w:t>
            </w:r>
          </w:p>
        </w:tc>
      </w:tr>
      <w:tr w:rsidR="00AD496F" w:rsidRPr="00AD496F" w:rsidTr="00BB34B8">
        <w:trPr>
          <w:trHeight w:val="5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1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6F" w:rsidRPr="00AD496F" w:rsidRDefault="00AD496F" w:rsidP="00863C9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Департамент программно-целевого планирования и </w:t>
            </w:r>
            <w:r w:rsidR="00863C9D">
              <w:rPr>
                <w:rFonts w:ascii="Calibri" w:eastAsia="Times New Roman" w:hAnsi="Calibri" w:cs="Calibri"/>
                <w:color w:val="000000"/>
                <w:lang w:eastAsia="ru-RU"/>
              </w:rPr>
              <w:t>проектного управления</w:t>
            </w:r>
          </w:p>
        </w:tc>
      </w:tr>
      <w:tr w:rsidR="00AD496F" w:rsidRPr="00AD496F" w:rsidTr="00BB34B8">
        <w:trPr>
          <w:trHeight w:val="5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1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color w:val="000000"/>
                <w:lang w:eastAsia="ru-RU"/>
              </w:rPr>
              <w:t>Департамент таможенной политики и регулирования алкогольного и табачного рынков</w:t>
            </w:r>
          </w:p>
        </w:tc>
      </w:tr>
      <w:tr w:rsidR="00AD496F" w:rsidRPr="00AD496F" w:rsidTr="00BB34B8">
        <w:trPr>
          <w:trHeight w:val="5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1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color w:val="000000"/>
                <w:lang w:eastAsia="ru-RU"/>
              </w:rPr>
              <w:t>Департамент регулирования имущественных отношений</w:t>
            </w:r>
          </w:p>
        </w:tc>
      </w:tr>
      <w:tr w:rsidR="00AD496F" w:rsidRPr="00AD496F" w:rsidTr="00BB34B8">
        <w:trPr>
          <w:trHeight w:val="5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1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6F" w:rsidRPr="00AD496F" w:rsidRDefault="003B212E" w:rsidP="00AD496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Управление</w:t>
            </w:r>
            <w:r w:rsidR="00AD496F" w:rsidRPr="00AD49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информационно-аналитической деятельности</w:t>
            </w:r>
          </w:p>
        </w:tc>
      </w:tr>
      <w:tr w:rsidR="00AD496F" w:rsidRPr="00AD496F" w:rsidTr="00BB34B8">
        <w:trPr>
          <w:trHeight w:val="57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1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6F" w:rsidRPr="00AD496F" w:rsidRDefault="00AD496F" w:rsidP="00AD496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496F">
              <w:rPr>
                <w:rFonts w:ascii="Calibri" w:eastAsia="Times New Roman" w:hAnsi="Calibri" w:cs="Calibri"/>
                <w:color w:val="000000"/>
                <w:lang w:eastAsia="ru-RU"/>
              </w:rPr>
              <w:t>Департамент анализа эффективности преференциальных налоговых режимов</w:t>
            </w:r>
          </w:p>
        </w:tc>
      </w:tr>
    </w:tbl>
    <w:p w:rsidR="00350D58" w:rsidRDefault="00350D58" w:rsidP="00BB34B8">
      <w:pPr>
        <w:spacing w:before="0"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50D58" w:rsidSect="00307B54">
      <w:pgSz w:w="16838" w:h="11906" w:orient="landscape"/>
      <w:pgMar w:top="1134" w:right="851" w:bottom="993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D7E" w:rsidRDefault="00DE6D7E" w:rsidP="00200748">
      <w:pPr>
        <w:spacing w:after="0"/>
      </w:pPr>
      <w:r>
        <w:separator/>
      </w:r>
    </w:p>
  </w:endnote>
  <w:endnote w:type="continuationSeparator" w:id="0">
    <w:p w:rsidR="00DE6D7E" w:rsidRDefault="00DE6D7E" w:rsidP="002007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D7E" w:rsidRDefault="00DE6D7E" w:rsidP="00200748">
      <w:pPr>
        <w:spacing w:after="0"/>
      </w:pPr>
      <w:r>
        <w:separator/>
      </w:r>
    </w:p>
  </w:footnote>
  <w:footnote w:type="continuationSeparator" w:id="0">
    <w:p w:rsidR="00DE6D7E" w:rsidRDefault="00DE6D7E" w:rsidP="002007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748" w:rsidRDefault="00200748">
    <w:pPr>
      <w:pStyle w:val="a3"/>
      <w:jc w:val="center"/>
    </w:pPr>
  </w:p>
  <w:p w:rsidR="00200748" w:rsidRDefault="002007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77E"/>
    <w:rsid w:val="000019AC"/>
    <w:rsid w:val="00004660"/>
    <w:rsid w:val="000126F9"/>
    <w:rsid w:val="000133EA"/>
    <w:rsid w:val="00014EFA"/>
    <w:rsid w:val="000165E5"/>
    <w:rsid w:val="00020DCC"/>
    <w:rsid w:val="000243C1"/>
    <w:rsid w:val="00024DDA"/>
    <w:rsid w:val="000373E6"/>
    <w:rsid w:val="000379F8"/>
    <w:rsid w:val="000515DE"/>
    <w:rsid w:val="00051BCD"/>
    <w:rsid w:val="00052341"/>
    <w:rsid w:val="000566B8"/>
    <w:rsid w:val="000568B2"/>
    <w:rsid w:val="00060460"/>
    <w:rsid w:val="00064539"/>
    <w:rsid w:val="00066B7F"/>
    <w:rsid w:val="00083A27"/>
    <w:rsid w:val="0009326D"/>
    <w:rsid w:val="000A3FA1"/>
    <w:rsid w:val="000A4377"/>
    <w:rsid w:val="000B4055"/>
    <w:rsid w:val="000B5A2F"/>
    <w:rsid w:val="000B5F75"/>
    <w:rsid w:val="000B74B2"/>
    <w:rsid w:val="000C29F7"/>
    <w:rsid w:val="000C4684"/>
    <w:rsid w:val="000C4D55"/>
    <w:rsid w:val="000D3C84"/>
    <w:rsid w:val="000E165A"/>
    <w:rsid w:val="000E1D56"/>
    <w:rsid w:val="000E4646"/>
    <w:rsid w:val="000F1765"/>
    <w:rsid w:val="00105894"/>
    <w:rsid w:val="00105C43"/>
    <w:rsid w:val="00107BF3"/>
    <w:rsid w:val="0011238E"/>
    <w:rsid w:val="00116CFA"/>
    <w:rsid w:val="00117B01"/>
    <w:rsid w:val="0012768A"/>
    <w:rsid w:val="0013177D"/>
    <w:rsid w:val="00132A90"/>
    <w:rsid w:val="00133CD9"/>
    <w:rsid w:val="00137796"/>
    <w:rsid w:val="0014722A"/>
    <w:rsid w:val="00147BFC"/>
    <w:rsid w:val="001548B7"/>
    <w:rsid w:val="00156763"/>
    <w:rsid w:val="00161C18"/>
    <w:rsid w:val="0016212B"/>
    <w:rsid w:val="00162BC4"/>
    <w:rsid w:val="00163333"/>
    <w:rsid w:val="0016340A"/>
    <w:rsid w:val="00163CC4"/>
    <w:rsid w:val="00164C40"/>
    <w:rsid w:val="00167B5C"/>
    <w:rsid w:val="00171204"/>
    <w:rsid w:val="00180CA6"/>
    <w:rsid w:val="00181DFD"/>
    <w:rsid w:val="0018340A"/>
    <w:rsid w:val="00187ADE"/>
    <w:rsid w:val="00187CC4"/>
    <w:rsid w:val="001935B0"/>
    <w:rsid w:val="001A6587"/>
    <w:rsid w:val="001B3D58"/>
    <w:rsid w:val="001B7E89"/>
    <w:rsid w:val="001C1A40"/>
    <w:rsid w:val="001C2D02"/>
    <w:rsid w:val="001C46DB"/>
    <w:rsid w:val="001C47F8"/>
    <w:rsid w:val="001C649D"/>
    <w:rsid w:val="001D19D7"/>
    <w:rsid w:val="001D6D23"/>
    <w:rsid w:val="001D78EC"/>
    <w:rsid w:val="001E47C0"/>
    <w:rsid w:val="001E75D4"/>
    <w:rsid w:val="001E7F68"/>
    <w:rsid w:val="001F1486"/>
    <w:rsid w:val="001F3B9C"/>
    <w:rsid w:val="001F476D"/>
    <w:rsid w:val="001F5CE8"/>
    <w:rsid w:val="001F70FF"/>
    <w:rsid w:val="00200748"/>
    <w:rsid w:val="002042C8"/>
    <w:rsid w:val="00212093"/>
    <w:rsid w:val="00216017"/>
    <w:rsid w:val="00226666"/>
    <w:rsid w:val="00230A2A"/>
    <w:rsid w:val="00231E52"/>
    <w:rsid w:val="002323A1"/>
    <w:rsid w:val="00234313"/>
    <w:rsid w:val="002450A3"/>
    <w:rsid w:val="00255D4A"/>
    <w:rsid w:val="00271DB3"/>
    <w:rsid w:val="00273C21"/>
    <w:rsid w:val="0027473D"/>
    <w:rsid w:val="00281A10"/>
    <w:rsid w:val="00281DFA"/>
    <w:rsid w:val="002824F6"/>
    <w:rsid w:val="00282D85"/>
    <w:rsid w:val="002838B1"/>
    <w:rsid w:val="00286F09"/>
    <w:rsid w:val="002939D2"/>
    <w:rsid w:val="00297367"/>
    <w:rsid w:val="002A7032"/>
    <w:rsid w:val="002B2263"/>
    <w:rsid w:val="002B23A0"/>
    <w:rsid w:val="002B2FBF"/>
    <w:rsid w:val="002B360E"/>
    <w:rsid w:val="002B3FD3"/>
    <w:rsid w:val="002B6F68"/>
    <w:rsid w:val="002C19F0"/>
    <w:rsid w:val="002D2428"/>
    <w:rsid w:val="002D4E07"/>
    <w:rsid w:val="002E4044"/>
    <w:rsid w:val="002E764F"/>
    <w:rsid w:val="002F795F"/>
    <w:rsid w:val="002F7D5E"/>
    <w:rsid w:val="00301F7C"/>
    <w:rsid w:val="00305EF2"/>
    <w:rsid w:val="00307B54"/>
    <w:rsid w:val="00310361"/>
    <w:rsid w:val="0031459A"/>
    <w:rsid w:val="003154C9"/>
    <w:rsid w:val="0031574C"/>
    <w:rsid w:val="00317764"/>
    <w:rsid w:val="00322FEB"/>
    <w:rsid w:val="00323ED2"/>
    <w:rsid w:val="0033315D"/>
    <w:rsid w:val="00333E34"/>
    <w:rsid w:val="00334FA0"/>
    <w:rsid w:val="00335197"/>
    <w:rsid w:val="0033587E"/>
    <w:rsid w:val="003411E6"/>
    <w:rsid w:val="00341FFC"/>
    <w:rsid w:val="00344506"/>
    <w:rsid w:val="0034680E"/>
    <w:rsid w:val="003470B2"/>
    <w:rsid w:val="003504C9"/>
    <w:rsid w:val="00350D58"/>
    <w:rsid w:val="00351739"/>
    <w:rsid w:val="00356A7C"/>
    <w:rsid w:val="003573FF"/>
    <w:rsid w:val="0036287B"/>
    <w:rsid w:val="003628A9"/>
    <w:rsid w:val="00365C90"/>
    <w:rsid w:val="0037361A"/>
    <w:rsid w:val="003853D3"/>
    <w:rsid w:val="00392E63"/>
    <w:rsid w:val="00393821"/>
    <w:rsid w:val="00394622"/>
    <w:rsid w:val="00395EFE"/>
    <w:rsid w:val="0039743B"/>
    <w:rsid w:val="003A173A"/>
    <w:rsid w:val="003A5B42"/>
    <w:rsid w:val="003A63E2"/>
    <w:rsid w:val="003B212E"/>
    <w:rsid w:val="003B4E61"/>
    <w:rsid w:val="003B78B7"/>
    <w:rsid w:val="003B7BBB"/>
    <w:rsid w:val="003C7FEC"/>
    <w:rsid w:val="003D0B6D"/>
    <w:rsid w:val="003E2416"/>
    <w:rsid w:val="003E33E6"/>
    <w:rsid w:val="003F0E4D"/>
    <w:rsid w:val="003F57E6"/>
    <w:rsid w:val="003F660F"/>
    <w:rsid w:val="004000A1"/>
    <w:rsid w:val="00403171"/>
    <w:rsid w:val="00411385"/>
    <w:rsid w:val="004159B3"/>
    <w:rsid w:val="0041777E"/>
    <w:rsid w:val="0041795D"/>
    <w:rsid w:val="004233CD"/>
    <w:rsid w:val="00423A2F"/>
    <w:rsid w:val="0043074C"/>
    <w:rsid w:val="00433D75"/>
    <w:rsid w:val="004359C2"/>
    <w:rsid w:val="004370DD"/>
    <w:rsid w:val="00437244"/>
    <w:rsid w:val="004375C0"/>
    <w:rsid w:val="00440FDA"/>
    <w:rsid w:val="00442BBD"/>
    <w:rsid w:val="00442F5A"/>
    <w:rsid w:val="0044506D"/>
    <w:rsid w:val="00455638"/>
    <w:rsid w:val="00466BDB"/>
    <w:rsid w:val="0046702E"/>
    <w:rsid w:val="0046723E"/>
    <w:rsid w:val="00467C74"/>
    <w:rsid w:val="00467F5C"/>
    <w:rsid w:val="004703AE"/>
    <w:rsid w:val="00480BD4"/>
    <w:rsid w:val="00483337"/>
    <w:rsid w:val="00485571"/>
    <w:rsid w:val="00490733"/>
    <w:rsid w:val="00496F89"/>
    <w:rsid w:val="004A1710"/>
    <w:rsid w:val="004A3C59"/>
    <w:rsid w:val="004A7097"/>
    <w:rsid w:val="004A7567"/>
    <w:rsid w:val="004B424C"/>
    <w:rsid w:val="004B6C2F"/>
    <w:rsid w:val="004C43F4"/>
    <w:rsid w:val="004C5D49"/>
    <w:rsid w:val="004C7191"/>
    <w:rsid w:val="004D1EA0"/>
    <w:rsid w:val="004D2178"/>
    <w:rsid w:val="004D2481"/>
    <w:rsid w:val="004D3AE4"/>
    <w:rsid w:val="004D6081"/>
    <w:rsid w:val="004E0873"/>
    <w:rsid w:val="004E0876"/>
    <w:rsid w:val="004E331E"/>
    <w:rsid w:val="004F2F01"/>
    <w:rsid w:val="004F405B"/>
    <w:rsid w:val="004F4734"/>
    <w:rsid w:val="004F6094"/>
    <w:rsid w:val="004F6936"/>
    <w:rsid w:val="004F6CA5"/>
    <w:rsid w:val="004F77CC"/>
    <w:rsid w:val="0050012C"/>
    <w:rsid w:val="00501A3F"/>
    <w:rsid w:val="005047D1"/>
    <w:rsid w:val="005065BA"/>
    <w:rsid w:val="00507C44"/>
    <w:rsid w:val="005123A8"/>
    <w:rsid w:val="00514446"/>
    <w:rsid w:val="00514DA8"/>
    <w:rsid w:val="00515912"/>
    <w:rsid w:val="00515E81"/>
    <w:rsid w:val="00520058"/>
    <w:rsid w:val="00525CC9"/>
    <w:rsid w:val="005315D3"/>
    <w:rsid w:val="00532EF7"/>
    <w:rsid w:val="005410DC"/>
    <w:rsid w:val="00544899"/>
    <w:rsid w:val="00545D7C"/>
    <w:rsid w:val="0054727C"/>
    <w:rsid w:val="00550BA8"/>
    <w:rsid w:val="005536AA"/>
    <w:rsid w:val="00555330"/>
    <w:rsid w:val="005559EF"/>
    <w:rsid w:val="00556FA6"/>
    <w:rsid w:val="005600B9"/>
    <w:rsid w:val="00561A2C"/>
    <w:rsid w:val="00564D25"/>
    <w:rsid w:val="00570914"/>
    <w:rsid w:val="005764B6"/>
    <w:rsid w:val="0057797B"/>
    <w:rsid w:val="00581CD4"/>
    <w:rsid w:val="00581DF5"/>
    <w:rsid w:val="00583187"/>
    <w:rsid w:val="0058351D"/>
    <w:rsid w:val="00586291"/>
    <w:rsid w:val="005917E0"/>
    <w:rsid w:val="0059364F"/>
    <w:rsid w:val="00597F9C"/>
    <w:rsid w:val="005A1528"/>
    <w:rsid w:val="005A783B"/>
    <w:rsid w:val="005A785A"/>
    <w:rsid w:val="005B16E7"/>
    <w:rsid w:val="005C0445"/>
    <w:rsid w:val="005C5B79"/>
    <w:rsid w:val="005C6EAB"/>
    <w:rsid w:val="005D10B2"/>
    <w:rsid w:val="005E0B76"/>
    <w:rsid w:val="005E50F0"/>
    <w:rsid w:val="005E5175"/>
    <w:rsid w:val="005E53B7"/>
    <w:rsid w:val="005E6663"/>
    <w:rsid w:val="005F2991"/>
    <w:rsid w:val="005F4428"/>
    <w:rsid w:val="005F7D47"/>
    <w:rsid w:val="00600C74"/>
    <w:rsid w:val="006040CA"/>
    <w:rsid w:val="006048FF"/>
    <w:rsid w:val="006058CE"/>
    <w:rsid w:val="00610229"/>
    <w:rsid w:val="0061091D"/>
    <w:rsid w:val="00611984"/>
    <w:rsid w:val="00613340"/>
    <w:rsid w:val="0061623D"/>
    <w:rsid w:val="0061686F"/>
    <w:rsid w:val="0062006A"/>
    <w:rsid w:val="00630464"/>
    <w:rsid w:val="00631261"/>
    <w:rsid w:val="00634801"/>
    <w:rsid w:val="00634EE0"/>
    <w:rsid w:val="00635C15"/>
    <w:rsid w:val="00643685"/>
    <w:rsid w:val="00644E57"/>
    <w:rsid w:val="00647457"/>
    <w:rsid w:val="00647936"/>
    <w:rsid w:val="0065093C"/>
    <w:rsid w:val="00654D01"/>
    <w:rsid w:val="0065616F"/>
    <w:rsid w:val="00657304"/>
    <w:rsid w:val="00661598"/>
    <w:rsid w:val="00662E80"/>
    <w:rsid w:val="006654F6"/>
    <w:rsid w:val="006673B7"/>
    <w:rsid w:val="00672FBB"/>
    <w:rsid w:val="006774FF"/>
    <w:rsid w:val="00681DBB"/>
    <w:rsid w:val="006822C1"/>
    <w:rsid w:val="006825F5"/>
    <w:rsid w:val="00682C15"/>
    <w:rsid w:val="00682D7B"/>
    <w:rsid w:val="006864E2"/>
    <w:rsid w:val="00692AD8"/>
    <w:rsid w:val="00693361"/>
    <w:rsid w:val="0069508C"/>
    <w:rsid w:val="00695096"/>
    <w:rsid w:val="00695495"/>
    <w:rsid w:val="006954E1"/>
    <w:rsid w:val="0069692C"/>
    <w:rsid w:val="006B0A61"/>
    <w:rsid w:val="006B4BCE"/>
    <w:rsid w:val="006D1443"/>
    <w:rsid w:val="006D1DB4"/>
    <w:rsid w:val="006D27A0"/>
    <w:rsid w:val="006D7523"/>
    <w:rsid w:val="006D7AB7"/>
    <w:rsid w:val="006E4752"/>
    <w:rsid w:val="006E6943"/>
    <w:rsid w:val="006E77D8"/>
    <w:rsid w:val="006F4794"/>
    <w:rsid w:val="006F4A2B"/>
    <w:rsid w:val="006F4E6F"/>
    <w:rsid w:val="00704A75"/>
    <w:rsid w:val="007121FF"/>
    <w:rsid w:val="00716A5F"/>
    <w:rsid w:val="00717CA4"/>
    <w:rsid w:val="0072454B"/>
    <w:rsid w:val="0073452E"/>
    <w:rsid w:val="00734CCC"/>
    <w:rsid w:val="00734D4A"/>
    <w:rsid w:val="00735E82"/>
    <w:rsid w:val="0074030B"/>
    <w:rsid w:val="007416AE"/>
    <w:rsid w:val="00750F3B"/>
    <w:rsid w:val="007512E5"/>
    <w:rsid w:val="00751A7C"/>
    <w:rsid w:val="00753725"/>
    <w:rsid w:val="007559D6"/>
    <w:rsid w:val="00755F30"/>
    <w:rsid w:val="007568E8"/>
    <w:rsid w:val="007605E9"/>
    <w:rsid w:val="00770849"/>
    <w:rsid w:val="00777575"/>
    <w:rsid w:val="00784A83"/>
    <w:rsid w:val="00785F1B"/>
    <w:rsid w:val="00794559"/>
    <w:rsid w:val="00795259"/>
    <w:rsid w:val="00795266"/>
    <w:rsid w:val="007A0962"/>
    <w:rsid w:val="007A15B2"/>
    <w:rsid w:val="007A696E"/>
    <w:rsid w:val="007A775B"/>
    <w:rsid w:val="007B6FFD"/>
    <w:rsid w:val="007C1A4F"/>
    <w:rsid w:val="007C26FE"/>
    <w:rsid w:val="007E3222"/>
    <w:rsid w:val="007E5005"/>
    <w:rsid w:val="007E7D35"/>
    <w:rsid w:val="007F07FD"/>
    <w:rsid w:val="007F0F9C"/>
    <w:rsid w:val="007F5EA6"/>
    <w:rsid w:val="008043CE"/>
    <w:rsid w:val="008049A3"/>
    <w:rsid w:val="00821835"/>
    <w:rsid w:val="00821FFD"/>
    <w:rsid w:val="008240F6"/>
    <w:rsid w:val="008274B5"/>
    <w:rsid w:val="008303F8"/>
    <w:rsid w:val="00831C65"/>
    <w:rsid w:val="0083289A"/>
    <w:rsid w:val="00834467"/>
    <w:rsid w:val="00842A61"/>
    <w:rsid w:val="00847C16"/>
    <w:rsid w:val="00851D87"/>
    <w:rsid w:val="00852637"/>
    <w:rsid w:val="00853D92"/>
    <w:rsid w:val="00853E9F"/>
    <w:rsid w:val="008546A0"/>
    <w:rsid w:val="00854732"/>
    <w:rsid w:val="00863C9D"/>
    <w:rsid w:val="00865C38"/>
    <w:rsid w:val="00865E66"/>
    <w:rsid w:val="0087324F"/>
    <w:rsid w:val="008760E0"/>
    <w:rsid w:val="00876D63"/>
    <w:rsid w:val="008777FB"/>
    <w:rsid w:val="00882612"/>
    <w:rsid w:val="00885FD1"/>
    <w:rsid w:val="00894B57"/>
    <w:rsid w:val="008A0CF1"/>
    <w:rsid w:val="008B132D"/>
    <w:rsid w:val="008B71A5"/>
    <w:rsid w:val="008B7291"/>
    <w:rsid w:val="008C2AB1"/>
    <w:rsid w:val="008C39E6"/>
    <w:rsid w:val="008C7201"/>
    <w:rsid w:val="008C7702"/>
    <w:rsid w:val="008E5525"/>
    <w:rsid w:val="008E5F15"/>
    <w:rsid w:val="008E62DE"/>
    <w:rsid w:val="008E6878"/>
    <w:rsid w:val="008F363A"/>
    <w:rsid w:val="008F3E95"/>
    <w:rsid w:val="008F5BBB"/>
    <w:rsid w:val="008F61EF"/>
    <w:rsid w:val="0090131F"/>
    <w:rsid w:val="00906FF3"/>
    <w:rsid w:val="00912EFF"/>
    <w:rsid w:val="009159EF"/>
    <w:rsid w:val="0092139E"/>
    <w:rsid w:val="00921F85"/>
    <w:rsid w:val="009242F6"/>
    <w:rsid w:val="0092670E"/>
    <w:rsid w:val="00932BD5"/>
    <w:rsid w:val="00933335"/>
    <w:rsid w:val="00933D1B"/>
    <w:rsid w:val="00935618"/>
    <w:rsid w:val="00935AA5"/>
    <w:rsid w:val="00935EA2"/>
    <w:rsid w:val="00937301"/>
    <w:rsid w:val="00940C30"/>
    <w:rsid w:val="00941943"/>
    <w:rsid w:val="00945EE4"/>
    <w:rsid w:val="00954745"/>
    <w:rsid w:val="00957FCE"/>
    <w:rsid w:val="00960D58"/>
    <w:rsid w:val="0096401F"/>
    <w:rsid w:val="00973E87"/>
    <w:rsid w:val="00974F24"/>
    <w:rsid w:val="009766F7"/>
    <w:rsid w:val="00983172"/>
    <w:rsid w:val="009842AC"/>
    <w:rsid w:val="00985C9B"/>
    <w:rsid w:val="00986A27"/>
    <w:rsid w:val="00986DFA"/>
    <w:rsid w:val="009A1998"/>
    <w:rsid w:val="009B10C1"/>
    <w:rsid w:val="009B65F7"/>
    <w:rsid w:val="009C2EBB"/>
    <w:rsid w:val="009D2AEF"/>
    <w:rsid w:val="009D63CC"/>
    <w:rsid w:val="009E0B74"/>
    <w:rsid w:val="009E200E"/>
    <w:rsid w:val="009E5113"/>
    <w:rsid w:val="009E7F58"/>
    <w:rsid w:val="009F0522"/>
    <w:rsid w:val="009F3475"/>
    <w:rsid w:val="009F4329"/>
    <w:rsid w:val="00A00CF9"/>
    <w:rsid w:val="00A026DA"/>
    <w:rsid w:val="00A02E11"/>
    <w:rsid w:val="00A06246"/>
    <w:rsid w:val="00A10648"/>
    <w:rsid w:val="00A15167"/>
    <w:rsid w:val="00A1581D"/>
    <w:rsid w:val="00A16FED"/>
    <w:rsid w:val="00A27485"/>
    <w:rsid w:val="00A27636"/>
    <w:rsid w:val="00A3175D"/>
    <w:rsid w:val="00A35499"/>
    <w:rsid w:val="00A40396"/>
    <w:rsid w:val="00A430C8"/>
    <w:rsid w:val="00A4421E"/>
    <w:rsid w:val="00A50E0A"/>
    <w:rsid w:val="00A51EC2"/>
    <w:rsid w:val="00A55ED9"/>
    <w:rsid w:val="00A6008E"/>
    <w:rsid w:val="00A65CD5"/>
    <w:rsid w:val="00A70426"/>
    <w:rsid w:val="00A70723"/>
    <w:rsid w:val="00A709D1"/>
    <w:rsid w:val="00A71A09"/>
    <w:rsid w:val="00A72197"/>
    <w:rsid w:val="00A72D3D"/>
    <w:rsid w:val="00A75C38"/>
    <w:rsid w:val="00A8548A"/>
    <w:rsid w:val="00A877FB"/>
    <w:rsid w:val="00A91BD1"/>
    <w:rsid w:val="00A91E33"/>
    <w:rsid w:val="00A92727"/>
    <w:rsid w:val="00A932FC"/>
    <w:rsid w:val="00A94AAE"/>
    <w:rsid w:val="00A97275"/>
    <w:rsid w:val="00A97D91"/>
    <w:rsid w:val="00AA715B"/>
    <w:rsid w:val="00AB64E0"/>
    <w:rsid w:val="00AB79E6"/>
    <w:rsid w:val="00AC1FF3"/>
    <w:rsid w:val="00AD1464"/>
    <w:rsid w:val="00AD2AFC"/>
    <w:rsid w:val="00AD496F"/>
    <w:rsid w:val="00AD4D00"/>
    <w:rsid w:val="00AE08AE"/>
    <w:rsid w:val="00AE12A8"/>
    <w:rsid w:val="00AF0B45"/>
    <w:rsid w:val="00AF1BD3"/>
    <w:rsid w:val="00AF44F2"/>
    <w:rsid w:val="00AF4C2B"/>
    <w:rsid w:val="00AF54C4"/>
    <w:rsid w:val="00B050F2"/>
    <w:rsid w:val="00B103B5"/>
    <w:rsid w:val="00B12836"/>
    <w:rsid w:val="00B13F47"/>
    <w:rsid w:val="00B15027"/>
    <w:rsid w:val="00B1569B"/>
    <w:rsid w:val="00B23A01"/>
    <w:rsid w:val="00B24E4B"/>
    <w:rsid w:val="00B319C3"/>
    <w:rsid w:val="00B32D7C"/>
    <w:rsid w:val="00B351B1"/>
    <w:rsid w:val="00B377E5"/>
    <w:rsid w:val="00B50A54"/>
    <w:rsid w:val="00B55576"/>
    <w:rsid w:val="00B5765F"/>
    <w:rsid w:val="00B61138"/>
    <w:rsid w:val="00B62CD7"/>
    <w:rsid w:val="00B66666"/>
    <w:rsid w:val="00B700A4"/>
    <w:rsid w:val="00B70315"/>
    <w:rsid w:val="00B72225"/>
    <w:rsid w:val="00B73E58"/>
    <w:rsid w:val="00B74417"/>
    <w:rsid w:val="00B80FCE"/>
    <w:rsid w:val="00B81A06"/>
    <w:rsid w:val="00B82F82"/>
    <w:rsid w:val="00B841BA"/>
    <w:rsid w:val="00B84550"/>
    <w:rsid w:val="00B8699E"/>
    <w:rsid w:val="00B8777E"/>
    <w:rsid w:val="00B94AD9"/>
    <w:rsid w:val="00BA22A7"/>
    <w:rsid w:val="00BA2C7A"/>
    <w:rsid w:val="00BA561B"/>
    <w:rsid w:val="00BB2189"/>
    <w:rsid w:val="00BB34B8"/>
    <w:rsid w:val="00BB4112"/>
    <w:rsid w:val="00BB78DF"/>
    <w:rsid w:val="00BD3277"/>
    <w:rsid w:val="00BE1A11"/>
    <w:rsid w:val="00BE1A26"/>
    <w:rsid w:val="00BE1C3D"/>
    <w:rsid w:val="00BE3FAB"/>
    <w:rsid w:val="00BE4C73"/>
    <w:rsid w:val="00BE72F3"/>
    <w:rsid w:val="00BF68B8"/>
    <w:rsid w:val="00C02FBD"/>
    <w:rsid w:val="00C14AAB"/>
    <w:rsid w:val="00C177CE"/>
    <w:rsid w:val="00C34693"/>
    <w:rsid w:val="00C37DC1"/>
    <w:rsid w:val="00C427EA"/>
    <w:rsid w:val="00C43A86"/>
    <w:rsid w:val="00C43DCE"/>
    <w:rsid w:val="00C463A6"/>
    <w:rsid w:val="00C50C10"/>
    <w:rsid w:val="00C53F59"/>
    <w:rsid w:val="00C65E61"/>
    <w:rsid w:val="00C669DC"/>
    <w:rsid w:val="00C70059"/>
    <w:rsid w:val="00C70094"/>
    <w:rsid w:val="00C7697B"/>
    <w:rsid w:val="00C8041C"/>
    <w:rsid w:val="00C80D50"/>
    <w:rsid w:val="00C8623A"/>
    <w:rsid w:val="00C87E91"/>
    <w:rsid w:val="00C93E83"/>
    <w:rsid w:val="00C962AA"/>
    <w:rsid w:val="00C96EBD"/>
    <w:rsid w:val="00CA224A"/>
    <w:rsid w:val="00CA22FA"/>
    <w:rsid w:val="00CA24AC"/>
    <w:rsid w:val="00CA5719"/>
    <w:rsid w:val="00CB0622"/>
    <w:rsid w:val="00CC08F4"/>
    <w:rsid w:val="00CC16BD"/>
    <w:rsid w:val="00CC2770"/>
    <w:rsid w:val="00CC7CEC"/>
    <w:rsid w:val="00CD42EA"/>
    <w:rsid w:val="00CD5596"/>
    <w:rsid w:val="00CE04ED"/>
    <w:rsid w:val="00CE27A4"/>
    <w:rsid w:val="00CE3507"/>
    <w:rsid w:val="00CF0834"/>
    <w:rsid w:val="00D032DD"/>
    <w:rsid w:val="00D0447D"/>
    <w:rsid w:val="00D051EB"/>
    <w:rsid w:val="00D05B4D"/>
    <w:rsid w:val="00D142B1"/>
    <w:rsid w:val="00D21053"/>
    <w:rsid w:val="00D215A2"/>
    <w:rsid w:val="00D22C11"/>
    <w:rsid w:val="00D25F18"/>
    <w:rsid w:val="00D260E4"/>
    <w:rsid w:val="00D27ED3"/>
    <w:rsid w:val="00D32096"/>
    <w:rsid w:val="00D42A42"/>
    <w:rsid w:val="00D44A4E"/>
    <w:rsid w:val="00D553B5"/>
    <w:rsid w:val="00D6142B"/>
    <w:rsid w:val="00D61915"/>
    <w:rsid w:val="00D63D2A"/>
    <w:rsid w:val="00D74E8F"/>
    <w:rsid w:val="00D7653E"/>
    <w:rsid w:val="00D8108F"/>
    <w:rsid w:val="00D83E37"/>
    <w:rsid w:val="00D86225"/>
    <w:rsid w:val="00D86970"/>
    <w:rsid w:val="00D9203C"/>
    <w:rsid w:val="00D92276"/>
    <w:rsid w:val="00D9447C"/>
    <w:rsid w:val="00DA1164"/>
    <w:rsid w:val="00DA3A72"/>
    <w:rsid w:val="00DA546F"/>
    <w:rsid w:val="00DB0C08"/>
    <w:rsid w:val="00DB2DD5"/>
    <w:rsid w:val="00DB3D1A"/>
    <w:rsid w:val="00DB6583"/>
    <w:rsid w:val="00DB704F"/>
    <w:rsid w:val="00DC0631"/>
    <w:rsid w:val="00DC66FF"/>
    <w:rsid w:val="00DD5680"/>
    <w:rsid w:val="00DD6618"/>
    <w:rsid w:val="00DD69B3"/>
    <w:rsid w:val="00DD6B0E"/>
    <w:rsid w:val="00DE033D"/>
    <w:rsid w:val="00DE09EF"/>
    <w:rsid w:val="00DE60FD"/>
    <w:rsid w:val="00DE6D7E"/>
    <w:rsid w:val="00DE6E13"/>
    <w:rsid w:val="00DE75A6"/>
    <w:rsid w:val="00DE7EEC"/>
    <w:rsid w:val="00DF0797"/>
    <w:rsid w:val="00DF1399"/>
    <w:rsid w:val="00E041E1"/>
    <w:rsid w:val="00E10AEE"/>
    <w:rsid w:val="00E11F41"/>
    <w:rsid w:val="00E16C47"/>
    <w:rsid w:val="00E175C1"/>
    <w:rsid w:val="00E20EBA"/>
    <w:rsid w:val="00E21C39"/>
    <w:rsid w:val="00E25419"/>
    <w:rsid w:val="00E340CF"/>
    <w:rsid w:val="00E34314"/>
    <w:rsid w:val="00E34E6B"/>
    <w:rsid w:val="00E356F7"/>
    <w:rsid w:val="00E35D58"/>
    <w:rsid w:val="00E40DD3"/>
    <w:rsid w:val="00E40E51"/>
    <w:rsid w:val="00E4131A"/>
    <w:rsid w:val="00E418CE"/>
    <w:rsid w:val="00E50A81"/>
    <w:rsid w:val="00E55208"/>
    <w:rsid w:val="00E55267"/>
    <w:rsid w:val="00E55F66"/>
    <w:rsid w:val="00E65AAD"/>
    <w:rsid w:val="00E7103A"/>
    <w:rsid w:val="00E7289E"/>
    <w:rsid w:val="00E75480"/>
    <w:rsid w:val="00E81530"/>
    <w:rsid w:val="00E81C03"/>
    <w:rsid w:val="00E832AD"/>
    <w:rsid w:val="00E9095E"/>
    <w:rsid w:val="00E90C46"/>
    <w:rsid w:val="00E9502C"/>
    <w:rsid w:val="00EA42D0"/>
    <w:rsid w:val="00EB1595"/>
    <w:rsid w:val="00EB219C"/>
    <w:rsid w:val="00EB2887"/>
    <w:rsid w:val="00EB6831"/>
    <w:rsid w:val="00EC1E10"/>
    <w:rsid w:val="00EC2B83"/>
    <w:rsid w:val="00EC5F7D"/>
    <w:rsid w:val="00EC7942"/>
    <w:rsid w:val="00EC7A01"/>
    <w:rsid w:val="00ED0E88"/>
    <w:rsid w:val="00ED1B77"/>
    <w:rsid w:val="00ED5AA3"/>
    <w:rsid w:val="00EE6A85"/>
    <w:rsid w:val="00EF003C"/>
    <w:rsid w:val="00F0083F"/>
    <w:rsid w:val="00F053B0"/>
    <w:rsid w:val="00F17C5B"/>
    <w:rsid w:val="00F22114"/>
    <w:rsid w:val="00F22611"/>
    <w:rsid w:val="00F236B2"/>
    <w:rsid w:val="00F26292"/>
    <w:rsid w:val="00F3186A"/>
    <w:rsid w:val="00F3284F"/>
    <w:rsid w:val="00F34ADD"/>
    <w:rsid w:val="00F36DD2"/>
    <w:rsid w:val="00F431CF"/>
    <w:rsid w:val="00F45DEE"/>
    <w:rsid w:val="00F50F15"/>
    <w:rsid w:val="00F544BF"/>
    <w:rsid w:val="00F56416"/>
    <w:rsid w:val="00F62668"/>
    <w:rsid w:val="00F632B1"/>
    <w:rsid w:val="00F66F5D"/>
    <w:rsid w:val="00F7018B"/>
    <w:rsid w:val="00F710D8"/>
    <w:rsid w:val="00F71B73"/>
    <w:rsid w:val="00F73560"/>
    <w:rsid w:val="00F73C8D"/>
    <w:rsid w:val="00F80F20"/>
    <w:rsid w:val="00F83159"/>
    <w:rsid w:val="00F83272"/>
    <w:rsid w:val="00F85BFB"/>
    <w:rsid w:val="00F9510E"/>
    <w:rsid w:val="00FA1C1F"/>
    <w:rsid w:val="00FA37BF"/>
    <w:rsid w:val="00FA3934"/>
    <w:rsid w:val="00FA3A5C"/>
    <w:rsid w:val="00FA6B6C"/>
    <w:rsid w:val="00FB18A7"/>
    <w:rsid w:val="00FB2598"/>
    <w:rsid w:val="00FB55F3"/>
    <w:rsid w:val="00FB75CD"/>
    <w:rsid w:val="00FC538B"/>
    <w:rsid w:val="00FD636E"/>
    <w:rsid w:val="00FD6997"/>
    <w:rsid w:val="00FD7AEB"/>
    <w:rsid w:val="00FE02BE"/>
    <w:rsid w:val="00FE053B"/>
    <w:rsid w:val="00FE0FE3"/>
    <w:rsid w:val="00FE296B"/>
    <w:rsid w:val="00FE7565"/>
    <w:rsid w:val="00FF6563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0D105"/>
  <w15:docId w15:val="{1D064562-7DA0-42B0-AB6F-260187C6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748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200748"/>
  </w:style>
  <w:style w:type="paragraph" w:styleId="a5">
    <w:name w:val="footer"/>
    <w:basedOn w:val="a"/>
    <w:link w:val="a6"/>
    <w:uiPriority w:val="99"/>
    <w:unhideWhenUsed/>
    <w:rsid w:val="00200748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200748"/>
  </w:style>
  <w:style w:type="table" w:styleId="a7">
    <w:name w:val="Table Grid"/>
    <w:basedOn w:val="a1"/>
    <w:uiPriority w:val="59"/>
    <w:rsid w:val="00AF1B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212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212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532EF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1C88-EAA2-412E-9890-807940499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5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КИСЛОВА ОЛЬГА БОРИСОВНА</dc:creator>
  <cp:lastModifiedBy>БАРЕЙША ОЛЬГА АНАТОЛЬЕВНА</cp:lastModifiedBy>
  <cp:revision>65</cp:revision>
  <cp:lastPrinted>2024-04-23T08:20:00Z</cp:lastPrinted>
  <dcterms:created xsi:type="dcterms:W3CDTF">2024-04-23T12:06:00Z</dcterms:created>
  <dcterms:modified xsi:type="dcterms:W3CDTF">2026-02-04T09:30:00Z</dcterms:modified>
</cp:coreProperties>
</file>