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14:paraId="7C3E9499" w14:textId="77777777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189CA7" w14:textId="77777777" w:rsidR="00693158" w:rsidRPr="00FE22BC" w:rsidRDefault="0091747A" w:rsidP="00FE22BC">
            <w:pPr>
              <w:pStyle w:val="a8"/>
            </w:pPr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4358646" wp14:editId="546CF47C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14:paraId="6395029D" w14:textId="77777777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79AEF" w14:textId="77777777"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F8548" w14:textId="77777777"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891FC7" w14:textId="77777777" w:rsidR="00693158" w:rsidRPr="00FE22BC" w:rsidRDefault="00693158" w:rsidP="00693158">
            <w:pPr>
              <w:pStyle w:val="a8"/>
            </w:pPr>
          </w:p>
        </w:tc>
      </w:tr>
      <w:tr w:rsidR="00693158" w14:paraId="1BB655E0" w14:textId="77777777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21B79" w14:textId="77777777"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4D404" w14:textId="77777777"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3241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8E5828" w14:paraId="51E8D7DB" w14:textId="77777777" w:rsidTr="00571784">
        <w:trPr>
          <w:trHeight w:val="3125"/>
        </w:trPr>
        <w:tc>
          <w:tcPr>
            <w:tcW w:w="4962" w:type="dxa"/>
          </w:tcPr>
          <w:p w14:paraId="3D094399" w14:textId="77777777" w:rsidR="006B0527" w:rsidRDefault="006B0527" w:rsidP="000E35ED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27731A87" w14:textId="77777777" w:rsidR="006B0527" w:rsidRDefault="006B0527" w:rsidP="000E35ED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05CD6DA3" w14:textId="77777777" w:rsidR="006B0527" w:rsidRDefault="006B0527" w:rsidP="000E35ED">
            <w:pPr>
              <w:spacing w:before="0" w:after="0" w:line="240" w:lineRule="auto"/>
              <w:jc w:val="center"/>
              <w:rPr>
                <w:sz w:val="28"/>
              </w:rPr>
            </w:pPr>
          </w:p>
          <w:p w14:paraId="34F3A95B" w14:textId="10589386" w:rsidR="008E5828" w:rsidRDefault="006B0527" w:rsidP="000E35ED">
            <w:pPr>
              <w:spacing w:before="0"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Главные администраторы доходов федерального бюджета</w:t>
            </w:r>
          </w:p>
          <w:p w14:paraId="312032AE" w14:textId="77777777" w:rsidR="00B4300E" w:rsidRPr="00B4300E" w:rsidRDefault="00B4300E" w:rsidP="000E35ED">
            <w:pPr>
              <w:spacing w:before="0" w:after="0" w:line="240" w:lineRule="auto"/>
              <w:jc w:val="center"/>
              <w:rPr>
                <w:sz w:val="18"/>
              </w:rPr>
            </w:pPr>
          </w:p>
          <w:p w14:paraId="76F9DD88" w14:textId="2A40BB27" w:rsidR="00B4300E" w:rsidRDefault="00B4300E" w:rsidP="000E35ED">
            <w:pPr>
              <w:spacing w:before="0"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(по списку)</w:t>
            </w:r>
          </w:p>
          <w:p w14:paraId="7161D9AE" w14:textId="4281E705" w:rsidR="00CC00F1" w:rsidRPr="00693158" w:rsidRDefault="00CC00F1" w:rsidP="000E35ED">
            <w:pPr>
              <w:spacing w:before="0" w:after="0" w:line="240" w:lineRule="auto"/>
              <w:jc w:val="center"/>
              <w:rPr>
                <w:sz w:val="28"/>
              </w:rPr>
            </w:pPr>
          </w:p>
        </w:tc>
      </w:tr>
    </w:tbl>
    <w:p w14:paraId="6CADCFD6" w14:textId="77777777" w:rsidR="00B72822" w:rsidRDefault="00B72822" w:rsidP="00796B05">
      <w:pPr>
        <w:spacing w:before="0" w:after="0" w:line="360" w:lineRule="atLeast"/>
        <w:ind w:firstLine="709"/>
        <w:rPr>
          <w:sz w:val="28"/>
        </w:rPr>
      </w:pPr>
    </w:p>
    <w:p w14:paraId="7F3E9600" w14:textId="2BE99C3E" w:rsidR="0024522A" w:rsidRDefault="0024522A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 w:rsidRPr="0024522A">
        <w:rPr>
          <w:rFonts w:eastAsia="Calibri"/>
          <w:sz w:val="28"/>
        </w:rPr>
        <w:t xml:space="preserve">Министерство финансов Российской Федерации в связи с завершением основной части технических доработок Перечня источников доходов Российской Федерации в государственной интегрированной информационной системе «Электронный бюджет» (далее соответственно – Перечень, </w:t>
      </w:r>
      <w:r>
        <w:rPr>
          <w:rFonts w:eastAsia="Calibri"/>
          <w:sz w:val="28"/>
        </w:rPr>
        <w:t>информационная система)</w:t>
      </w:r>
      <w:r w:rsidRPr="0024522A">
        <w:rPr>
          <w:rFonts w:eastAsia="Calibri"/>
          <w:sz w:val="28"/>
        </w:rPr>
        <w:t>, направленных на обеспечение возможности формирования в Перечне в полном объ</w:t>
      </w:r>
      <w:r>
        <w:rPr>
          <w:rFonts w:eastAsia="Calibri"/>
          <w:sz w:val="28"/>
        </w:rPr>
        <w:t>е</w:t>
      </w:r>
      <w:r w:rsidRPr="0024522A">
        <w:rPr>
          <w:rFonts w:eastAsia="Calibri"/>
          <w:sz w:val="28"/>
        </w:rPr>
        <w:t>ме информации об источниках доходов, поступающих в бюджеты субъектов Российской Федерации и местные бюджет</w:t>
      </w:r>
      <w:r>
        <w:rPr>
          <w:rFonts w:eastAsia="Calibri"/>
          <w:sz w:val="28"/>
        </w:rPr>
        <w:t>ы</w:t>
      </w:r>
      <w:r w:rsidRPr="0024522A">
        <w:rPr>
          <w:rFonts w:eastAsia="Calibri"/>
          <w:sz w:val="28"/>
        </w:rPr>
        <w:t>,</w:t>
      </w:r>
      <w:r>
        <w:rPr>
          <w:rFonts w:eastAsia="Calibri"/>
          <w:sz w:val="28"/>
        </w:rPr>
        <w:t xml:space="preserve"> </w:t>
      </w:r>
      <w:r w:rsidRPr="0024522A">
        <w:rPr>
          <w:rFonts w:eastAsia="Calibri"/>
          <w:sz w:val="28"/>
        </w:rPr>
        <w:t>сообщает</w:t>
      </w:r>
      <w:r>
        <w:rPr>
          <w:rFonts w:eastAsia="Calibri"/>
          <w:sz w:val="28"/>
        </w:rPr>
        <w:t xml:space="preserve"> следующее.</w:t>
      </w:r>
    </w:p>
    <w:p w14:paraId="714D5030" w14:textId="30D2E1AC" w:rsidR="00EC2AA3" w:rsidRDefault="00EC2AA3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В Перечне в целях указания информации о </w:t>
      </w:r>
      <w:r w:rsidR="0043479B">
        <w:rPr>
          <w:rFonts w:eastAsia="Calibri"/>
          <w:sz w:val="28"/>
        </w:rPr>
        <w:t>главных администраторах</w:t>
      </w:r>
      <w:r>
        <w:rPr>
          <w:rFonts w:eastAsia="Calibri"/>
          <w:sz w:val="28"/>
        </w:rPr>
        <w:t xml:space="preserve"> </w:t>
      </w:r>
      <w:r w:rsidR="008444BB">
        <w:rPr>
          <w:rFonts w:eastAsia="Calibri"/>
          <w:sz w:val="28"/>
        </w:rPr>
        <w:t xml:space="preserve">доходов </w:t>
      </w:r>
      <w:r>
        <w:rPr>
          <w:rFonts w:eastAsia="Calibri"/>
          <w:sz w:val="28"/>
        </w:rPr>
        <w:t>бюджетов субъекто</w:t>
      </w:r>
      <w:r w:rsidR="0043479B">
        <w:rPr>
          <w:rFonts w:eastAsia="Calibri"/>
          <w:sz w:val="28"/>
        </w:rPr>
        <w:t>в Российской Федерации, местных бюджетов</w:t>
      </w:r>
      <w:r w:rsidR="00C36212">
        <w:rPr>
          <w:rFonts w:eastAsia="Calibri"/>
          <w:sz w:val="28"/>
        </w:rPr>
        <w:t>, бюджетов</w:t>
      </w:r>
      <w:r w:rsidR="0043479B">
        <w:rPr>
          <w:rFonts w:eastAsia="Calibri"/>
          <w:sz w:val="28"/>
        </w:rPr>
        <w:t xml:space="preserve"> государственных внебюджетных фондов</w:t>
      </w:r>
      <w:r>
        <w:rPr>
          <w:rFonts w:eastAsia="Calibri"/>
          <w:sz w:val="28"/>
        </w:rPr>
        <w:t xml:space="preserve">, являющихся </w:t>
      </w:r>
      <w:r w:rsidR="009E58F5">
        <w:rPr>
          <w:rFonts w:eastAsia="Calibri"/>
          <w:sz w:val="28"/>
        </w:rPr>
        <w:t xml:space="preserve">территориальными органами </w:t>
      </w:r>
      <w:r w:rsidR="007C4965" w:rsidRPr="007C4965">
        <w:rPr>
          <w:rFonts w:eastAsia="Calibri"/>
          <w:sz w:val="28"/>
        </w:rPr>
        <w:t>(подразделени</w:t>
      </w:r>
      <w:r w:rsidR="007C4965">
        <w:rPr>
          <w:rFonts w:eastAsia="Calibri"/>
          <w:sz w:val="28"/>
        </w:rPr>
        <w:t>ями</w:t>
      </w:r>
      <w:r w:rsidR="007C4965" w:rsidRPr="007C4965">
        <w:rPr>
          <w:rFonts w:eastAsia="Calibri"/>
          <w:sz w:val="28"/>
        </w:rPr>
        <w:t>) и казенны</w:t>
      </w:r>
      <w:r w:rsidR="007C4965">
        <w:rPr>
          <w:rFonts w:eastAsia="Calibri"/>
          <w:sz w:val="28"/>
        </w:rPr>
        <w:t>ми</w:t>
      </w:r>
      <w:r w:rsidR="007C4965" w:rsidRPr="007C4965">
        <w:rPr>
          <w:rFonts w:eastAsia="Calibri"/>
          <w:sz w:val="28"/>
        </w:rPr>
        <w:t xml:space="preserve"> учреждени</w:t>
      </w:r>
      <w:r w:rsidR="007C4965">
        <w:rPr>
          <w:rFonts w:eastAsia="Calibri"/>
          <w:sz w:val="28"/>
        </w:rPr>
        <w:t>ями</w:t>
      </w:r>
      <w:r w:rsidR="007C4965" w:rsidRPr="007C4965">
        <w:rPr>
          <w:rFonts w:eastAsia="Calibri"/>
          <w:sz w:val="28"/>
        </w:rPr>
        <w:t xml:space="preserve"> </w:t>
      </w:r>
      <w:r w:rsidR="00326EA4">
        <w:rPr>
          <w:rFonts w:eastAsia="Calibri"/>
          <w:sz w:val="28"/>
        </w:rPr>
        <w:t>ф</w:t>
      </w:r>
      <w:r w:rsidR="00326EA4" w:rsidRPr="00326EA4">
        <w:rPr>
          <w:rFonts w:eastAsia="Calibri"/>
          <w:sz w:val="28"/>
        </w:rPr>
        <w:t>едеральны</w:t>
      </w:r>
      <w:r w:rsidR="00326EA4">
        <w:rPr>
          <w:rFonts w:eastAsia="Calibri"/>
          <w:sz w:val="28"/>
        </w:rPr>
        <w:t>х</w:t>
      </w:r>
      <w:r w:rsidR="00326EA4" w:rsidRPr="00326EA4">
        <w:rPr>
          <w:rFonts w:eastAsia="Calibri"/>
          <w:sz w:val="28"/>
        </w:rPr>
        <w:t xml:space="preserve"> орган</w:t>
      </w:r>
      <w:r w:rsidR="00326EA4">
        <w:rPr>
          <w:rFonts w:eastAsia="Calibri"/>
          <w:sz w:val="28"/>
        </w:rPr>
        <w:t>ов</w:t>
      </w:r>
      <w:r w:rsidR="00326EA4" w:rsidRPr="00326EA4">
        <w:rPr>
          <w:rFonts w:eastAsia="Calibri"/>
          <w:sz w:val="28"/>
        </w:rPr>
        <w:t xml:space="preserve"> государственной власти (государственны</w:t>
      </w:r>
      <w:r w:rsidR="00326EA4">
        <w:rPr>
          <w:rFonts w:eastAsia="Calibri"/>
          <w:sz w:val="28"/>
        </w:rPr>
        <w:t>х</w:t>
      </w:r>
      <w:r w:rsidR="00326EA4" w:rsidRPr="00326EA4">
        <w:rPr>
          <w:rFonts w:eastAsia="Calibri"/>
          <w:sz w:val="28"/>
        </w:rPr>
        <w:t xml:space="preserve"> орган</w:t>
      </w:r>
      <w:r w:rsidR="00326EA4">
        <w:rPr>
          <w:rFonts w:eastAsia="Calibri"/>
          <w:sz w:val="28"/>
        </w:rPr>
        <w:t>ов</w:t>
      </w:r>
      <w:r w:rsidR="00326EA4" w:rsidRPr="00326EA4">
        <w:rPr>
          <w:rFonts w:eastAsia="Calibri"/>
          <w:sz w:val="28"/>
        </w:rPr>
        <w:t>), орган</w:t>
      </w:r>
      <w:r w:rsidR="00326EA4">
        <w:rPr>
          <w:rFonts w:eastAsia="Calibri"/>
          <w:sz w:val="28"/>
        </w:rPr>
        <w:t>ов</w:t>
      </w:r>
      <w:r w:rsidR="00326EA4" w:rsidRPr="00326EA4">
        <w:rPr>
          <w:rFonts w:eastAsia="Calibri"/>
          <w:sz w:val="28"/>
        </w:rPr>
        <w:t xml:space="preserve"> управления государственными внебюджетными фондами Российской Федерации, а также государственны</w:t>
      </w:r>
      <w:r w:rsidR="00326EA4">
        <w:rPr>
          <w:rFonts w:eastAsia="Calibri"/>
          <w:sz w:val="28"/>
        </w:rPr>
        <w:t>х</w:t>
      </w:r>
      <w:r w:rsidR="00326EA4" w:rsidRPr="00326EA4">
        <w:rPr>
          <w:rFonts w:eastAsia="Calibri"/>
          <w:sz w:val="28"/>
        </w:rPr>
        <w:t xml:space="preserve"> корпораци</w:t>
      </w:r>
      <w:r w:rsidR="00326EA4">
        <w:rPr>
          <w:rFonts w:eastAsia="Calibri"/>
          <w:sz w:val="28"/>
        </w:rPr>
        <w:t>й</w:t>
      </w:r>
      <w:r w:rsidR="00326EA4" w:rsidRPr="00326EA4">
        <w:rPr>
          <w:rFonts w:eastAsia="Calibri"/>
          <w:sz w:val="28"/>
        </w:rPr>
        <w:t>, публично-правовы</w:t>
      </w:r>
      <w:r w:rsidR="00326EA4">
        <w:rPr>
          <w:rFonts w:eastAsia="Calibri"/>
          <w:sz w:val="28"/>
        </w:rPr>
        <w:t>х компаний</w:t>
      </w:r>
      <w:r w:rsidR="00326EA4" w:rsidRPr="00326EA4">
        <w:rPr>
          <w:rFonts w:eastAsia="Calibri"/>
          <w:sz w:val="28"/>
        </w:rPr>
        <w:t xml:space="preserve"> и Центральн</w:t>
      </w:r>
      <w:r w:rsidR="00326EA4">
        <w:rPr>
          <w:rFonts w:eastAsia="Calibri"/>
          <w:sz w:val="28"/>
        </w:rPr>
        <w:t>ого</w:t>
      </w:r>
      <w:r w:rsidR="00326EA4" w:rsidRPr="00326EA4">
        <w:rPr>
          <w:rFonts w:eastAsia="Calibri"/>
          <w:sz w:val="28"/>
        </w:rPr>
        <w:t xml:space="preserve"> банк</w:t>
      </w:r>
      <w:r w:rsidR="00326EA4">
        <w:rPr>
          <w:rFonts w:eastAsia="Calibri"/>
          <w:sz w:val="28"/>
        </w:rPr>
        <w:t>а</w:t>
      </w:r>
      <w:r w:rsidR="00326EA4" w:rsidRPr="00326EA4">
        <w:rPr>
          <w:rFonts w:eastAsia="Calibri"/>
          <w:sz w:val="28"/>
        </w:rPr>
        <w:t xml:space="preserve"> Российской Федерации</w:t>
      </w:r>
      <w:r w:rsidR="00326EA4">
        <w:rPr>
          <w:rFonts w:eastAsia="Calibri"/>
          <w:sz w:val="28"/>
        </w:rPr>
        <w:t xml:space="preserve"> </w:t>
      </w:r>
      <w:r w:rsidR="009E58F5" w:rsidRPr="009E58F5">
        <w:rPr>
          <w:rFonts w:eastAsia="Calibri"/>
          <w:sz w:val="28"/>
        </w:rPr>
        <w:t>(далее – ГАДБ федерального уровня)</w:t>
      </w:r>
      <w:r w:rsidR="009B6581">
        <w:rPr>
          <w:rFonts w:eastAsia="Calibri"/>
          <w:sz w:val="28"/>
        </w:rPr>
        <w:t>,</w:t>
      </w:r>
      <w:r w:rsidR="001B4809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 xml:space="preserve">или </w:t>
      </w:r>
      <w:r w:rsidR="001B4809">
        <w:rPr>
          <w:rFonts w:eastAsia="Calibri"/>
          <w:sz w:val="28"/>
        </w:rPr>
        <w:t>органами</w:t>
      </w:r>
      <w:r>
        <w:rPr>
          <w:rFonts w:eastAsia="Calibri"/>
          <w:sz w:val="28"/>
        </w:rPr>
        <w:t xml:space="preserve"> </w:t>
      </w:r>
      <w:r w:rsidR="009E58F5" w:rsidRPr="009E58F5">
        <w:rPr>
          <w:rFonts w:eastAsia="Calibri"/>
          <w:sz w:val="28"/>
        </w:rPr>
        <w:t>государственной власти субъект</w:t>
      </w:r>
      <w:r w:rsidR="009E58F5">
        <w:rPr>
          <w:rFonts w:eastAsia="Calibri"/>
          <w:sz w:val="28"/>
        </w:rPr>
        <w:t>ов</w:t>
      </w:r>
      <w:r w:rsidR="009E58F5" w:rsidRPr="009E58F5">
        <w:rPr>
          <w:rFonts w:eastAsia="Calibri"/>
          <w:sz w:val="28"/>
        </w:rPr>
        <w:t xml:space="preserve"> Российской Федерации при реализации им</w:t>
      </w:r>
      <w:r w:rsidR="009E58F5">
        <w:rPr>
          <w:rFonts w:eastAsia="Calibri"/>
          <w:sz w:val="28"/>
        </w:rPr>
        <w:t>и</w:t>
      </w:r>
      <w:r w:rsidR="009E58F5" w:rsidRPr="009E58F5">
        <w:rPr>
          <w:rFonts w:eastAsia="Calibri"/>
          <w:sz w:val="28"/>
        </w:rPr>
        <w:t xml:space="preserve"> переданных полномочий Российской Федерации</w:t>
      </w:r>
      <w:r>
        <w:rPr>
          <w:rFonts w:eastAsia="Calibri"/>
          <w:sz w:val="28"/>
        </w:rPr>
        <w:t xml:space="preserve">, предусмотрено заполнение подраздела Реестр </w:t>
      </w:r>
      <w:r w:rsidR="009E58F5">
        <w:rPr>
          <w:rFonts w:eastAsia="Calibri"/>
          <w:sz w:val="28"/>
        </w:rPr>
        <w:t>переданных</w:t>
      </w:r>
      <w:r w:rsidR="009E58F5" w:rsidRPr="009E58F5">
        <w:rPr>
          <w:rFonts w:eastAsia="Calibri"/>
          <w:sz w:val="28"/>
        </w:rPr>
        <w:t>/</w:t>
      </w:r>
      <w:r>
        <w:rPr>
          <w:rFonts w:eastAsia="Calibri"/>
          <w:sz w:val="28"/>
        </w:rPr>
        <w:t>назначенных полномочий.</w:t>
      </w:r>
    </w:p>
    <w:p w14:paraId="78323FD0" w14:textId="37ADD3C7" w:rsidR="00FB1841" w:rsidRDefault="007479BD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Ведение</w:t>
      </w:r>
      <w:r w:rsidR="00FB1841">
        <w:rPr>
          <w:rFonts w:eastAsia="Calibri"/>
          <w:sz w:val="28"/>
        </w:rPr>
        <w:t xml:space="preserve"> Реестра переданных/назначенных полномочий </w:t>
      </w:r>
      <w:r>
        <w:rPr>
          <w:rFonts w:eastAsia="Calibri"/>
          <w:sz w:val="28"/>
        </w:rPr>
        <w:t xml:space="preserve">направлено на организацию </w:t>
      </w:r>
      <w:r w:rsidR="00FB1841">
        <w:rPr>
          <w:rFonts w:eastAsia="Calibri"/>
          <w:sz w:val="28"/>
        </w:rPr>
        <w:t>своевременно</w:t>
      </w:r>
      <w:r>
        <w:rPr>
          <w:rFonts w:eastAsia="Calibri"/>
          <w:sz w:val="28"/>
        </w:rPr>
        <w:t>го</w:t>
      </w:r>
      <w:r w:rsidR="00FB1841">
        <w:rPr>
          <w:rFonts w:eastAsia="Calibri"/>
          <w:sz w:val="28"/>
        </w:rPr>
        <w:t xml:space="preserve"> получ</w:t>
      </w:r>
      <w:r>
        <w:rPr>
          <w:rFonts w:eastAsia="Calibri"/>
          <w:sz w:val="28"/>
        </w:rPr>
        <w:t>ения</w:t>
      </w:r>
      <w:r w:rsidR="00FB1841">
        <w:rPr>
          <w:rFonts w:eastAsia="Calibri"/>
          <w:sz w:val="28"/>
        </w:rPr>
        <w:t xml:space="preserve"> информации о переданных</w:t>
      </w:r>
      <w:r w:rsidR="006F38C5">
        <w:rPr>
          <w:rFonts w:eastAsia="Calibri"/>
          <w:sz w:val="28"/>
        </w:rPr>
        <w:t xml:space="preserve"> и </w:t>
      </w:r>
      <w:r w:rsidR="00FB1841">
        <w:rPr>
          <w:rFonts w:eastAsia="Calibri"/>
          <w:sz w:val="28"/>
        </w:rPr>
        <w:t>назначенных полномочи</w:t>
      </w:r>
      <w:r w:rsidR="00834DC7">
        <w:rPr>
          <w:rFonts w:eastAsia="Calibri"/>
          <w:sz w:val="28"/>
        </w:rPr>
        <w:t>ях</w:t>
      </w:r>
      <w:r w:rsidRPr="007479BD">
        <w:t xml:space="preserve"> </w:t>
      </w:r>
      <w:r w:rsidR="00834DC7">
        <w:rPr>
          <w:rFonts w:eastAsia="Calibri"/>
          <w:sz w:val="28"/>
        </w:rPr>
        <w:t xml:space="preserve">финансовыми органами субъектов Российской Федерации </w:t>
      </w:r>
      <w:r w:rsidR="006F38C5">
        <w:rPr>
          <w:rFonts w:eastAsia="Calibri"/>
          <w:sz w:val="28"/>
        </w:rPr>
        <w:t xml:space="preserve">и главными администраторами доходов бюджетов субъектов Российской Федерации </w:t>
      </w:r>
      <w:r w:rsidR="00834DC7">
        <w:rPr>
          <w:rFonts w:eastAsia="Calibri"/>
          <w:sz w:val="28"/>
        </w:rPr>
        <w:t xml:space="preserve">в целях </w:t>
      </w:r>
      <w:r w:rsidR="00B32204">
        <w:rPr>
          <w:rFonts w:eastAsia="Calibri"/>
          <w:sz w:val="28"/>
        </w:rPr>
        <w:t>формирования</w:t>
      </w:r>
      <w:r w:rsidR="00834DC7">
        <w:rPr>
          <w:rFonts w:eastAsia="Calibri"/>
          <w:sz w:val="28"/>
        </w:rPr>
        <w:t xml:space="preserve"> ими информации </w:t>
      </w:r>
      <w:r w:rsidR="00B32204">
        <w:rPr>
          <w:rFonts w:eastAsia="Calibri"/>
          <w:sz w:val="28"/>
        </w:rPr>
        <w:t>о доходах бюджетов с</w:t>
      </w:r>
      <w:bookmarkStart w:id="0" w:name="_GoBack"/>
      <w:bookmarkEnd w:id="0"/>
      <w:r w:rsidR="00B32204">
        <w:rPr>
          <w:rFonts w:eastAsia="Calibri"/>
          <w:sz w:val="28"/>
        </w:rPr>
        <w:t xml:space="preserve">оответствующих субъектов Российской Федерации </w:t>
      </w:r>
      <w:r w:rsidR="00834DC7">
        <w:rPr>
          <w:rFonts w:eastAsia="Calibri"/>
          <w:sz w:val="28"/>
        </w:rPr>
        <w:t xml:space="preserve">в Перечне </w:t>
      </w:r>
      <w:r w:rsidR="007C4965" w:rsidRPr="007C4965">
        <w:rPr>
          <w:rFonts w:eastAsia="Calibri"/>
          <w:sz w:val="28"/>
        </w:rPr>
        <w:t>в соответствии с Правилами формирования и ведения перечня источников доходов Российской Федерации</w:t>
      </w:r>
      <w:r w:rsidR="007C4965">
        <w:rPr>
          <w:rFonts w:eastAsia="Calibri"/>
          <w:sz w:val="28"/>
        </w:rPr>
        <w:t>, утвержденными п</w:t>
      </w:r>
      <w:r w:rsidR="007C4965" w:rsidRPr="007C4965">
        <w:rPr>
          <w:rFonts w:eastAsia="Calibri"/>
          <w:sz w:val="28"/>
        </w:rPr>
        <w:t>остановление</w:t>
      </w:r>
      <w:r w:rsidR="007C4965">
        <w:rPr>
          <w:rFonts w:eastAsia="Calibri"/>
          <w:sz w:val="28"/>
        </w:rPr>
        <w:t>м</w:t>
      </w:r>
      <w:r w:rsidR="007C4965" w:rsidRPr="007C4965">
        <w:rPr>
          <w:rFonts w:eastAsia="Calibri"/>
          <w:sz w:val="28"/>
        </w:rPr>
        <w:t xml:space="preserve"> Правительства Р</w:t>
      </w:r>
      <w:r w:rsidR="007C4965">
        <w:rPr>
          <w:rFonts w:eastAsia="Calibri"/>
          <w:sz w:val="28"/>
        </w:rPr>
        <w:t xml:space="preserve">оссийской </w:t>
      </w:r>
      <w:r w:rsidR="007C4965" w:rsidRPr="007C4965">
        <w:rPr>
          <w:rFonts w:eastAsia="Calibri"/>
          <w:sz w:val="28"/>
        </w:rPr>
        <w:t>Ф</w:t>
      </w:r>
      <w:r w:rsidR="007C4965">
        <w:rPr>
          <w:rFonts w:eastAsia="Calibri"/>
          <w:sz w:val="28"/>
        </w:rPr>
        <w:t>едерации</w:t>
      </w:r>
      <w:r w:rsidR="007C4965" w:rsidRPr="007C4965">
        <w:rPr>
          <w:rFonts w:eastAsia="Calibri"/>
          <w:sz w:val="28"/>
        </w:rPr>
        <w:t xml:space="preserve"> от 31.08.2016 </w:t>
      </w:r>
      <w:r w:rsidR="007C4965">
        <w:rPr>
          <w:rFonts w:eastAsia="Calibri"/>
          <w:sz w:val="28"/>
        </w:rPr>
        <w:t>№</w:t>
      </w:r>
      <w:r w:rsidR="007C4965" w:rsidRPr="007C4965">
        <w:rPr>
          <w:rFonts w:eastAsia="Calibri"/>
          <w:sz w:val="28"/>
        </w:rPr>
        <w:t xml:space="preserve"> 868</w:t>
      </w:r>
      <w:r w:rsidR="007C4965">
        <w:rPr>
          <w:rFonts w:eastAsia="Calibri"/>
          <w:sz w:val="28"/>
        </w:rPr>
        <w:t>.</w:t>
      </w:r>
    </w:p>
    <w:p w14:paraId="4F0F12D3" w14:textId="22A24D5D" w:rsidR="001B4809" w:rsidRDefault="007C4965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Вместе с тем с </w:t>
      </w:r>
      <w:r w:rsidR="00280AC1">
        <w:rPr>
          <w:rFonts w:eastAsia="Calibri"/>
          <w:sz w:val="28"/>
        </w:rPr>
        <w:t>учетом анализа ранее заполненной</w:t>
      </w:r>
      <w:r w:rsidR="00EC2AA3">
        <w:rPr>
          <w:rFonts w:eastAsia="Calibri"/>
          <w:sz w:val="28"/>
        </w:rPr>
        <w:t xml:space="preserve"> в Реестре </w:t>
      </w:r>
      <w:r w:rsidR="00EC2AA3">
        <w:rPr>
          <w:rFonts w:eastAsia="Calibri"/>
          <w:sz w:val="28"/>
        </w:rPr>
        <w:lastRenderedPageBreak/>
        <w:t>переданных</w:t>
      </w:r>
      <w:r w:rsidR="006A3EA6" w:rsidRPr="006A3EA6">
        <w:rPr>
          <w:rFonts w:eastAsia="Calibri"/>
          <w:sz w:val="28"/>
        </w:rPr>
        <w:t>/</w:t>
      </w:r>
      <w:r w:rsidR="00EC2AA3">
        <w:rPr>
          <w:rFonts w:eastAsia="Calibri"/>
          <w:sz w:val="28"/>
        </w:rPr>
        <w:t xml:space="preserve">назначенных полномочий </w:t>
      </w:r>
      <w:r w:rsidR="001B4809">
        <w:rPr>
          <w:rFonts w:eastAsia="Calibri"/>
          <w:sz w:val="28"/>
        </w:rPr>
        <w:t>информации</w:t>
      </w:r>
      <w:r w:rsidR="001B4809" w:rsidRPr="001B4809">
        <w:rPr>
          <w:rFonts w:eastAsia="Calibri"/>
          <w:sz w:val="28"/>
        </w:rPr>
        <w:t xml:space="preserve"> </w:t>
      </w:r>
      <w:r w:rsidR="001B4809">
        <w:rPr>
          <w:rFonts w:eastAsia="Calibri"/>
          <w:sz w:val="28"/>
        </w:rPr>
        <w:t>о</w:t>
      </w:r>
      <w:r w:rsidR="001B4809" w:rsidRPr="006B0527">
        <w:rPr>
          <w:rFonts w:eastAsia="Calibri"/>
          <w:sz w:val="28"/>
        </w:rPr>
        <w:t xml:space="preserve">бращаем внимание </w:t>
      </w:r>
      <w:r w:rsidR="001B4809">
        <w:rPr>
          <w:rFonts w:eastAsia="Calibri"/>
          <w:sz w:val="28"/>
        </w:rPr>
        <w:t xml:space="preserve">на то, </w:t>
      </w:r>
      <w:r w:rsidR="001B4809" w:rsidRPr="006B0527">
        <w:rPr>
          <w:rFonts w:eastAsia="Calibri"/>
          <w:sz w:val="28"/>
        </w:rPr>
        <w:t xml:space="preserve">что информация в Реестре переданных/назначенных полномочий </w:t>
      </w:r>
      <w:r w:rsidR="001B4809" w:rsidRPr="00A12A29">
        <w:rPr>
          <w:rFonts w:eastAsia="Calibri"/>
          <w:b/>
          <w:i/>
          <w:sz w:val="28"/>
        </w:rPr>
        <w:t xml:space="preserve">заполняется </w:t>
      </w:r>
      <w:r w:rsidR="001B4809" w:rsidRPr="0015425B">
        <w:rPr>
          <w:rFonts w:eastAsia="Calibri"/>
          <w:b/>
          <w:i/>
          <w:sz w:val="28"/>
          <w:u w:val="single"/>
        </w:rPr>
        <w:t>исключительно</w:t>
      </w:r>
      <w:r w:rsidR="001B4809" w:rsidRPr="006B0527">
        <w:rPr>
          <w:rFonts w:eastAsia="Calibri"/>
          <w:b/>
          <w:i/>
          <w:sz w:val="28"/>
        </w:rPr>
        <w:t xml:space="preserve"> в случае передачи</w:t>
      </w:r>
      <w:r w:rsidR="001B4809">
        <w:rPr>
          <w:rFonts w:eastAsia="Calibri"/>
          <w:b/>
          <w:i/>
          <w:sz w:val="28"/>
        </w:rPr>
        <w:t>/назначения</w:t>
      </w:r>
      <w:r w:rsidR="001B4809" w:rsidRPr="006B0527">
        <w:rPr>
          <w:rFonts w:eastAsia="Calibri"/>
          <w:b/>
          <w:i/>
          <w:sz w:val="28"/>
        </w:rPr>
        <w:t xml:space="preserve"> полномочий </w:t>
      </w:r>
      <w:r w:rsidR="001B4809" w:rsidRPr="0015425B">
        <w:rPr>
          <w:rFonts w:eastAsia="Calibri"/>
          <w:b/>
          <w:i/>
          <w:sz w:val="28"/>
          <w:u w:val="single"/>
        </w:rPr>
        <w:t>главного</w:t>
      </w:r>
      <w:r w:rsidR="001B4809" w:rsidRPr="006B0527">
        <w:rPr>
          <w:rFonts w:eastAsia="Calibri"/>
          <w:b/>
          <w:i/>
          <w:sz w:val="28"/>
        </w:rPr>
        <w:t xml:space="preserve"> администратора доходов бюджета</w:t>
      </w:r>
      <w:r w:rsidR="001B4809" w:rsidRPr="006B0527">
        <w:rPr>
          <w:rFonts w:eastAsia="Calibri"/>
          <w:sz w:val="28"/>
        </w:rPr>
        <w:t xml:space="preserve"> как во вкладке «Назначенные полномочия», так и во вкладке «Переданные полномочия»</w:t>
      </w:r>
      <w:r w:rsidR="001B4809">
        <w:rPr>
          <w:rFonts w:eastAsia="Calibri"/>
          <w:sz w:val="28"/>
        </w:rPr>
        <w:t>, а именно если:</w:t>
      </w:r>
    </w:p>
    <w:p w14:paraId="105216BA" w14:textId="1F85E28D" w:rsidR="001B4809" w:rsidRPr="00A934FC" w:rsidRDefault="001B4809" w:rsidP="00767847">
      <w:pPr>
        <w:pStyle w:val="af0"/>
        <w:widowControl w:val="0"/>
        <w:numPr>
          <w:ilvl w:val="0"/>
          <w:numId w:val="4"/>
        </w:numPr>
        <w:tabs>
          <w:tab w:val="left" w:pos="3422"/>
        </w:tabs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ГАДБ федерального уровня</w:t>
      </w:r>
      <w:r w:rsidRPr="00A934FC">
        <w:rPr>
          <w:rFonts w:eastAsia="Calibri"/>
          <w:sz w:val="28"/>
        </w:rPr>
        <w:t xml:space="preserve"> наделяет </w:t>
      </w:r>
      <w:r>
        <w:rPr>
          <w:rFonts w:eastAsia="Calibri"/>
          <w:sz w:val="28"/>
        </w:rPr>
        <w:t xml:space="preserve">подведомственные </w:t>
      </w:r>
      <w:r w:rsidRPr="00A934FC">
        <w:rPr>
          <w:rFonts w:eastAsia="Calibri"/>
          <w:sz w:val="28"/>
        </w:rPr>
        <w:t>территориальны</w:t>
      </w:r>
      <w:r>
        <w:rPr>
          <w:rFonts w:eastAsia="Calibri"/>
          <w:sz w:val="28"/>
        </w:rPr>
        <w:t>е</w:t>
      </w:r>
      <w:r w:rsidRPr="00A934FC">
        <w:rPr>
          <w:rFonts w:eastAsia="Calibri"/>
          <w:sz w:val="28"/>
        </w:rPr>
        <w:t xml:space="preserve"> орган</w:t>
      </w:r>
      <w:r>
        <w:rPr>
          <w:rFonts w:eastAsia="Calibri"/>
          <w:sz w:val="28"/>
        </w:rPr>
        <w:t>ы</w:t>
      </w:r>
      <w:r w:rsidRPr="00A934FC">
        <w:rPr>
          <w:rFonts w:eastAsia="Calibri"/>
          <w:sz w:val="28"/>
        </w:rPr>
        <w:t xml:space="preserve"> (подразделени</w:t>
      </w:r>
      <w:r>
        <w:rPr>
          <w:rFonts w:eastAsia="Calibri"/>
          <w:sz w:val="28"/>
        </w:rPr>
        <w:t>я</w:t>
      </w:r>
      <w:r w:rsidRPr="00A934FC">
        <w:rPr>
          <w:rFonts w:eastAsia="Calibri"/>
          <w:sz w:val="28"/>
        </w:rPr>
        <w:t>) и казенны</w:t>
      </w:r>
      <w:r>
        <w:rPr>
          <w:rFonts w:eastAsia="Calibri"/>
          <w:sz w:val="28"/>
        </w:rPr>
        <w:t>е</w:t>
      </w:r>
      <w:r w:rsidRPr="00A934FC">
        <w:rPr>
          <w:rFonts w:eastAsia="Calibri"/>
          <w:sz w:val="28"/>
        </w:rPr>
        <w:t xml:space="preserve"> учреждени</w:t>
      </w:r>
      <w:r>
        <w:rPr>
          <w:rFonts w:eastAsia="Calibri"/>
          <w:sz w:val="28"/>
        </w:rPr>
        <w:t>я</w:t>
      </w:r>
      <w:r w:rsidRPr="00A934FC">
        <w:rPr>
          <w:rFonts w:eastAsia="Calibri"/>
          <w:sz w:val="28"/>
        </w:rPr>
        <w:t xml:space="preserve"> </w:t>
      </w:r>
      <w:r w:rsidRPr="00A934FC">
        <w:rPr>
          <w:rFonts w:eastAsia="Calibri"/>
          <w:b/>
          <w:sz w:val="28"/>
        </w:rPr>
        <w:t xml:space="preserve">полномочиями </w:t>
      </w:r>
      <w:r w:rsidRPr="0086656D">
        <w:rPr>
          <w:rFonts w:eastAsia="Calibri"/>
          <w:b/>
          <w:sz w:val="28"/>
          <w:u w:val="single"/>
        </w:rPr>
        <w:t>главного</w:t>
      </w:r>
      <w:r>
        <w:rPr>
          <w:rFonts w:eastAsia="Calibri"/>
          <w:b/>
          <w:sz w:val="28"/>
        </w:rPr>
        <w:t xml:space="preserve"> администратора доходов</w:t>
      </w:r>
      <w:r w:rsidRPr="00A934FC">
        <w:rPr>
          <w:rFonts w:eastAsia="Calibri"/>
          <w:sz w:val="28"/>
        </w:rPr>
        <w:t xml:space="preserve"> бюджет</w:t>
      </w:r>
      <w:r>
        <w:rPr>
          <w:rFonts w:eastAsia="Calibri"/>
          <w:sz w:val="28"/>
        </w:rPr>
        <w:t>ов</w:t>
      </w:r>
      <w:r w:rsidRPr="00A934FC">
        <w:rPr>
          <w:rFonts w:eastAsia="Calibri"/>
          <w:sz w:val="28"/>
        </w:rPr>
        <w:t xml:space="preserve"> субъекта РФ в соответствии с </w:t>
      </w:r>
      <w:r>
        <w:rPr>
          <w:rFonts w:eastAsia="Calibri"/>
          <w:sz w:val="28"/>
        </w:rPr>
        <w:t>подпунктом</w:t>
      </w:r>
      <w:r w:rsidRPr="00A934FC">
        <w:rPr>
          <w:rFonts w:eastAsia="Calibri"/>
          <w:sz w:val="28"/>
        </w:rPr>
        <w:t xml:space="preserve"> «е» пункта 1 Правил № 995</w:t>
      </w:r>
      <w:r w:rsidR="00326EA4" w:rsidRPr="009E58F5">
        <w:rPr>
          <w:rFonts w:eastAsia="Calibri"/>
          <w:b/>
          <w:sz w:val="28"/>
          <w:vertAlign w:val="superscript"/>
        </w:rPr>
        <w:footnoteReference w:id="1"/>
      </w:r>
      <w:r>
        <w:rPr>
          <w:rFonts w:eastAsia="Calibri"/>
          <w:sz w:val="28"/>
        </w:rPr>
        <w:t xml:space="preserve"> (заполняется вкладка «Назначенные полномочия»)</w:t>
      </w:r>
      <w:r w:rsidRPr="00A934FC">
        <w:rPr>
          <w:rFonts w:eastAsia="Calibri"/>
          <w:sz w:val="28"/>
        </w:rPr>
        <w:t>;</w:t>
      </w:r>
    </w:p>
    <w:p w14:paraId="383E8A87" w14:textId="77777777" w:rsidR="001B4809" w:rsidRPr="00A934FC" w:rsidRDefault="001B4809" w:rsidP="00767847">
      <w:pPr>
        <w:pStyle w:val="af0"/>
        <w:widowControl w:val="0"/>
        <w:numPr>
          <w:ilvl w:val="0"/>
          <w:numId w:val="4"/>
        </w:numPr>
        <w:tabs>
          <w:tab w:val="left" w:pos="3422"/>
        </w:tabs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ГАДБ</w:t>
      </w:r>
      <w:r w:rsidRPr="00357111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федерального уровня</w:t>
      </w:r>
      <w:r w:rsidRPr="00A934FC">
        <w:rPr>
          <w:rFonts w:eastAsia="Calibri"/>
          <w:sz w:val="28"/>
        </w:rPr>
        <w:t xml:space="preserve"> наделяет подведомственные территориальные органы (подразделения) и казенные учреждения </w:t>
      </w:r>
      <w:r w:rsidRPr="00A934FC">
        <w:rPr>
          <w:rFonts w:eastAsia="Calibri"/>
          <w:b/>
          <w:sz w:val="28"/>
        </w:rPr>
        <w:t xml:space="preserve">полномочиями </w:t>
      </w:r>
      <w:r w:rsidRPr="0086656D">
        <w:rPr>
          <w:rFonts w:eastAsia="Calibri"/>
          <w:b/>
          <w:sz w:val="28"/>
          <w:u w:val="single"/>
        </w:rPr>
        <w:t>главного</w:t>
      </w:r>
      <w:r>
        <w:rPr>
          <w:rFonts w:eastAsia="Calibri"/>
          <w:b/>
          <w:sz w:val="28"/>
        </w:rPr>
        <w:t xml:space="preserve"> администратора доходов</w:t>
      </w:r>
      <w:r w:rsidRPr="00A934FC">
        <w:rPr>
          <w:rFonts w:eastAsia="Calibri"/>
          <w:b/>
          <w:sz w:val="28"/>
        </w:rPr>
        <w:t xml:space="preserve"> </w:t>
      </w:r>
      <w:r w:rsidRPr="00A934FC">
        <w:rPr>
          <w:rFonts w:eastAsia="Calibri"/>
          <w:sz w:val="28"/>
        </w:rPr>
        <w:t>местн</w:t>
      </w:r>
      <w:r>
        <w:rPr>
          <w:rFonts w:eastAsia="Calibri"/>
          <w:sz w:val="28"/>
        </w:rPr>
        <w:t>ых</w:t>
      </w:r>
      <w:r w:rsidRPr="00A934FC">
        <w:rPr>
          <w:rFonts w:eastAsia="Calibri"/>
          <w:sz w:val="28"/>
        </w:rPr>
        <w:t xml:space="preserve"> бюджет</w:t>
      </w:r>
      <w:r>
        <w:rPr>
          <w:rFonts w:eastAsia="Calibri"/>
          <w:sz w:val="28"/>
        </w:rPr>
        <w:t>ов</w:t>
      </w:r>
      <w:r w:rsidRPr="00A934FC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в соответствии с подпунктом</w:t>
      </w:r>
      <w:r w:rsidRPr="00A934FC">
        <w:rPr>
          <w:rFonts w:eastAsia="Calibri"/>
          <w:sz w:val="28"/>
        </w:rPr>
        <w:t xml:space="preserve"> «е» пункта 1 Правил № 995</w:t>
      </w:r>
      <w:r>
        <w:rPr>
          <w:rFonts w:eastAsia="Calibri"/>
          <w:sz w:val="28"/>
        </w:rPr>
        <w:t xml:space="preserve"> (заполняется вкладка «Назначенные полномочия»)</w:t>
      </w:r>
      <w:r w:rsidRPr="00A934FC">
        <w:rPr>
          <w:rFonts w:eastAsia="Calibri"/>
          <w:sz w:val="28"/>
        </w:rPr>
        <w:t>;</w:t>
      </w:r>
    </w:p>
    <w:p w14:paraId="52553648" w14:textId="77777777" w:rsidR="001B4809" w:rsidRPr="00A934FC" w:rsidRDefault="001B4809" w:rsidP="00767847">
      <w:pPr>
        <w:pStyle w:val="af0"/>
        <w:widowControl w:val="0"/>
        <w:numPr>
          <w:ilvl w:val="0"/>
          <w:numId w:val="4"/>
        </w:numPr>
        <w:tabs>
          <w:tab w:val="left" w:pos="3422"/>
        </w:tabs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ГАДБ</w:t>
      </w:r>
      <w:r w:rsidRPr="00357111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федерального уровня</w:t>
      </w:r>
      <w:r w:rsidRPr="00A934FC">
        <w:rPr>
          <w:rFonts w:eastAsia="Calibri"/>
          <w:sz w:val="28"/>
        </w:rPr>
        <w:t xml:space="preserve"> наделяет подведомственные территориальные органы (подразделения) и казенные учреждения </w:t>
      </w:r>
      <w:r w:rsidRPr="00A934FC">
        <w:rPr>
          <w:rFonts w:eastAsia="Calibri"/>
          <w:b/>
          <w:sz w:val="28"/>
        </w:rPr>
        <w:t xml:space="preserve">полномочиями </w:t>
      </w:r>
      <w:r w:rsidRPr="0086656D">
        <w:rPr>
          <w:rFonts w:eastAsia="Calibri"/>
          <w:b/>
          <w:sz w:val="28"/>
          <w:u w:val="single"/>
        </w:rPr>
        <w:t>главного</w:t>
      </w:r>
      <w:r>
        <w:rPr>
          <w:rFonts w:eastAsia="Calibri"/>
          <w:b/>
          <w:sz w:val="28"/>
        </w:rPr>
        <w:t xml:space="preserve"> администратора доходов</w:t>
      </w:r>
      <w:r w:rsidRPr="00A934FC">
        <w:rPr>
          <w:rFonts w:eastAsia="Calibri"/>
          <w:sz w:val="28"/>
        </w:rPr>
        <w:t xml:space="preserve"> бюджетов территориальных государственных внебюджетных фондов в соответствии с </w:t>
      </w:r>
      <w:r>
        <w:rPr>
          <w:rFonts w:eastAsia="Calibri"/>
          <w:sz w:val="28"/>
        </w:rPr>
        <w:t>подпунктом</w:t>
      </w:r>
      <w:r w:rsidRPr="00A934FC">
        <w:rPr>
          <w:rFonts w:eastAsia="Calibri"/>
          <w:sz w:val="28"/>
        </w:rPr>
        <w:t xml:space="preserve"> «е» пункта 1 Правил № 995</w:t>
      </w:r>
      <w:r>
        <w:rPr>
          <w:rFonts w:eastAsia="Calibri"/>
          <w:sz w:val="28"/>
        </w:rPr>
        <w:t xml:space="preserve"> (заполняется вкладка «Назначенные полномочия»)</w:t>
      </w:r>
      <w:r w:rsidRPr="00A934FC">
        <w:rPr>
          <w:rFonts w:eastAsia="Calibri"/>
          <w:sz w:val="28"/>
        </w:rPr>
        <w:t>;</w:t>
      </w:r>
    </w:p>
    <w:p w14:paraId="2A104ECF" w14:textId="77777777" w:rsidR="001B4809" w:rsidRPr="00A934FC" w:rsidRDefault="001B4809" w:rsidP="00767847">
      <w:pPr>
        <w:pStyle w:val="af0"/>
        <w:widowControl w:val="0"/>
        <w:numPr>
          <w:ilvl w:val="0"/>
          <w:numId w:val="4"/>
        </w:numPr>
        <w:tabs>
          <w:tab w:val="left" w:pos="3422"/>
        </w:tabs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ГАДБ</w:t>
      </w:r>
      <w:r w:rsidRPr="00357111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федерального уровня</w:t>
      </w:r>
      <w:r w:rsidRPr="00A934FC">
        <w:rPr>
          <w:rFonts w:eastAsia="Calibri"/>
          <w:sz w:val="28"/>
        </w:rPr>
        <w:t xml:space="preserve"> </w:t>
      </w:r>
      <w:r w:rsidRPr="001E7A83">
        <w:rPr>
          <w:rFonts w:eastAsia="Calibri"/>
          <w:sz w:val="28"/>
        </w:rPr>
        <w:t xml:space="preserve">передает </w:t>
      </w:r>
      <w:r w:rsidRPr="001E7A83">
        <w:rPr>
          <w:rFonts w:eastAsia="Calibri"/>
          <w:b/>
          <w:sz w:val="28"/>
        </w:rPr>
        <w:t xml:space="preserve">полномочия </w:t>
      </w:r>
      <w:r w:rsidRPr="001E7A83">
        <w:rPr>
          <w:rFonts w:eastAsia="Calibri"/>
          <w:b/>
          <w:sz w:val="28"/>
          <w:u w:val="single"/>
        </w:rPr>
        <w:t>главного</w:t>
      </w:r>
      <w:r w:rsidRPr="001E7A83">
        <w:rPr>
          <w:rFonts w:eastAsia="Calibri"/>
          <w:b/>
          <w:sz w:val="28"/>
        </w:rPr>
        <w:t xml:space="preserve"> администратора доходов бюджетов бюджетной системы Российской Федерации</w:t>
      </w:r>
      <w:r w:rsidRPr="001E7A83">
        <w:rPr>
          <w:rFonts w:eastAsia="Calibri"/>
          <w:sz w:val="28"/>
        </w:rPr>
        <w:t xml:space="preserve"> органу государственной власти субъекта Российской Федерации при реализации им переданных полномочий Российской Федерации</w:t>
      </w:r>
      <w:r w:rsidRPr="00A934FC">
        <w:rPr>
          <w:rFonts w:eastAsia="Calibri"/>
          <w:sz w:val="28"/>
        </w:rPr>
        <w:t xml:space="preserve"> в соответствии с </w:t>
      </w:r>
      <w:r>
        <w:rPr>
          <w:rFonts w:eastAsia="Calibri"/>
          <w:sz w:val="28"/>
        </w:rPr>
        <w:t>подпунктом</w:t>
      </w:r>
      <w:r w:rsidRPr="00A934FC">
        <w:rPr>
          <w:rFonts w:eastAsia="Calibri"/>
          <w:sz w:val="28"/>
        </w:rPr>
        <w:t xml:space="preserve"> «з» пункта 1 Правил</w:t>
      </w:r>
      <w:r>
        <w:rPr>
          <w:rFonts w:eastAsia="Calibri"/>
          <w:sz w:val="28"/>
        </w:rPr>
        <w:t xml:space="preserve"> № 995 (заполняется вкладка «Переданные полномочия»)</w:t>
      </w:r>
      <w:r w:rsidRPr="00A934FC">
        <w:rPr>
          <w:rFonts w:eastAsia="Calibri"/>
          <w:sz w:val="28"/>
        </w:rPr>
        <w:t>.</w:t>
      </w:r>
    </w:p>
    <w:p w14:paraId="6932DBAA" w14:textId="0A8A46AF" w:rsidR="006B0527" w:rsidRPr="006B0527" w:rsidRDefault="006A3EA6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Кроме того, сообщаем, что в </w:t>
      </w:r>
      <w:r w:rsidR="004A256B">
        <w:rPr>
          <w:rFonts w:eastAsia="Calibri"/>
          <w:sz w:val="28"/>
        </w:rPr>
        <w:t xml:space="preserve">рамках </w:t>
      </w:r>
      <w:r w:rsidR="005F3F62">
        <w:rPr>
          <w:rFonts w:eastAsia="Calibri"/>
          <w:sz w:val="28"/>
        </w:rPr>
        <w:t xml:space="preserve">реализации </w:t>
      </w:r>
      <w:r w:rsidR="004A256B" w:rsidRPr="004A256B">
        <w:rPr>
          <w:rFonts w:eastAsia="Calibri"/>
          <w:sz w:val="28"/>
        </w:rPr>
        <w:t xml:space="preserve">работы финансовых органов субъектов Российской Федерации и главных администраторов доходов бюджетов субъектов Российской Федерации по формированию информации о региональных доходах </w:t>
      </w:r>
      <w:r w:rsidR="004A256B">
        <w:rPr>
          <w:rFonts w:eastAsia="Calibri"/>
          <w:sz w:val="28"/>
        </w:rPr>
        <w:t>в информационной системе</w:t>
      </w:r>
      <w:r w:rsidR="004A256B" w:rsidRPr="004A256B">
        <w:rPr>
          <w:rFonts w:eastAsia="Calibri"/>
          <w:sz w:val="28"/>
        </w:rPr>
        <w:t xml:space="preserve"> ГАДБ</w:t>
      </w:r>
      <w:r w:rsidR="00EE0881">
        <w:rPr>
          <w:rFonts w:eastAsia="Calibri"/>
          <w:sz w:val="28"/>
        </w:rPr>
        <w:t xml:space="preserve"> федерального уровня</w:t>
      </w:r>
      <w:r w:rsidR="004A256B">
        <w:rPr>
          <w:rFonts w:eastAsia="Calibri"/>
          <w:sz w:val="28"/>
        </w:rPr>
        <w:t xml:space="preserve"> необходимо актуализировать информацию в Реестре переданных/назначенных полномочий с учетом его доработки. </w:t>
      </w:r>
    </w:p>
    <w:p w14:paraId="5F220A28" w14:textId="1C06D0AB" w:rsidR="000E1B14" w:rsidRDefault="004A256B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>Так, в</w:t>
      </w:r>
      <w:r w:rsidR="000E1B14">
        <w:rPr>
          <w:rFonts w:eastAsia="Calibri"/>
          <w:sz w:val="28"/>
        </w:rPr>
        <w:t xml:space="preserve">кладка «Назначенные полномочия» </w:t>
      </w:r>
      <w:r w:rsidR="000E1B14" w:rsidRPr="000E1B14">
        <w:rPr>
          <w:rFonts w:eastAsia="Calibri"/>
          <w:sz w:val="28"/>
        </w:rPr>
        <w:t>Реестр</w:t>
      </w:r>
      <w:r w:rsidR="000E1B14">
        <w:rPr>
          <w:rFonts w:eastAsia="Calibri"/>
          <w:sz w:val="28"/>
        </w:rPr>
        <w:t>а</w:t>
      </w:r>
      <w:r w:rsidR="000E1B14" w:rsidRPr="000E1B14">
        <w:rPr>
          <w:rFonts w:eastAsia="Calibri"/>
          <w:sz w:val="28"/>
        </w:rPr>
        <w:t xml:space="preserve"> переданных/назначенных полномочий </w:t>
      </w:r>
      <w:r w:rsidR="00357111">
        <w:rPr>
          <w:rFonts w:eastAsia="Calibri"/>
          <w:sz w:val="28"/>
        </w:rPr>
        <w:t xml:space="preserve">(далее – вкладка «Назначенные полномочия») </w:t>
      </w:r>
      <w:r w:rsidR="000E1B14">
        <w:rPr>
          <w:rFonts w:eastAsia="Calibri"/>
          <w:sz w:val="28"/>
        </w:rPr>
        <w:t>дополнена новыми полями для заполнения:</w:t>
      </w:r>
    </w:p>
    <w:p w14:paraId="37EC94F8" w14:textId="4C7FEE29" w:rsidR="000E1B14" w:rsidRPr="006B0527" w:rsidRDefault="00351D7A" w:rsidP="00767847">
      <w:pPr>
        <w:widowControl w:val="0"/>
        <w:numPr>
          <w:ilvl w:val="0"/>
          <w:numId w:val="1"/>
        </w:numPr>
        <w:tabs>
          <w:tab w:val="left" w:pos="3422"/>
        </w:tabs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колонкой «Н</w:t>
      </w:r>
      <w:r w:rsidR="000E1B14">
        <w:rPr>
          <w:rFonts w:eastAsia="Calibri"/>
          <w:sz w:val="28"/>
        </w:rPr>
        <w:t>аименование источников доходов бюджетов</w:t>
      </w:r>
      <w:r>
        <w:rPr>
          <w:rFonts w:eastAsia="Calibri"/>
          <w:sz w:val="28"/>
        </w:rPr>
        <w:t>»</w:t>
      </w:r>
      <w:r w:rsidR="000E1B14">
        <w:rPr>
          <w:rFonts w:eastAsia="Calibri"/>
          <w:sz w:val="28"/>
        </w:rPr>
        <w:t>;</w:t>
      </w:r>
    </w:p>
    <w:p w14:paraId="0A1BD247" w14:textId="125E8F7E" w:rsidR="000E1B14" w:rsidRDefault="00351D7A" w:rsidP="00767847">
      <w:pPr>
        <w:widowControl w:val="0"/>
        <w:numPr>
          <w:ilvl w:val="0"/>
          <w:numId w:val="1"/>
        </w:numPr>
        <w:tabs>
          <w:tab w:val="left" w:pos="3422"/>
        </w:tabs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областью </w:t>
      </w:r>
      <w:r w:rsidR="00500CC0">
        <w:rPr>
          <w:rFonts w:eastAsia="Calibri"/>
          <w:sz w:val="28"/>
        </w:rPr>
        <w:t>«</w:t>
      </w:r>
      <w:r>
        <w:rPr>
          <w:rFonts w:eastAsia="Calibri"/>
          <w:sz w:val="28"/>
        </w:rPr>
        <w:t>Б</w:t>
      </w:r>
      <w:r w:rsidR="000E1B14">
        <w:rPr>
          <w:rFonts w:eastAsia="Calibri"/>
          <w:sz w:val="28"/>
        </w:rPr>
        <w:t>юджет</w:t>
      </w:r>
      <w:r w:rsidR="0015425B">
        <w:rPr>
          <w:rFonts w:eastAsia="Calibri"/>
          <w:sz w:val="28"/>
        </w:rPr>
        <w:t>ы</w:t>
      </w:r>
      <w:r>
        <w:rPr>
          <w:rFonts w:eastAsia="Calibri"/>
          <w:sz w:val="28"/>
        </w:rPr>
        <w:t>»</w:t>
      </w:r>
      <w:r w:rsidR="000E1B14">
        <w:rPr>
          <w:rFonts w:eastAsia="Calibri"/>
          <w:sz w:val="28"/>
        </w:rPr>
        <w:t>.</w:t>
      </w:r>
    </w:p>
    <w:p w14:paraId="4C8F3A84" w14:textId="7496DBF1" w:rsidR="001E7A83" w:rsidRPr="001E7A83" w:rsidRDefault="001E7A83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 w:rsidRPr="001E7A83">
        <w:rPr>
          <w:rFonts w:eastAsia="Calibri"/>
          <w:sz w:val="28"/>
        </w:rPr>
        <w:t>Вкладка «</w:t>
      </w:r>
      <w:r w:rsidR="008760DC">
        <w:rPr>
          <w:rFonts w:eastAsia="Calibri"/>
          <w:sz w:val="28"/>
        </w:rPr>
        <w:t>Переданные</w:t>
      </w:r>
      <w:r w:rsidRPr="001E7A83">
        <w:rPr>
          <w:rFonts w:eastAsia="Calibri"/>
          <w:sz w:val="28"/>
        </w:rPr>
        <w:t xml:space="preserve"> полномочия» Реестра переданных/назначенных полномочий </w:t>
      </w:r>
      <w:r w:rsidR="00357111">
        <w:rPr>
          <w:rFonts w:eastAsia="Calibri"/>
          <w:sz w:val="28"/>
        </w:rPr>
        <w:t xml:space="preserve">(далее – вкладка «Переданные полномочия») </w:t>
      </w:r>
      <w:r w:rsidRPr="001E7A83">
        <w:rPr>
          <w:rFonts w:eastAsia="Calibri"/>
          <w:sz w:val="28"/>
        </w:rPr>
        <w:t>дополнена новым пол</w:t>
      </w:r>
      <w:r>
        <w:rPr>
          <w:rFonts w:eastAsia="Calibri"/>
          <w:sz w:val="28"/>
        </w:rPr>
        <w:t>ем</w:t>
      </w:r>
      <w:r w:rsidRPr="001E7A83">
        <w:rPr>
          <w:rFonts w:eastAsia="Calibri"/>
          <w:sz w:val="28"/>
        </w:rPr>
        <w:t xml:space="preserve"> для заполнения</w:t>
      </w:r>
      <w:r>
        <w:rPr>
          <w:rFonts w:eastAsia="Calibri"/>
          <w:sz w:val="28"/>
        </w:rPr>
        <w:t>:</w:t>
      </w:r>
    </w:p>
    <w:p w14:paraId="2DC4C447" w14:textId="47864CA3" w:rsidR="001E7A83" w:rsidRPr="00006F87" w:rsidRDefault="00351D7A" w:rsidP="00767847">
      <w:pPr>
        <w:pStyle w:val="af0"/>
        <w:widowControl w:val="0"/>
        <w:numPr>
          <w:ilvl w:val="0"/>
          <w:numId w:val="5"/>
        </w:numPr>
        <w:tabs>
          <w:tab w:val="left" w:pos="3422"/>
        </w:tabs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колонкой «Н</w:t>
      </w:r>
      <w:r w:rsidR="001E7A83" w:rsidRPr="00006F87">
        <w:rPr>
          <w:rFonts w:eastAsia="Calibri"/>
          <w:sz w:val="28"/>
        </w:rPr>
        <w:t>аименование источников доходов бюджетов</w:t>
      </w:r>
      <w:r>
        <w:rPr>
          <w:rFonts w:eastAsia="Calibri"/>
          <w:sz w:val="28"/>
        </w:rPr>
        <w:t>»</w:t>
      </w:r>
      <w:r w:rsidR="001E7A83" w:rsidRPr="00006F87">
        <w:rPr>
          <w:rFonts w:eastAsia="Calibri"/>
          <w:sz w:val="28"/>
        </w:rPr>
        <w:t>.</w:t>
      </w:r>
    </w:p>
    <w:p w14:paraId="7CBFE896" w14:textId="6904AC82" w:rsidR="003B2FD5" w:rsidRDefault="003B2FD5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 w:rsidRPr="003B2FD5">
        <w:rPr>
          <w:rFonts w:eastAsia="Calibri"/>
          <w:sz w:val="28"/>
        </w:rPr>
        <w:t>Область «Бюджеты» разделена на вкладки</w:t>
      </w:r>
      <w:r>
        <w:rPr>
          <w:rFonts w:eastAsia="Calibri"/>
          <w:sz w:val="28"/>
        </w:rPr>
        <w:t xml:space="preserve"> </w:t>
      </w:r>
      <w:r w:rsidRPr="003B2FD5">
        <w:rPr>
          <w:rFonts w:eastAsia="Calibri"/>
          <w:sz w:val="28"/>
        </w:rPr>
        <w:t>«Наименование субъекта РФ»</w:t>
      </w:r>
      <w:r>
        <w:rPr>
          <w:rFonts w:eastAsia="Calibri"/>
          <w:sz w:val="28"/>
        </w:rPr>
        <w:t>, «</w:t>
      </w:r>
      <w:r w:rsidRPr="003B2FD5">
        <w:rPr>
          <w:rFonts w:eastAsia="Calibri"/>
          <w:sz w:val="28"/>
        </w:rPr>
        <w:t>Наименование муниципального образования»</w:t>
      </w:r>
      <w:r>
        <w:rPr>
          <w:rFonts w:eastAsia="Calibri"/>
          <w:sz w:val="28"/>
        </w:rPr>
        <w:t xml:space="preserve">, </w:t>
      </w:r>
      <w:r w:rsidRPr="003B2FD5">
        <w:rPr>
          <w:rFonts w:eastAsia="Calibri"/>
          <w:sz w:val="28"/>
        </w:rPr>
        <w:t>«Наименование ГВФ».</w:t>
      </w:r>
    </w:p>
    <w:p w14:paraId="4400B9D7" w14:textId="77777777" w:rsidR="003B2FD5" w:rsidRDefault="003B2FD5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В отношении доходов бюджетов, указываемых во вкладке «Назначенные полномочия» подлежит заполнению:</w:t>
      </w:r>
    </w:p>
    <w:p w14:paraId="47D95EC1" w14:textId="476DC49C" w:rsidR="003B2FD5" w:rsidRPr="008E753E" w:rsidRDefault="003B2FD5" w:rsidP="00767847">
      <w:pPr>
        <w:pStyle w:val="af0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before="0" w:after="0" w:line="276" w:lineRule="auto"/>
        <w:ind w:left="0" w:firstLine="1134"/>
        <w:contextualSpacing w:val="0"/>
        <w:jc w:val="both"/>
        <w:rPr>
          <w:rFonts w:eastAsia="Calibri"/>
          <w:sz w:val="28"/>
        </w:rPr>
      </w:pPr>
      <w:r w:rsidRPr="008E753E">
        <w:rPr>
          <w:rFonts w:eastAsia="Calibri"/>
          <w:sz w:val="28"/>
        </w:rPr>
        <w:t>вкладка «Наименование субъекта РФ» – в</w:t>
      </w:r>
      <w:r w:rsidR="00351D7A" w:rsidRPr="008E753E">
        <w:rPr>
          <w:rFonts w:eastAsia="Calibri"/>
          <w:sz w:val="28"/>
        </w:rPr>
        <w:t xml:space="preserve"> </w:t>
      </w:r>
      <w:r w:rsidRPr="008E753E">
        <w:rPr>
          <w:rFonts w:eastAsia="Calibri"/>
          <w:sz w:val="28"/>
        </w:rPr>
        <w:t>отношении доходов</w:t>
      </w:r>
      <w:r w:rsidR="00351D7A" w:rsidRPr="008E753E">
        <w:rPr>
          <w:rFonts w:eastAsia="Calibri"/>
          <w:sz w:val="28"/>
        </w:rPr>
        <w:t>, подлежа</w:t>
      </w:r>
      <w:r w:rsidRPr="008E753E">
        <w:rPr>
          <w:rFonts w:eastAsia="Calibri"/>
          <w:sz w:val="28"/>
        </w:rPr>
        <w:t>щих</w:t>
      </w:r>
      <w:r w:rsidR="00351D7A" w:rsidRPr="008E753E">
        <w:rPr>
          <w:rFonts w:eastAsia="Calibri"/>
          <w:sz w:val="28"/>
        </w:rPr>
        <w:t xml:space="preserve"> зачислению в бюджеты субъект</w:t>
      </w:r>
      <w:r w:rsidRPr="008E753E">
        <w:rPr>
          <w:rFonts w:eastAsia="Calibri"/>
          <w:sz w:val="28"/>
        </w:rPr>
        <w:t>ов</w:t>
      </w:r>
      <w:r w:rsidR="00351D7A" w:rsidRPr="008E753E">
        <w:rPr>
          <w:rFonts w:eastAsia="Calibri"/>
          <w:sz w:val="28"/>
        </w:rPr>
        <w:t xml:space="preserve"> Российской Федерации</w:t>
      </w:r>
      <w:r w:rsidRPr="008E753E">
        <w:rPr>
          <w:rFonts w:eastAsia="Calibri"/>
          <w:sz w:val="28"/>
        </w:rPr>
        <w:t xml:space="preserve"> по нормативу 100%;</w:t>
      </w:r>
    </w:p>
    <w:p w14:paraId="5B964CDA" w14:textId="77777777" w:rsidR="003B2FD5" w:rsidRPr="008E753E" w:rsidRDefault="003B2FD5" w:rsidP="00767847">
      <w:pPr>
        <w:pStyle w:val="af0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before="0" w:after="0" w:line="276" w:lineRule="auto"/>
        <w:ind w:left="0" w:firstLine="1134"/>
        <w:contextualSpacing w:val="0"/>
        <w:jc w:val="both"/>
        <w:rPr>
          <w:rFonts w:eastAsia="Calibri"/>
          <w:sz w:val="28"/>
        </w:rPr>
      </w:pPr>
      <w:r w:rsidRPr="008E753E">
        <w:rPr>
          <w:rFonts w:eastAsia="Calibri"/>
          <w:sz w:val="28"/>
        </w:rPr>
        <w:t xml:space="preserve">вкладка «Наименование муниципального образования» – в отношении доходов, подлежащих зачислению в бюджеты муниципальных образований по нормативу 100%; </w:t>
      </w:r>
    </w:p>
    <w:p w14:paraId="3972E1CE" w14:textId="7949DDA2" w:rsidR="000F2EB8" w:rsidRPr="008E753E" w:rsidRDefault="003B2FD5" w:rsidP="00767847">
      <w:pPr>
        <w:pStyle w:val="af0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before="0" w:after="0" w:line="276" w:lineRule="auto"/>
        <w:ind w:left="0" w:firstLine="1134"/>
        <w:contextualSpacing w:val="0"/>
        <w:jc w:val="both"/>
        <w:rPr>
          <w:rFonts w:eastAsia="Calibri"/>
          <w:sz w:val="28"/>
        </w:rPr>
      </w:pPr>
      <w:r w:rsidRPr="008E753E">
        <w:rPr>
          <w:rFonts w:eastAsia="Calibri"/>
          <w:sz w:val="28"/>
        </w:rPr>
        <w:t>вкладка «Наименование ГВФ» – в отношении доходов, подлежащих зачислению в бюджеты государственных внебюджетных фондов по нормативу 100%;</w:t>
      </w:r>
    </w:p>
    <w:p w14:paraId="21C88FC2" w14:textId="28D9B90F" w:rsidR="003B2FD5" w:rsidRPr="008E753E" w:rsidRDefault="00EE0881" w:rsidP="00767847">
      <w:pPr>
        <w:pStyle w:val="af0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before="0" w:after="0" w:line="276" w:lineRule="auto"/>
        <w:ind w:left="0" w:firstLine="1134"/>
        <w:contextualSpacing w:val="0"/>
        <w:jc w:val="both"/>
        <w:rPr>
          <w:rFonts w:eastAsia="Calibri"/>
          <w:sz w:val="28"/>
        </w:rPr>
      </w:pPr>
      <w:r w:rsidRPr="008E753E">
        <w:rPr>
          <w:rFonts w:eastAsia="Calibri"/>
          <w:sz w:val="28"/>
        </w:rPr>
        <w:t xml:space="preserve">несколько из перечисленных вкладок </w:t>
      </w:r>
      <w:r w:rsidR="009E58F5" w:rsidRPr="008E753E">
        <w:rPr>
          <w:rFonts w:eastAsia="Calibri"/>
          <w:sz w:val="28"/>
        </w:rPr>
        <w:t xml:space="preserve">одновременно </w:t>
      </w:r>
      <w:r w:rsidRPr="008E753E">
        <w:rPr>
          <w:rFonts w:eastAsia="Calibri"/>
          <w:sz w:val="28"/>
        </w:rPr>
        <w:t>– в отношении доходов, подлежащих распределению между соответствующими бюджетами бюджетной системы Российской Федерации.</w:t>
      </w:r>
    </w:p>
    <w:p w14:paraId="0C91CFF8" w14:textId="5230AE10" w:rsidR="009E58F5" w:rsidRPr="00E13C47" w:rsidRDefault="004A256B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Вместе с тем обращаем внимание, что вкладку «Наименование муниципального образования» области «Бюджеты» </w:t>
      </w:r>
      <w:r w:rsidRPr="008E13A8">
        <w:rPr>
          <w:rFonts w:eastAsia="Calibri"/>
          <w:sz w:val="28"/>
        </w:rPr>
        <w:t xml:space="preserve">вкладки «Назначенные полномочия» </w:t>
      </w:r>
      <w:r w:rsidR="001D3773" w:rsidRPr="008E13A8">
        <w:rPr>
          <w:rFonts w:eastAsia="Calibri"/>
          <w:sz w:val="28"/>
        </w:rPr>
        <w:t>(далее – вкладка «Наименование муниципального образования</w:t>
      </w:r>
      <w:r w:rsidR="008E753E">
        <w:rPr>
          <w:rFonts w:eastAsia="Calibri"/>
          <w:sz w:val="28"/>
        </w:rPr>
        <w:t>»</w:t>
      </w:r>
      <w:r w:rsidR="001D3773" w:rsidRPr="008E13A8">
        <w:rPr>
          <w:rFonts w:eastAsia="Calibri"/>
          <w:sz w:val="28"/>
        </w:rPr>
        <w:t xml:space="preserve">) </w:t>
      </w:r>
      <w:r w:rsidRPr="008E13A8">
        <w:rPr>
          <w:rFonts w:eastAsia="Calibri"/>
          <w:i/>
          <w:sz w:val="28"/>
        </w:rPr>
        <w:t>планируется доработать</w:t>
      </w:r>
      <w:r w:rsidRPr="008E13A8">
        <w:rPr>
          <w:rFonts w:eastAsia="Calibri"/>
          <w:sz w:val="28"/>
        </w:rPr>
        <w:t xml:space="preserve"> в целях</w:t>
      </w:r>
      <w:r w:rsidR="008E753E" w:rsidRPr="008E753E">
        <w:t xml:space="preserve"> </w:t>
      </w:r>
      <w:r w:rsidR="008E753E" w:rsidRPr="008E753E">
        <w:rPr>
          <w:rFonts w:eastAsia="Calibri"/>
          <w:sz w:val="28"/>
        </w:rPr>
        <w:t xml:space="preserve">повышения удобства ее заполнения </w:t>
      </w:r>
      <w:r w:rsidR="008E753E">
        <w:rPr>
          <w:rFonts w:eastAsia="Calibri"/>
          <w:sz w:val="28"/>
        </w:rPr>
        <w:t xml:space="preserve">в части </w:t>
      </w:r>
      <w:r w:rsidR="009E58F5" w:rsidRPr="00E13C47">
        <w:rPr>
          <w:rFonts w:eastAsia="Calibri"/>
          <w:sz w:val="28"/>
        </w:rPr>
        <w:t>добавления возможности выбирать не только конкретные наименования муниципальных образований, но и виды муниципальных образований</w:t>
      </w:r>
      <w:r w:rsidR="00983607" w:rsidRPr="00E13C47">
        <w:rPr>
          <w:rFonts w:eastAsia="Calibri"/>
          <w:sz w:val="28"/>
        </w:rPr>
        <w:t xml:space="preserve"> в целях повышения скорости и удобства заполнения вкладки «Наименование муниципального образования</w:t>
      </w:r>
      <w:r w:rsidR="008E753E" w:rsidRPr="00E13C47">
        <w:rPr>
          <w:rFonts w:eastAsia="Calibri"/>
          <w:sz w:val="28"/>
        </w:rPr>
        <w:t>»</w:t>
      </w:r>
      <w:r w:rsidR="008E753E">
        <w:rPr>
          <w:rFonts w:eastAsia="Calibri"/>
          <w:sz w:val="28"/>
        </w:rPr>
        <w:t>.</w:t>
      </w:r>
    </w:p>
    <w:p w14:paraId="685E9BA6" w14:textId="1C19FEDF" w:rsidR="000E1B14" w:rsidRDefault="00EE0881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С учетом изложенного </w:t>
      </w:r>
      <w:r w:rsidR="000E1B14">
        <w:rPr>
          <w:rFonts w:eastAsia="Calibri"/>
          <w:sz w:val="28"/>
        </w:rPr>
        <w:t>просим</w:t>
      </w:r>
      <w:r>
        <w:rPr>
          <w:rFonts w:eastAsia="Calibri"/>
          <w:sz w:val="28"/>
        </w:rPr>
        <w:t xml:space="preserve"> ГАДБ федерального уровня</w:t>
      </w:r>
      <w:r w:rsidR="00391140">
        <w:rPr>
          <w:rFonts w:eastAsia="Calibri"/>
          <w:sz w:val="28"/>
        </w:rPr>
        <w:t xml:space="preserve"> </w:t>
      </w:r>
      <w:r w:rsidR="00391140" w:rsidRPr="009C1D0F">
        <w:rPr>
          <w:rFonts w:eastAsia="Calibri"/>
          <w:b/>
          <w:i/>
          <w:sz w:val="28"/>
          <w:u w:val="single"/>
        </w:rPr>
        <w:t xml:space="preserve">в срок </w:t>
      </w:r>
      <w:r w:rsidR="009C1D0F">
        <w:rPr>
          <w:rFonts w:eastAsia="Calibri"/>
          <w:b/>
          <w:i/>
          <w:sz w:val="28"/>
          <w:u w:val="single"/>
        </w:rPr>
        <w:br/>
      </w:r>
      <w:r w:rsidR="00391140" w:rsidRPr="009C1D0F">
        <w:rPr>
          <w:rFonts w:eastAsia="Calibri"/>
          <w:b/>
          <w:i/>
          <w:sz w:val="28"/>
          <w:u w:val="single"/>
        </w:rPr>
        <w:t xml:space="preserve">до </w:t>
      </w:r>
      <w:r w:rsidR="00155C37" w:rsidRPr="009C1D0F">
        <w:rPr>
          <w:rFonts w:eastAsia="Calibri"/>
          <w:b/>
          <w:i/>
          <w:sz w:val="28"/>
          <w:u w:val="single"/>
        </w:rPr>
        <w:t>12</w:t>
      </w:r>
      <w:r w:rsidRPr="009C1D0F">
        <w:rPr>
          <w:rFonts w:eastAsia="Calibri"/>
          <w:b/>
          <w:i/>
          <w:sz w:val="28"/>
          <w:u w:val="single"/>
        </w:rPr>
        <w:t xml:space="preserve"> </w:t>
      </w:r>
      <w:r w:rsidR="008E753E">
        <w:rPr>
          <w:rFonts w:eastAsia="Calibri"/>
          <w:b/>
          <w:i/>
          <w:sz w:val="28"/>
          <w:u w:val="single"/>
        </w:rPr>
        <w:t>февраля</w:t>
      </w:r>
      <w:r w:rsidR="008E753E" w:rsidRPr="00A12A29">
        <w:rPr>
          <w:rFonts w:eastAsia="Calibri"/>
          <w:b/>
          <w:i/>
          <w:sz w:val="28"/>
          <w:u w:val="single"/>
        </w:rPr>
        <w:t xml:space="preserve"> </w:t>
      </w:r>
      <w:r w:rsidR="00391140" w:rsidRPr="00A12A29">
        <w:rPr>
          <w:rFonts w:eastAsia="Calibri"/>
          <w:b/>
          <w:i/>
          <w:sz w:val="28"/>
          <w:u w:val="single"/>
        </w:rPr>
        <w:t>202</w:t>
      </w:r>
      <w:r w:rsidR="009015A9">
        <w:rPr>
          <w:rFonts w:eastAsia="Calibri"/>
          <w:b/>
          <w:i/>
          <w:sz w:val="28"/>
          <w:u w:val="single"/>
        </w:rPr>
        <w:t>6</w:t>
      </w:r>
      <w:r w:rsidR="00391140" w:rsidRPr="00A12A29">
        <w:rPr>
          <w:rFonts w:eastAsia="Calibri"/>
          <w:b/>
          <w:i/>
          <w:sz w:val="28"/>
          <w:u w:val="single"/>
        </w:rPr>
        <w:t xml:space="preserve"> г.</w:t>
      </w:r>
      <w:r w:rsidR="000E1B14" w:rsidRPr="00391140">
        <w:rPr>
          <w:rFonts w:eastAsia="Calibri"/>
          <w:sz w:val="28"/>
        </w:rPr>
        <w:t>:</w:t>
      </w:r>
      <w:r w:rsidR="000E1B14" w:rsidRPr="00391140">
        <w:rPr>
          <w:rFonts w:eastAsia="Calibri"/>
          <w:b/>
          <w:sz w:val="28"/>
        </w:rPr>
        <w:t xml:space="preserve"> </w:t>
      </w:r>
    </w:p>
    <w:p w14:paraId="10860F71" w14:textId="77777777" w:rsidR="000E1B14" w:rsidRPr="0083529F" w:rsidRDefault="000E1B14" w:rsidP="00767847">
      <w:pPr>
        <w:pStyle w:val="af0"/>
        <w:widowControl w:val="0"/>
        <w:numPr>
          <w:ilvl w:val="0"/>
          <w:numId w:val="3"/>
        </w:numPr>
        <w:tabs>
          <w:tab w:val="left" w:pos="3422"/>
        </w:tabs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rFonts w:eastAsia="Calibri"/>
          <w:sz w:val="28"/>
        </w:rPr>
      </w:pPr>
      <w:r w:rsidRPr="0083529F">
        <w:rPr>
          <w:rFonts w:eastAsia="Calibri"/>
          <w:i/>
          <w:sz w:val="28"/>
        </w:rPr>
        <w:t>проверить</w:t>
      </w:r>
      <w:r w:rsidRPr="0083529F">
        <w:rPr>
          <w:rFonts w:eastAsia="Calibri"/>
          <w:sz w:val="28"/>
        </w:rPr>
        <w:t xml:space="preserve"> ранее заполненную информацию в Реестре переданных/назначенных полномочий и в случае такой необходимости ее </w:t>
      </w:r>
      <w:r w:rsidRPr="0083529F">
        <w:rPr>
          <w:rFonts w:eastAsia="Calibri"/>
          <w:i/>
          <w:sz w:val="28"/>
        </w:rPr>
        <w:t>обновить</w:t>
      </w:r>
      <w:r w:rsidRPr="0083529F">
        <w:rPr>
          <w:rFonts w:eastAsia="Calibri"/>
          <w:sz w:val="28"/>
        </w:rPr>
        <w:t>;</w:t>
      </w:r>
    </w:p>
    <w:p w14:paraId="020B1741" w14:textId="3F323819" w:rsidR="000E1B14" w:rsidRDefault="000E1B14" w:rsidP="00767847">
      <w:pPr>
        <w:pStyle w:val="af0"/>
        <w:widowControl w:val="0"/>
        <w:numPr>
          <w:ilvl w:val="0"/>
          <w:numId w:val="3"/>
        </w:numPr>
        <w:tabs>
          <w:tab w:val="left" w:pos="3422"/>
        </w:tabs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rFonts w:eastAsia="Calibri"/>
          <w:sz w:val="28"/>
        </w:rPr>
      </w:pPr>
      <w:r w:rsidRPr="0083529F">
        <w:rPr>
          <w:rFonts w:eastAsia="Calibri"/>
          <w:i/>
          <w:sz w:val="28"/>
        </w:rPr>
        <w:lastRenderedPageBreak/>
        <w:t>дополнить информацию</w:t>
      </w:r>
      <w:r w:rsidRPr="0083529F">
        <w:rPr>
          <w:rFonts w:eastAsia="Calibri"/>
          <w:sz w:val="28"/>
        </w:rPr>
        <w:t xml:space="preserve"> в</w:t>
      </w:r>
      <w:r w:rsidR="00391140" w:rsidRPr="0083529F">
        <w:rPr>
          <w:rFonts w:eastAsia="Calibri"/>
          <w:sz w:val="28"/>
        </w:rPr>
        <w:t>о вкладке «Назначенные полномочия»</w:t>
      </w:r>
      <w:r w:rsidRPr="0083529F">
        <w:rPr>
          <w:rFonts w:eastAsia="Calibri"/>
          <w:sz w:val="28"/>
        </w:rPr>
        <w:t xml:space="preserve"> Реестр</w:t>
      </w:r>
      <w:r w:rsidR="00391140" w:rsidRPr="0083529F">
        <w:rPr>
          <w:rFonts w:eastAsia="Calibri"/>
          <w:sz w:val="28"/>
        </w:rPr>
        <w:t>а</w:t>
      </w:r>
      <w:r w:rsidRPr="0083529F">
        <w:rPr>
          <w:rFonts w:eastAsia="Calibri"/>
          <w:sz w:val="28"/>
        </w:rPr>
        <w:t xml:space="preserve"> переданных/назначенных полномочий сведениями о наименованиях источников доходов бюджетов, наименованиях бюджетов</w:t>
      </w:r>
      <w:r w:rsidR="00DC73BE" w:rsidRPr="0083529F">
        <w:rPr>
          <w:rFonts w:eastAsia="Calibri"/>
          <w:sz w:val="28"/>
        </w:rPr>
        <w:t>;</w:t>
      </w:r>
    </w:p>
    <w:p w14:paraId="00AEBEB2" w14:textId="2205A5E9" w:rsidR="001E7A83" w:rsidRPr="0083529F" w:rsidRDefault="001E7A83" w:rsidP="00767847">
      <w:pPr>
        <w:pStyle w:val="af0"/>
        <w:widowControl w:val="0"/>
        <w:numPr>
          <w:ilvl w:val="0"/>
          <w:numId w:val="3"/>
        </w:numPr>
        <w:tabs>
          <w:tab w:val="left" w:pos="3422"/>
        </w:tabs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rFonts w:eastAsia="Calibri"/>
          <w:sz w:val="28"/>
        </w:rPr>
      </w:pPr>
      <w:r>
        <w:rPr>
          <w:rFonts w:eastAsia="Calibri"/>
          <w:i/>
          <w:sz w:val="28"/>
        </w:rPr>
        <w:t xml:space="preserve">дополнить информацию </w:t>
      </w:r>
      <w:r w:rsidRPr="0015425B">
        <w:rPr>
          <w:rFonts w:eastAsia="Calibri"/>
          <w:sz w:val="28"/>
        </w:rPr>
        <w:t>во вкладке «Переданные полномочия» Реестра переданных/назначенных полномочий сведениями о наименованиях источников доходов бюджетов</w:t>
      </w:r>
      <w:r>
        <w:rPr>
          <w:rFonts w:eastAsia="Calibri"/>
          <w:i/>
          <w:sz w:val="28"/>
        </w:rPr>
        <w:t>;</w:t>
      </w:r>
    </w:p>
    <w:p w14:paraId="7E87CABD" w14:textId="5D75B4D9" w:rsidR="00DC73BE" w:rsidRPr="0083529F" w:rsidRDefault="00DC73BE" w:rsidP="00767847">
      <w:pPr>
        <w:pStyle w:val="af0"/>
        <w:widowControl w:val="0"/>
        <w:numPr>
          <w:ilvl w:val="0"/>
          <w:numId w:val="3"/>
        </w:numPr>
        <w:tabs>
          <w:tab w:val="left" w:pos="3422"/>
        </w:tabs>
        <w:autoSpaceDE w:val="0"/>
        <w:autoSpaceDN w:val="0"/>
        <w:adjustRightInd w:val="0"/>
        <w:spacing w:before="0" w:after="0" w:line="276" w:lineRule="auto"/>
        <w:contextualSpacing w:val="0"/>
        <w:jc w:val="both"/>
        <w:rPr>
          <w:rFonts w:eastAsia="Calibri"/>
          <w:sz w:val="28"/>
        </w:rPr>
      </w:pPr>
      <w:r w:rsidRPr="0083529F">
        <w:rPr>
          <w:rFonts w:eastAsia="Calibri"/>
          <w:i/>
          <w:sz w:val="28"/>
        </w:rPr>
        <w:t>направить информацию</w:t>
      </w:r>
      <w:r w:rsidRPr="0083529F">
        <w:rPr>
          <w:rFonts w:eastAsia="Calibri"/>
          <w:sz w:val="28"/>
        </w:rPr>
        <w:t xml:space="preserve"> о завершении указанной работы</w:t>
      </w:r>
      <w:r w:rsidR="0083529F" w:rsidRPr="0083529F">
        <w:rPr>
          <w:rFonts w:eastAsia="Calibri"/>
          <w:sz w:val="28"/>
        </w:rPr>
        <w:t xml:space="preserve"> в Департамент доходов Министерства финансов Российской Федерации</w:t>
      </w:r>
      <w:r w:rsidR="008E753E">
        <w:rPr>
          <w:rFonts w:eastAsia="Calibri"/>
          <w:sz w:val="28"/>
        </w:rPr>
        <w:t xml:space="preserve"> либо об отсутствии необходимости заполнения </w:t>
      </w:r>
      <w:r w:rsidR="008E753E" w:rsidRPr="008E753E">
        <w:rPr>
          <w:rFonts w:eastAsia="Calibri"/>
          <w:sz w:val="28"/>
        </w:rPr>
        <w:t>информация в Реестре переданных/назначенных полномочий</w:t>
      </w:r>
      <w:r w:rsidR="008E753E">
        <w:rPr>
          <w:rFonts w:eastAsia="Calibri"/>
          <w:sz w:val="28"/>
        </w:rPr>
        <w:t xml:space="preserve"> в связи с </w:t>
      </w:r>
      <w:r w:rsidR="00431188">
        <w:rPr>
          <w:rFonts w:eastAsia="Calibri"/>
          <w:sz w:val="28"/>
        </w:rPr>
        <w:t xml:space="preserve">тем, что </w:t>
      </w:r>
      <w:r w:rsidR="008E753E" w:rsidRPr="008E753E">
        <w:rPr>
          <w:rFonts w:eastAsia="Calibri"/>
          <w:sz w:val="28"/>
        </w:rPr>
        <w:t>передач</w:t>
      </w:r>
      <w:r w:rsidR="00431188">
        <w:rPr>
          <w:rFonts w:eastAsia="Calibri"/>
          <w:sz w:val="28"/>
        </w:rPr>
        <w:t>а</w:t>
      </w:r>
      <w:r w:rsidR="008E753E" w:rsidRPr="008E753E">
        <w:rPr>
          <w:rFonts w:eastAsia="Calibri"/>
          <w:sz w:val="28"/>
        </w:rPr>
        <w:t>/назначени</w:t>
      </w:r>
      <w:r w:rsidR="00431188">
        <w:rPr>
          <w:rFonts w:eastAsia="Calibri"/>
          <w:sz w:val="28"/>
        </w:rPr>
        <w:t>е</w:t>
      </w:r>
      <w:r w:rsidR="008E753E" w:rsidRPr="008E753E">
        <w:rPr>
          <w:rFonts w:eastAsia="Calibri"/>
          <w:sz w:val="28"/>
        </w:rPr>
        <w:t xml:space="preserve"> полномочий </w:t>
      </w:r>
      <w:r w:rsidR="008E753E" w:rsidRPr="00C7243D">
        <w:rPr>
          <w:rFonts w:eastAsia="Calibri"/>
          <w:i/>
          <w:sz w:val="28"/>
        </w:rPr>
        <w:t>главного администратора</w:t>
      </w:r>
      <w:r w:rsidR="008E753E" w:rsidRPr="008E753E">
        <w:rPr>
          <w:rFonts w:eastAsia="Calibri"/>
          <w:sz w:val="28"/>
        </w:rPr>
        <w:t xml:space="preserve"> доходов бюджета</w:t>
      </w:r>
      <w:r w:rsidR="00431188">
        <w:rPr>
          <w:rFonts w:eastAsia="Calibri"/>
          <w:sz w:val="28"/>
        </w:rPr>
        <w:t xml:space="preserve"> не осуществляется</w:t>
      </w:r>
      <w:r w:rsidRPr="0083529F">
        <w:rPr>
          <w:rFonts w:eastAsia="Calibri"/>
          <w:sz w:val="28"/>
        </w:rPr>
        <w:t>.</w:t>
      </w:r>
    </w:p>
    <w:p w14:paraId="0AEC2150" w14:textId="5081D838" w:rsidR="00A934FC" w:rsidRPr="00A934FC" w:rsidRDefault="000D651F" w:rsidP="00767847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Кроме того, обращаем внимание на необходимость своевременно </w:t>
      </w:r>
      <w:r w:rsidRPr="000D651F">
        <w:rPr>
          <w:rFonts w:eastAsia="Calibri"/>
          <w:i/>
          <w:sz w:val="28"/>
        </w:rPr>
        <w:t xml:space="preserve">утверждать </w:t>
      </w:r>
      <w:r>
        <w:rPr>
          <w:rFonts w:eastAsia="Calibri"/>
          <w:sz w:val="28"/>
        </w:rPr>
        <w:t xml:space="preserve">информацию в Реестре переданных/назначенных полномочий и </w:t>
      </w:r>
      <w:r w:rsidRPr="000D651F">
        <w:rPr>
          <w:rFonts w:eastAsia="Calibri"/>
          <w:i/>
          <w:sz w:val="28"/>
        </w:rPr>
        <w:t>поддерживать</w:t>
      </w:r>
      <w:r>
        <w:rPr>
          <w:rFonts w:eastAsia="Calibri"/>
          <w:sz w:val="28"/>
        </w:rPr>
        <w:t xml:space="preserve"> ее </w:t>
      </w:r>
      <w:r w:rsidRPr="000D651F">
        <w:rPr>
          <w:rFonts w:eastAsia="Calibri"/>
          <w:i/>
          <w:sz w:val="28"/>
        </w:rPr>
        <w:t>в актуальном состоянии</w:t>
      </w:r>
      <w:r>
        <w:rPr>
          <w:rFonts w:eastAsia="Calibri"/>
          <w:sz w:val="28"/>
        </w:rPr>
        <w:t>.</w:t>
      </w:r>
    </w:p>
    <w:p w14:paraId="6EBD4FB6" w14:textId="77777777" w:rsidR="00DC24F4" w:rsidRPr="00DC144D" w:rsidRDefault="00DC24F4" w:rsidP="00DD799D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rFonts w:eastAsia="Calibri"/>
          <w:sz w:val="28"/>
        </w:rPr>
      </w:pPr>
    </w:p>
    <w:p w14:paraId="602C773C" w14:textId="77777777" w:rsidR="00DC7497" w:rsidRDefault="00DC7497" w:rsidP="003F2B58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40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p w14:paraId="24E7272B" w14:textId="77777777" w:rsidR="00571784" w:rsidRDefault="00571784" w:rsidP="003F2B58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40" w:lineRule="auto"/>
        <w:ind w:firstLine="709"/>
        <w:contextualSpacing w:val="0"/>
        <w:jc w:val="both"/>
        <w:rPr>
          <w:rFonts w:eastAsia="Times New Roman"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1"/>
        <w:gridCol w:w="4444"/>
      </w:tblGrid>
      <w:tr w:rsidR="003F2B58" w:rsidRPr="009D08D2" w14:paraId="1D46C858" w14:textId="77777777" w:rsidTr="005A3766">
        <w:tc>
          <w:tcPr>
            <w:tcW w:w="5621" w:type="dxa"/>
          </w:tcPr>
          <w:p w14:paraId="52D66573" w14:textId="77777777" w:rsidR="003F2B58" w:rsidRPr="009D08D2" w:rsidRDefault="003F2B58">
            <w:pPr>
              <w:spacing w:before="0" w:after="200" w:line="240" w:lineRule="auto"/>
              <w:contextualSpacing w:val="0"/>
              <w:rPr>
                <w:rFonts w:eastAsia="Calibri"/>
                <w:sz w:val="28"/>
              </w:rPr>
            </w:pPr>
          </w:p>
        </w:tc>
        <w:tc>
          <w:tcPr>
            <w:tcW w:w="4444" w:type="dxa"/>
          </w:tcPr>
          <w:p w14:paraId="05FEDBE6" w14:textId="6B1C7567" w:rsidR="003F2B58" w:rsidRPr="009D08D2" w:rsidRDefault="00545BA3" w:rsidP="00C4275E">
            <w:pPr>
              <w:spacing w:before="0" w:after="200" w:line="240" w:lineRule="auto"/>
              <w:contextualSpacing w:val="0"/>
              <w:jc w:val="right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В.В. </w:t>
            </w:r>
            <w:proofErr w:type="spellStart"/>
            <w:r>
              <w:rPr>
                <w:rFonts w:eastAsia="Calibri"/>
                <w:sz w:val="28"/>
              </w:rPr>
              <w:t>Колычев</w:t>
            </w:r>
            <w:proofErr w:type="spellEnd"/>
          </w:p>
        </w:tc>
      </w:tr>
    </w:tbl>
    <w:p w14:paraId="3F809DE1" w14:textId="0FF5A0BA" w:rsidR="00796B05" w:rsidRDefault="00796B05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28768F4E" w14:textId="77777777" w:rsidR="00BA2628" w:rsidRDefault="00BA2628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489DADDC" w14:textId="28293382" w:rsidR="008760DC" w:rsidRDefault="008760DC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4FA9CF67" w14:textId="6822DF20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1CD6B6ED" w14:textId="0206214E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40386682" w14:textId="5FC7F095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14655D26" w14:textId="3198C26B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4C675837" w14:textId="204F34CF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19A9A658" w14:textId="476CD025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3479E46C" w14:textId="5FFCA979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7AFE76E6" w14:textId="5DABF257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287CDDDB" w14:textId="68572B8F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732F0C40" w14:textId="14B06993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4ECEEF76" w14:textId="41AC0816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7FBF0270" w14:textId="5A257A3B" w:rsidR="00326EA4" w:rsidRDefault="00326EA4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6ACF0718" w14:textId="77777777" w:rsidR="00326EA4" w:rsidRDefault="00326EA4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5CCCD50F" w14:textId="3E8A2D2D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55F3DCA8" w14:textId="77777777" w:rsidR="00767847" w:rsidRDefault="00767847" w:rsidP="00FB6811">
      <w:pPr>
        <w:spacing w:before="0" w:after="0" w:line="360" w:lineRule="atLeast"/>
        <w:ind w:firstLine="709"/>
        <w:rPr>
          <w:sz w:val="16"/>
          <w:szCs w:val="16"/>
        </w:rPr>
      </w:pPr>
    </w:p>
    <w:p w14:paraId="33E18222" w14:textId="77777777" w:rsidR="00006F87" w:rsidRPr="00086FB2" w:rsidRDefault="00006F87" w:rsidP="00006F87">
      <w:pPr>
        <w:autoSpaceDE w:val="0"/>
        <w:autoSpaceDN w:val="0"/>
        <w:adjustRightInd w:val="0"/>
        <w:spacing w:before="0" w:after="0" w:line="240" w:lineRule="auto"/>
        <w:contextualSpacing w:val="0"/>
        <w:jc w:val="both"/>
        <w:outlineLvl w:val="0"/>
        <w:rPr>
          <w:rFonts w:eastAsia="Calibri"/>
          <w:sz w:val="18"/>
          <w:szCs w:val="18"/>
        </w:rPr>
      </w:pPr>
      <w:r w:rsidRPr="00086FB2">
        <w:rPr>
          <w:rFonts w:eastAsia="Calibri"/>
          <w:sz w:val="18"/>
          <w:szCs w:val="18"/>
        </w:rPr>
        <w:t xml:space="preserve">Исп.: Акимова </w:t>
      </w:r>
      <w:r>
        <w:rPr>
          <w:rFonts w:eastAsia="Calibri"/>
          <w:sz w:val="18"/>
          <w:szCs w:val="18"/>
        </w:rPr>
        <w:t>Ольга Игоревна</w:t>
      </w:r>
    </w:p>
    <w:p w14:paraId="501C13EB" w14:textId="7E616819" w:rsidR="00006F87" w:rsidRPr="00FB6811" w:rsidRDefault="00006F87" w:rsidP="009C1D0F">
      <w:pPr>
        <w:autoSpaceDE w:val="0"/>
        <w:autoSpaceDN w:val="0"/>
        <w:adjustRightInd w:val="0"/>
        <w:spacing w:before="0" w:after="0" w:line="240" w:lineRule="auto"/>
        <w:contextualSpacing w:val="0"/>
        <w:jc w:val="both"/>
        <w:outlineLvl w:val="0"/>
        <w:rPr>
          <w:sz w:val="16"/>
          <w:szCs w:val="16"/>
        </w:rPr>
      </w:pPr>
      <w:r w:rsidRPr="00086FB2">
        <w:rPr>
          <w:rFonts w:eastAsia="Calibri"/>
          <w:sz w:val="18"/>
          <w:szCs w:val="18"/>
        </w:rPr>
        <w:t>Тел.: 8(495) 983-38-88 (доб.2315)</w:t>
      </w:r>
    </w:p>
    <w:sectPr w:rsidR="00006F87" w:rsidRPr="00FB6811" w:rsidSect="008A740A">
      <w:headerReference w:type="default" r:id="rId9"/>
      <w:pgSz w:w="11906" w:h="16838"/>
      <w:pgMar w:top="1135" w:right="707" w:bottom="993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F9B566" w16cid:durableId="72F9B566"/>
  <w16cid:commentId w16cid:paraId="28665364" w16cid:durableId="28665364"/>
  <w16cid:commentId w16cid:paraId="5078709F" w16cid:durableId="507870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500ED" w14:textId="77777777" w:rsidR="003936D3" w:rsidRDefault="003936D3" w:rsidP="00041E4A">
      <w:pPr>
        <w:spacing w:after="0" w:line="240" w:lineRule="auto"/>
      </w:pPr>
      <w:r>
        <w:separator/>
      </w:r>
    </w:p>
  </w:endnote>
  <w:endnote w:type="continuationSeparator" w:id="0">
    <w:p w14:paraId="307502CD" w14:textId="77777777" w:rsidR="003936D3" w:rsidRDefault="003936D3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FD0AB" w14:textId="77777777" w:rsidR="003936D3" w:rsidRDefault="003936D3" w:rsidP="00041E4A">
      <w:pPr>
        <w:spacing w:after="0" w:line="240" w:lineRule="auto"/>
      </w:pPr>
      <w:r>
        <w:separator/>
      </w:r>
    </w:p>
  </w:footnote>
  <w:footnote w:type="continuationSeparator" w:id="0">
    <w:p w14:paraId="31FA193B" w14:textId="77777777" w:rsidR="003936D3" w:rsidRDefault="003936D3" w:rsidP="00041E4A">
      <w:pPr>
        <w:spacing w:after="0" w:line="240" w:lineRule="auto"/>
      </w:pPr>
      <w:r>
        <w:continuationSeparator/>
      </w:r>
    </w:p>
  </w:footnote>
  <w:footnote w:id="1">
    <w:p w14:paraId="6E50F404" w14:textId="77777777" w:rsidR="00326EA4" w:rsidRPr="00A934FC" w:rsidRDefault="00326EA4" w:rsidP="00326EA4">
      <w:pPr>
        <w:pStyle w:val="aa"/>
        <w:jc w:val="both"/>
        <w:rPr>
          <w:rFonts w:ascii="Times New Roman" w:hAnsi="Times New Roman" w:cs="Times New Roman"/>
        </w:rPr>
      </w:pPr>
      <w:r w:rsidRPr="00A934FC">
        <w:rPr>
          <w:rStyle w:val="ac"/>
          <w:rFonts w:ascii="Times New Roman" w:hAnsi="Times New Roman" w:cs="Times New Roman"/>
        </w:rPr>
        <w:footnoteRef/>
      </w:r>
      <w:r w:rsidRPr="00A934FC">
        <w:rPr>
          <w:rFonts w:ascii="Times New Roman" w:hAnsi="Times New Roman" w:cs="Times New Roman"/>
        </w:rPr>
        <w:t xml:space="preserve"> Правила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утверждены постановлением Правительства Российской Федерации </w:t>
      </w:r>
      <w:r>
        <w:rPr>
          <w:rFonts w:ascii="Times New Roman" w:hAnsi="Times New Roman" w:cs="Times New Roman"/>
        </w:rPr>
        <w:br/>
      </w:r>
      <w:r w:rsidRPr="00A934FC">
        <w:rPr>
          <w:rFonts w:ascii="Times New Roman" w:hAnsi="Times New Roman" w:cs="Times New Roman"/>
        </w:rPr>
        <w:t>от 29.12.2007 № 995 (далее – Правила № 995).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14:paraId="3A91AB60" w14:textId="2766C082"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3C0">
          <w:rPr>
            <w:noProof/>
          </w:rPr>
          <w:t>4</w:t>
        </w:r>
        <w:r>
          <w:fldChar w:fldCharType="end"/>
        </w:r>
      </w:p>
    </w:sdtContent>
  </w:sdt>
  <w:p w14:paraId="0168654F" w14:textId="77777777" w:rsidR="000E5EFB" w:rsidRDefault="000E5E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856"/>
    <w:multiLevelType w:val="hybridMultilevel"/>
    <w:tmpl w:val="389AED62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CA537D"/>
    <w:multiLevelType w:val="hybridMultilevel"/>
    <w:tmpl w:val="47C81BAC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BB18E8"/>
    <w:multiLevelType w:val="hybridMultilevel"/>
    <w:tmpl w:val="575A79C8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1D7895"/>
    <w:multiLevelType w:val="hybridMultilevel"/>
    <w:tmpl w:val="9A486C0C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F05B87"/>
    <w:multiLevelType w:val="hybridMultilevel"/>
    <w:tmpl w:val="4A9460AA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13721A"/>
    <w:multiLevelType w:val="hybridMultilevel"/>
    <w:tmpl w:val="5A1EB5D4"/>
    <w:lvl w:ilvl="0" w:tplc="133E7F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D1F8E"/>
    <w:multiLevelType w:val="hybridMultilevel"/>
    <w:tmpl w:val="9EE8AFE4"/>
    <w:lvl w:ilvl="0" w:tplc="44FE4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03D7C"/>
    <w:rsid w:val="00006F87"/>
    <w:rsid w:val="00027DE3"/>
    <w:rsid w:val="00034B0E"/>
    <w:rsid w:val="00041E4A"/>
    <w:rsid w:val="00043FF0"/>
    <w:rsid w:val="000450AA"/>
    <w:rsid w:val="000607FB"/>
    <w:rsid w:val="00076CE6"/>
    <w:rsid w:val="00095328"/>
    <w:rsid w:val="000A02F4"/>
    <w:rsid w:val="000B4D2F"/>
    <w:rsid w:val="000B6AC9"/>
    <w:rsid w:val="000C293D"/>
    <w:rsid w:val="000D651F"/>
    <w:rsid w:val="000E1B14"/>
    <w:rsid w:val="000E35ED"/>
    <w:rsid w:val="000E5EFB"/>
    <w:rsid w:val="000F0281"/>
    <w:rsid w:val="000F2EB8"/>
    <w:rsid w:val="000F6290"/>
    <w:rsid w:val="00111A7D"/>
    <w:rsid w:val="0011310E"/>
    <w:rsid w:val="001146D9"/>
    <w:rsid w:val="00131AC4"/>
    <w:rsid w:val="001429D7"/>
    <w:rsid w:val="0015425B"/>
    <w:rsid w:val="0015442F"/>
    <w:rsid w:val="00155C37"/>
    <w:rsid w:val="00163052"/>
    <w:rsid w:val="00164CF2"/>
    <w:rsid w:val="00167417"/>
    <w:rsid w:val="0017385E"/>
    <w:rsid w:val="00180C97"/>
    <w:rsid w:val="00187F24"/>
    <w:rsid w:val="00192067"/>
    <w:rsid w:val="001945D0"/>
    <w:rsid w:val="001A0F74"/>
    <w:rsid w:val="001B07E3"/>
    <w:rsid w:val="001B4809"/>
    <w:rsid w:val="001C2F03"/>
    <w:rsid w:val="001C38FF"/>
    <w:rsid w:val="001D283D"/>
    <w:rsid w:val="001D3773"/>
    <w:rsid w:val="001D743B"/>
    <w:rsid w:val="001E70FE"/>
    <w:rsid w:val="001E7A83"/>
    <w:rsid w:val="001E7D31"/>
    <w:rsid w:val="001F20CE"/>
    <w:rsid w:val="001F4925"/>
    <w:rsid w:val="00201ADA"/>
    <w:rsid w:val="00215BC5"/>
    <w:rsid w:val="00222E43"/>
    <w:rsid w:val="002233A7"/>
    <w:rsid w:val="00230F8C"/>
    <w:rsid w:val="002407F0"/>
    <w:rsid w:val="0024522A"/>
    <w:rsid w:val="0027474E"/>
    <w:rsid w:val="00280AC1"/>
    <w:rsid w:val="0028127F"/>
    <w:rsid w:val="002904F9"/>
    <w:rsid w:val="0029124D"/>
    <w:rsid w:val="00292D9C"/>
    <w:rsid w:val="002B032D"/>
    <w:rsid w:val="002B385D"/>
    <w:rsid w:val="002E3BBE"/>
    <w:rsid w:val="00300159"/>
    <w:rsid w:val="00301A50"/>
    <w:rsid w:val="00326EA4"/>
    <w:rsid w:val="00334123"/>
    <w:rsid w:val="00335D37"/>
    <w:rsid w:val="003367C2"/>
    <w:rsid w:val="0033772B"/>
    <w:rsid w:val="003400ED"/>
    <w:rsid w:val="00351D7A"/>
    <w:rsid w:val="00357111"/>
    <w:rsid w:val="00363E7D"/>
    <w:rsid w:val="00364DE1"/>
    <w:rsid w:val="00390CFA"/>
    <w:rsid w:val="00391140"/>
    <w:rsid w:val="003936D3"/>
    <w:rsid w:val="0039536E"/>
    <w:rsid w:val="00396678"/>
    <w:rsid w:val="003975DE"/>
    <w:rsid w:val="003B2FD5"/>
    <w:rsid w:val="003B7B6D"/>
    <w:rsid w:val="003B7D61"/>
    <w:rsid w:val="003C0187"/>
    <w:rsid w:val="003C57DB"/>
    <w:rsid w:val="003E6323"/>
    <w:rsid w:val="003F2B58"/>
    <w:rsid w:val="00422458"/>
    <w:rsid w:val="00423043"/>
    <w:rsid w:val="00431188"/>
    <w:rsid w:val="0043479B"/>
    <w:rsid w:val="0043691F"/>
    <w:rsid w:val="004778E9"/>
    <w:rsid w:val="00482198"/>
    <w:rsid w:val="00485A85"/>
    <w:rsid w:val="004A256B"/>
    <w:rsid w:val="004B5CAE"/>
    <w:rsid w:val="00500CC0"/>
    <w:rsid w:val="005014EA"/>
    <w:rsid w:val="00545BA3"/>
    <w:rsid w:val="005470FF"/>
    <w:rsid w:val="00571784"/>
    <w:rsid w:val="00594AF7"/>
    <w:rsid w:val="005A3766"/>
    <w:rsid w:val="005E05CF"/>
    <w:rsid w:val="005E15CA"/>
    <w:rsid w:val="005E4E28"/>
    <w:rsid w:val="005E5ADB"/>
    <w:rsid w:val="005F0FB9"/>
    <w:rsid w:val="005F3F62"/>
    <w:rsid w:val="00600E3F"/>
    <w:rsid w:val="00605F44"/>
    <w:rsid w:val="00611529"/>
    <w:rsid w:val="0062275B"/>
    <w:rsid w:val="00627684"/>
    <w:rsid w:val="006521B0"/>
    <w:rsid w:val="00655E16"/>
    <w:rsid w:val="00661D24"/>
    <w:rsid w:val="0066528C"/>
    <w:rsid w:val="00674D42"/>
    <w:rsid w:val="00683AE4"/>
    <w:rsid w:val="006856D4"/>
    <w:rsid w:val="00693158"/>
    <w:rsid w:val="0069589C"/>
    <w:rsid w:val="006A3EA6"/>
    <w:rsid w:val="006B0527"/>
    <w:rsid w:val="006D403E"/>
    <w:rsid w:val="006D5B82"/>
    <w:rsid w:val="006E44F4"/>
    <w:rsid w:val="006E7065"/>
    <w:rsid w:val="006F328B"/>
    <w:rsid w:val="006F38C5"/>
    <w:rsid w:val="006F7C69"/>
    <w:rsid w:val="00712B1E"/>
    <w:rsid w:val="007168B1"/>
    <w:rsid w:val="007213C0"/>
    <w:rsid w:val="00724FB3"/>
    <w:rsid w:val="00725946"/>
    <w:rsid w:val="0074618B"/>
    <w:rsid w:val="007479BD"/>
    <w:rsid w:val="007508E0"/>
    <w:rsid w:val="00767847"/>
    <w:rsid w:val="00771442"/>
    <w:rsid w:val="00777142"/>
    <w:rsid w:val="00782269"/>
    <w:rsid w:val="00790FE5"/>
    <w:rsid w:val="00791CBE"/>
    <w:rsid w:val="00796B05"/>
    <w:rsid w:val="00796D2E"/>
    <w:rsid w:val="007B2419"/>
    <w:rsid w:val="007C4965"/>
    <w:rsid w:val="007E0566"/>
    <w:rsid w:val="007E0AE3"/>
    <w:rsid w:val="007F2112"/>
    <w:rsid w:val="007F685C"/>
    <w:rsid w:val="0081063A"/>
    <w:rsid w:val="00834DC7"/>
    <w:rsid w:val="0083529F"/>
    <w:rsid w:val="008444BB"/>
    <w:rsid w:val="00847F3B"/>
    <w:rsid w:val="0086656D"/>
    <w:rsid w:val="0087058D"/>
    <w:rsid w:val="00875454"/>
    <w:rsid w:val="008760DC"/>
    <w:rsid w:val="008A740A"/>
    <w:rsid w:val="008B2BB0"/>
    <w:rsid w:val="008E13A8"/>
    <w:rsid w:val="008E19B9"/>
    <w:rsid w:val="008E5828"/>
    <w:rsid w:val="008E753E"/>
    <w:rsid w:val="008F42AC"/>
    <w:rsid w:val="009015A9"/>
    <w:rsid w:val="00904A6A"/>
    <w:rsid w:val="00914039"/>
    <w:rsid w:val="0091747A"/>
    <w:rsid w:val="00921695"/>
    <w:rsid w:val="00927930"/>
    <w:rsid w:val="00941E94"/>
    <w:rsid w:val="009508C6"/>
    <w:rsid w:val="00951C20"/>
    <w:rsid w:val="009704B4"/>
    <w:rsid w:val="00983607"/>
    <w:rsid w:val="00985AB7"/>
    <w:rsid w:val="00992662"/>
    <w:rsid w:val="009A764C"/>
    <w:rsid w:val="009B428E"/>
    <w:rsid w:val="009B6581"/>
    <w:rsid w:val="009B6C8B"/>
    <w:rsid w:val="009C1D0F"/>
    <w:rsid w:val="009D251C"/>
    <w:rsid w:val="009D41A3"/>
    <w:rsid w:val="009E58F5"/>
    <w:rsid w:val="009E6F47"/>
    <w:rsid w:val="00A12A29"/>
    <w:rsid w:val="00A1698A"/>
    <w:rsid w:val="00A3244A"/>
    <w:rsid w:val="00A33791"/>
    <w:rsid w:val="00A41C13"/>
    <w:rsid w:val="00A43470"/>
    <w:rsid w:val="00A74D7F"/>
    <w:rsid w:val="00A75808"/>
    <w:rsid w:val="00A8123B"/>
    <w:rsid w:val="00A934FC"/>
    <w:rsid w:val="00AA5F58"/>
    <w:rsid w:val="00AC1FB1"/>
    <w:rsid w:val="00AD3871"/>
    <w:rsid w:val="00AD39CC"/>
    <w:rsid w:val="00AF101E"/>
    <w:rsid w:val="00B00C52"/>
    <w:rsid w:val="00B00C68"/>
    <w:rsid w:val="00B273FD"/>
    <w:rsid w:val="00B305C7"/>
    <w:rsid w:val="00B32204"/>
    <w:rsid w:val="00B4300E"/>
    <w:rsid w:val="00B435CF"/>
    <w:rsid w:val="00B4633B"/>
    <w:rsid w:val="00B56BEA"/>
    <w:rsid w:val="00B56DCE"/>
    <w:rsid w:val="00B574C2"/>
    <w:rsid w:val="00B72822"/>
    <w:rsid w:val="00B82278"/>
    <w:rsid w:val="00B96B0C"/>
    <w:rsid w:val="00BA2628"/>
    <w:rsid w:val="00BA6497"/>
    <w:rsid w:val="00BA6974"/>
    <w:rsid w:val="00BD0A99"/>
    <w:rsid w:val="00BE1ECF"/>
    <w:rsid w:val="00BF25D8"/>
    <w:rsid w:val="00BF2D09"/>
    <w:rsid w:val="00C00E3C"/>
    <w:rsid w:val="00C27E3D"/>
    <w:rsid w:val="00C36212"/>
    <w:rsid w:val="00C4275E"/>
    <w:rsid w:val="00C4446D"/>
    <w:rsid w:val="00C62EE5"/>
    <w:rsid w:val="00C6721E"/>
    <w:rsid w:val="00C71584"/>
    <w:rsid w:val="00C7243D"/>
    <w:rsid w:val="00C85913"/>
    <w:rsid w:val="00C85CC0"/>
    <w:rsid w:val="00C9185A"/>
    <w:rsid w:val="00CB76C2"/>
    <w:rsid w:val="00CC00F1"/>
    <w:rsid w:val="00CD16AF"/>
    <w:rsid w:val="00CF1BA6"/>
    <w:rsid w:val="00CF5923"/>
    <w:rsid w:val="00D0133D"/>
    <w:rsid w:val="00D13CF6"/>
    <w:rsid w:val="00D25954"/>
    <w:rsid w:val="00D340D8"/>
    <w:rsid w:val="00D40BCC"/>
    <w:rsid w:val="00D54A4A"/>
    <w:rsid w:val="00D62026"/>
    <w:rsid w:val="00D715C4"/>
    <w:rsid w:val="00D77960"/>
    <w:rsid w:val="00D82E09"/>
    <w:rsid w:val="00DC144D"/>
    <w:rsid w:val="00DC24F4"/>
    <w:rsid w:val="00DC73BE"/>
    <w:rsid w:val="00DC7497"/>
    <w:rsid w:val="00DD6825"/>
    <w:rsid w:val="00DD6C25"/>
    <w:rsid w:val="00DD799D"/>
    <w:rsid w:val="00DE2E0E"/>
    <w:rsid w:val="00DF729D"/>
    <w:rsid w:val="00DF731A"/>
    <w:rsid w:val="00E13C47"/>
    <w:rsid w:val="00E311BD"/>
    <w:rsid w:val="00E47D14"/>
    <w:rsid w:val="00E52227"/>
    <w:rsid w:val="00E53161"/>
    <w:rsid w:val="00E74F7F"/>
    <w:rsid w:val="00E91193"/>
    <w:rsid w:val="00EC2AA3"/>
    <w:rsid w:val="00EE0881"/>
    <w:rsid w:val="00EF2490"/>
    <w:rsid w:val="00EF2FAF"/>
    <w:rsid w:val="00EF768E"/>
    <w:rsid w:val="00F00A0A"/>
    <w:rsid w:val="00F045A6"/>
    <w:rsid w:val="00F2051A"/>
    <w:rsid w:val="00F21803"/>
    <w:rsid w:val="00F25675"/>
    <w:rsid w:val="00F30BE9"/>
    <w:rsid w:val="00F33EA0"/>
    <w:rsid w:val="00F82EA0"/>
    <w:rsid w:val="00F86460"/>
    <w:rsid w:val="00F92A6F"/>
    <w:rsid w:val="00F94B05"/>
    <w:rsid w:val="00FB1841"/>
    <w:rsid w:val="00FB6811"/>
    <w:rsid w:val="00FD1F81"/>
    <w:rsid w:val="00FE1215"/>
    <w:rsid w:val="00FE22BC"/>
    <w:rsid w:val="00FE48B8"/>
    <w:rsid w:val="00FF0E60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7D8FA"/>
  <w14:defaultImageDpi w14:val="32767"/>
  <w15:docId w15:val="{3FE78C2E-C5F2-4D2C-BB5E-2FFDCB2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footnote text"/>
    <w:aliases w:val="Текст сноски-FN,Table_Footnote_last,single space,footnote text,Footnote Text Char Char,Footnote Text Char Char Char Char,Footnote Text1,Footnote Text Char Char Char,Footnote Text Char,Footnote Text Char Знак,Footnote Text Char Знак Знак"/>
    <w:basedOn w:val="a"/>
    <w:link w:val="ab"/>
    <w:uiPriority w:val="99"/>
    <w:unhideWhenUsed/>
    <w:rsid w:val="00FE48B8"/>
    <w:pPr>
      <w:spacing w:before="0" w:after="0" w:line="240" w:lineRule="auto"/>
      <w:contextualSpacing w:val="0"/>
    </w:pPr>
    <w:rPr>
      <w:rFonts w:asciiTheme="minorHAnsi" w:hAnsiTheme="minorHAnsi" w:cstheme="minorBidi"/>
      <w:sz w:val="20"/>
      <w:szCs w:val="20"/>
    </w:rPr>
  </w:style>
  <w:style w:type="character" w:customStyle="1" w:styleId="ab">
    <w:name w:val="Текст сноски Знак"/>
    <w:aliases w:val="Текст сноски-FN Знак,Table_Footnote_last Знак,single space Знак,footnote text Знак,Footnote Text Char Char Знак,Footnote Text Char Char Char Char Знак,Footnote Text1 Знак,Footnote Text Char Char Char Знак,Footnote Text Char Знак1"/>
    <w:basedOn w:val="a0"/>
    <w:link w:val="aa"/>
    <w:uiPriority w:val="99"/>
    <w:rsid w:val="00FE48B8"/>
    <w:rPr>
      <w:rFonts w:asciiTheme="minorHAnsi" w:hAnsiTheme="minorHAnsi" w:cstheme="minorBidi"/>
      <w:sz w:val="20"/>
      <w:szCs w:val="20"/>
    </w:rPr>
  </w:style>
  <w:style w:type="character" w:styleId="ac">
    <w:name w:val="footnote reference"/>
    <w:aliases w:val="Знак сноски-FN,Ciae niinee-FN,SUPERS,Знак сноски 1,Ciae niinee 1,‚Õÿ¬ ÐÕÓÐ¬Ú-FN,‚Õÿ¬ ÐÕÓÐ¬Ú 1,âÕÿ¬ ÐÕÓÐ¬Ú-FN,fr,Used by Word for Help footnote symbols,Мой Текст сноски,Referencia nota al pie,Ref,de nota al pie,текст сноски"/>
    <w:basedOn w:val="a0"/>
    <w:uiPriority w:val="99"/>
    <w:unhideWhenUsed/>
    <w:rsid w:val="00FE48B8"/>
    <w:rPr>
      <w:vertAlign w:val="superscript"/>
    </w:rPr>
  </w:style>
  <w:style w:type="character" w:styleId="ad">
    <w:name w:val="Hyperlink"/>
    <w:basedOn w:val="a0"/>
    <w:uiPriority w:val="99"/>
    <w:unhideWhenUsed/>
    <w:rsid w:val="0043691F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33E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3EA0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83529F"/>
    <w:pPr>
      <w:ind w:left="720"/>
    </w:pPr>
  </w:style>
  <w:style w:type="character" w:styleId="af1">
    <w:name w:val="annotation reference"/>
    <w:basedOn w:val="a0"/>
    <w:uiPriority w:val="99"/>
    <w:semiHidden/>
    <w:unhideWhenUsed/>
    <w:rsid w:val="0086656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6656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6656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6656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6656D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A74D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43BD2-8F5B-47E8-B166-DC55E76B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 Afanasyev</dc:creator>
  <cp:keywords/>
  <dc:description/>
  <cp:lastModifiedBy>АКИМОВА ОЛЬГА ИГОРЕВНА</cp:lastModifiedBy>
  <cp:revision>6</cp:revision>
  <cp:lastPrinted>2025-12-12T08:29:00Z</cp:lastPrinted>
  <dcterms:created xsi:type="dcterms:W3CDTF">2026-01-22T12:38:00Z</dcterms:created>
  <dcterms:modified xsi:type="dcterms:W3CDTF">2026-01-22T13:56:00Z</dcterms:modified>
</cp:coreProperties>
</file>