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A45739" w:rsidTr="008F2891">
        <w:tc>
          <w:tcPr>
            <w:tcW w:w="4818" w:type="dxa"/>
          </w:tcPr>
          <w:p w:rsidR="00A45739" w:rsidRDefault="00A45739" w:rsidP="00A4573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819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9"/>
            </w:tblGrid>
            <w:tr w:rsidR="00237D62" w:rsidTr="00FD416C">
              <w:tc>
                <w:tcPr>
                  <w:tcW w:w="4529" w:type="dxa"/>
                </w:tcPr>
                <w:p w:rsidR="00237D62" w:rsidRPr="00492CDB" w:rsidRDefault="00237D62" w:rsidP="00237D62">
                  <w:pPr>
                    <w:tabs>
                      <w:tab w:val="left" w:pos="4170"/>
                    </w:tabs>
                    <w:ind w:firstLine="0"/>
                    <w:jc w:val="center"/>
                  </w:pPr>
                  <w:r w:rsidRPr="00492CDB">
                    <w:t>УТВЕРЖДАЮ</w:t>
                  </w:r>
                </w:p>
                <w:p w:rsidR="00237D62" w:rsidRPr="00492CDB" w:rsidRDefault="00237D62" w:rsidP="00237D62">
                  <w:pPr>
                    <w:tabs>
                      <w:tab w:val="left" w:pos="4170"/>
                    </w:tabs>
                    <w:ind w:firstLine="0"/>
                    <w:jc w:val="center"/>
                  </w:pPr>
                  <w:r w:rsidRPr="00492CDB">
                    <w:t>Заместитель Министра финансов</w:t>
                  </w:r>
                </w:p>
                <w:p w:rsidR="00237D62" w:rsidRPr="00492CDB" w:rsidRDefault="00237D62" w:rsidP="00237D62">
                  <w:pPr>
                    <w:tabs>
                      <w:tab w:val="left" w:pos="4170"/>
                    </w:tabs>
                    <w:ind w:firstLine="0"/>
                    <w:jc w:val="center"/>
                  </w:pPr>
                  <w:r w:rsidRPr="00492CDB">
                    <w:t>Российской Федерации</w:t>
                  </w:r>
                </w:p>
                <w:p w:rsidR="00237D62" w:rsidRPr="00492CDB" w:rsidRDefault="00237D62" w:rsidP="00237D62">
                  <w:pPr>
                    <w:tabs>
                      <w:tab w:val="left" w:pos="4170"/>
                    </w:tabs>
                    <w:ind w:firstLine="0"/>
                    <w:jc w:val="center"/>
                  </w:pPr>
                </w:p>
                <w:p w:rsidR="00237D62" w:rsidRPr="00492CDB" w:rsidRDefault="00237D62" w:rsidP="00237D62">
                  <w:pPr>
                    <w:tabs>
                      <w:tab w:val="left" w:pos="4170"/>
                    </w:tabs>
                    <w:ind w:firstLine="0"/>
                    <w:jc w:val="center"/>
                  </w:pPr>
                  <w:r>
                    <w:t>В.В. Колычев</w:t>
                  </w:r>
                </w:p>
                <w:p w:rsidR="00237D62" w:rsidRPr="00492CDB" w:rsidRDefault="00237D62" w:rsidP="00237D62">
                  <w:pPr>
                    <w:tabs>
                      <w:tab w:val="left" w:pos="4170"/>
                    </w:tabs>
                    <w:ind w:firstLine="0"/>
                    <w:jc w:val="center"/>
                  </w:pPr>
                </w:p>
                <w:p w:rsidR="00237D62" w:rsidRPr="00492CDB" w:rsidRDefault="00602063" w:rsidP="00237D62">
                  <w:pPr>
                    <w:tabs>
                      <w:tab w:val="left" w:pos="4170"/>
                    </w:tabs>
                    <w:ind w:firstLine="0"/>
                    <w:jc w:val="center"/>
                  </w:pPr>
                  <w:r>
                    <w:t>16 января</w:t>
                  </w:r>
                  <w:bookmarkStart w:id="0" w:name="_GoBack"/>
                  <w:bookmarkEnd w:id="0"/>
                  <w:r w:rsidR="00237D62">
                    <w:t xml:space="preserve"> 2026</w:t>
                  </w:r>
                  <w:r w:rsidR="00237D62" w:rsidRPr="00492CDB">
                    <w:t xml:space="preserve"> г.</w:t>
                  </w:r>
                </w:p>
                <w:p w:rsidR="00237D62" w:rsidRDefault="00237D62" w:rsidP="00237D62">
                  <w:pPr>
                    <w:ind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A45739" w:rsidRDefault="00A45739" w:rsidP="00162323">
            <w:pPr>
              <w:ind w:firstLine="0"/>
              <w:jc w:val="center"/>
              <w:rPr>
                <w:b/>
              </w:rPr>
            </w:pPr>
          </w:p>
        </w:tc>
      </w:tr>
    </w:tbl>
    <w:p w:rsidR="00A45739" w:rsidRDefault="00A45739" w:rsidP="00A45739">
      <w:pPr>
        <w:ind w:firstLine="0"/>
        <w:jc w:val="center"/>
        <w:rPr>
          <w:b/>
        </w:rPr>
      </w:pPr>
    </w:p>
    <w:p w:rsidR="00CE28E5" w:rsidRDefault="00CE28E5" w:rsidP="00A45739">
      <w:pPr>
        <w:ind w:firstLine="0"/>
        <w:jc w:val="center"/>
        <w:rPr>
          <w:b/>
        </w:rPr>
      </w:pPr>
    </w:p>
    <w:p w:rsidR="00A45739" w:rsidRDefault="00A45739" w:rsidP="002802A3">
      <w:pPr>
        <w:ind w:firstLine="0"/>
        <w:jc w:val="center"/>
        <w:rPr>
          <w:b/>
        </w:rPr>
      </w:pPr>
    </w:p>
    <w:p w:rsidR="00C90790" w:rsidRDefault="00C90790" w:rsidP="002802A3">
      <w:pPr>
        <w:ind w:firstLine="0"/>
        <w:jc w:val="center"/>
        <w:rPr>
          <w:b/>
        </w:rPr>
      </w:pPr>
    </w:p>
    <w:p w:rsidR="00C90790" w:rsidRDefault="00C90790" w:rsidP="002802A3">
      <w:pPr>
        <w:ind w:firstLine="0"/>
        <w:jc w:val="center"/>
        <w:rPr>
          <w:b/>
        </w:rPr>
      </w:pPr>
    </w:p>
    <w:p w:rsidR="00C90790" w:rsidRDefault="00C90790" w:rsidP="002802A3">
      <w:pPr>
        <w:ind w:firstLine="0"/>
        <w:jc w:val="center"/>
        <w:rPr>
          <w:b/>
        </w:rPr>
      </w:pPr>
    </w:p>
    <w:p w:rsidR="00A45739" w:rsidRDefault="00A45739" w:rsidP="002802A3">
      <w:pPr>
        <w:ind w:firstLine="0"/>
        <w:jc w:val="center"/>
        <w:rPr>
          <w:b/>
        </w:rPr>
      </w:pPr>
    </w:p>
    <w:p w:rsidR="00ED1BA2" w:rsidRPr="001428EE" w:rsidRDefault="007350A8" w:rsidP="002802A3">
      <w:pPr>
        <w:ind w:firstLine="0"/>
        <w:jc w:val="center"/>
        <w:rPr>
          <w:b/>
        </w:rPr>
      </w:pPr>
      <w:r w:rsidRPr="001428EE">
        <w:rPr>
          <w:b/>
        </w:rPr>
        <w:t>СОВЕТ ПО СТАНДАРТАМ БУХГАЛТЕРСКОГО УЧЕТА</w:t>
      </w:r>
    </w:p>
    <w:p w:rsidR="007350A8" w:rsidRPr="001428EE" w:rsidRDefault="007350A8"/>
    <w:p w:rsidR="007350A8" w:rsidRPr="001428EE" w:rsidRDefault="007350A8"/>
    <w:p w:rsidR="007350A8" w:rsidRPr="001428EE" w:rsidRDefault="007350A8"/>
    <w:p w:rsidR="007350A8" w:rsidRPr="001428EE" w:rsidRDefault="007350A8"/>
    <w:p w:rsidR="007350A8" w:rsidRPr="001428EE" w:rsidRDefault="007350A8"/>
    <w:p w:rsidR="007350A8" w:rsidRPr="001428EE" w:rsidRDefault="007350A8"/>
    <w:p w:rsidR="007350A8" w:rsidRPr="001428EE" w:rsidRDefault="007350A8"/>
    <w:p w:rsidR="007350A8" w:rsidRPr="001428EE" w:rsidRDefault="007350A8"/>
    <w:p w:rsidR="007350A8" w:rsidRPr="001428EE" w:rsidRDefault="007350A8" w:rsidP="002802A3">
      <w:pPr>
        <w:ind w:firstLine="0"/>
        <w:jc w:val="center"/>
        <w:rPr>
          <w:b/>
          <w:sz w:val="36"/>
          <w:szCs w:val="36"/>
        </w:rPr>
      </w:pPr>
      <w:r w:rsidRPr="001428EE">
        <w:rPr>
          <w:b/>
          <w:sz w:val="36"/>
          <w:szCs w:val="36"/>
        </w:rPr>
        <w:t>ОТЧЕТ О ДЕЯТЕЛЬНОСТИ</w:t>
      </w:r>
    </w:p>
    <w:p w:rsidR="007350A8" w:rsidRPr="001428EE" w:rsidRDefault="008C30B8" w:rsidP="002802A3">
      <w:pPr>
        <w:ind w:firstLine="0"/>
        <w:jc w:val="center"/>
        <w:rPr>
          <w:b/>
          <w:sz w:val="36"/>
          <w:szCs w:val="36"/>
        </w:rPr>
      </w:pPr>
      <w:r w:rsidRPr="001428EE">
        <w:rPr>
          <w:b/>
          <w:sz w:val="36"/>
          <w:szCs w:val="36"/>
        </w:rPr>
        <w:t>ЗА 202</w:t>
      </w:r>
      <w:r w:rsidR="001C0AE4">
        <w:rPr>
          <w:b/>
          <w:sz w:val="36"/>
          <w:szCs w:val="36"/>
        </w:rPr>
        <w:t>5</w:t>
      </w:r>
      <w:r w:rsidR="007350A8" w:rsidRPr="001428EE">
        <w:rPr>
          <w:b/>
          <w:sz w:val="36"/>
          <w:szCs w:val="36"/>
        </w:rPr>
        <w:t xml:space="preserve"> ГОД</w:t>
      </w: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Default="007350A8" w:rsidP="007350A8">
      <w:pPr>
        <w:jc w:val="center"/>
        <w:rPr>
          <w:b/>
          <w:sz w:val="36"/>
          <w:szCs w:val="36"/>
        </w:rPr>
      </w:pPr>
    </w:p>
    <w:p w:rsidR="007242D8" w:rsidRDefault="007242D8" w:rsidP="007350A8">
      <w:pPr>
        <w:jc w:val="center"/>
        <w:rPr>
          <w:b/>
          <w:sz w:val="36"/>
          <w:szCs w:val="36"/>
        </w:rPr>
      </w:pPr>
    </w:p>
    <w:p w:rsidR="007242D8" w:rsidRPr="001428EE" w:rsidRDefault="007242D8" w:rsidP="007350A8">
      <w:pPr>
        <w:jc w:val="center"/>
        <w:rPr>
          <w:b/>
          <w:sz w:val="36"/>
          <w:szCs w:val="36"/>
        </w:rPr>
      </w:pP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Pr="001428EE" w:rsidRDefault="007350A8" w:rsidP="007350A8">
      <w:pPr>
        <w:jc w:val="center"/>
        <w:rPr>
          <w:b/>
          <w:sz w:val="36"/>
          <w:szCs w:val="36"/>
        </w:rPr>
      </w:pPr>
    </w:p>
    <w:p w:rsidR="007350A8" w:rsidRPr="001428EE" w:rsidRDefault="0093348D" w:rsidP="002802A3">
      <w:pPr>
        <w:ind w:firstLine="0"/>
        <w:jc w:val="center"/>
      </w:pPr>
      <w:r w:rsidRPr="001428EE">
        <w:t>Москва, 202</w:t>
      </w:r>
      <w:r w:rsidR="001C0AE4">
        <w:t>6</w:t>
      </w:r>
      <w:r w:rsidR="007350A8" w:rsidRPr="001428EE">
        <w:t xml:space="preserve"> г.</w:t>
      </w:r>
    </w:p>
    <w:p w:rsidR="007350A8" w:rsidRPr="001428EE" w:rsidRDefault="007350A8">
      <w:r w:rsidRPr="001428EE">
        <w:br w:type="page"/>
      </w:r>
    </w:p>
    <w:p w:rsidR="003A3654" w:rsidRPr="001428EE" w:rsidRDefault="003A3654" w:rsidP="003A3654">
      <w:pPr>
        <w:jc w:val="center"/>
        <w:rPr>
          <w:b/>
          <w:bCs/>
        </w:rPr>
      </w:pPr>
      <w:r w:rsidRPr="001428EE">
        <w:rPr>
          <w:b/>
          <w:bCs/>
        </w:rPr>
        <w:lastRenderedPageBreak/>
        <w:t>1. Общие положения</w:t>
      </w:r>
    </w:p>
    <w:p w:rsidR="003A3654" w:rsidRPr="001428EE" w:rsidRDefault="003A3654" w:rsidP="003A365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A3654" w:rsidRPr="001428EE" w:rsidRDefault="003A3654" w:rsidP="003A3654">
      <w:pPr>
        <w:ind w:firstLine="709"/>
      </w:pPr>
      <w:r w:rsidRPr="001428EE">
        <w:t xml:space="preserve">Совет по стандартам бухгалтерского учета (далее – Совет) образован при Министерстве финансов Российской Федерации в соответствии с Федеральным законом «О бухгалтерском учете» (далее – Федеральный закон) в целях проведения экспертизы проектов федеральных и отраслевых стандартов бухгалтерского учета. </w:t>
      </w:r>
    </w:p>
    <w:p w:rsidR="003A3654" w:rsidRPr="001428EE" w:rsidRDefault="003A3654" w:rsidP="003A3654">
      <w:pPr>
        <w:autoSpaceDE w:val="0"/>
        <w:autoSpaceDN w:val="0"/>
        <w:ind w:firstLine="719"/>
      </w:pPr>
      <w:r w:rsidRPr="001428EE">
        <w:t>Положение о Совете утверждено приказом Минфина России от 14 ноября 2012 г. № 145н. Совет приступил к работе в 2016 г. В 202</w:t>
      </w:r>
      <w:r w:rsidR="001C0AE4">
        <w:t>5</w:t>
      </w:r>
      <w:r w:rsidRPr="001428EE">
        <w:t xml:space="preserve"> г. проведено </w:t>
      </w:r>
      <w:r w:rsidR="001C0AE4">
        <w:t>три заседания</w:t>
      </w:r>
      <w:r w:rsidRPr="001428EE">
        <w:t xml:space="preserve"> Совета в форме заочного голосования.</w:t>
      </w:r>
    </w:p>
    <w:p w:rsidR="003A3654" w:rsidRPr="001428EE" w:rsidRDefault="003A3654" w:rsidP="003A3654">
      <w:pPr>
        <w:autoSpaceDE w:val="0"/>
        <w:autoSpaceDN w:val="0"/>
        <w:ind w:firstLine="709"/>
      </w:pPr>
      <w:r w:rsidRPr="001428EE">
        <w:t>Согласно приказу Минфина России от 19 мая 2021 г. № 221 обеспечение деятельности Совета осуществляет Департамент регулирования бухгалтерского учета, финансовой отчетности и аудиторской деятельности Минфина России.</w:t>
      </w:r>
    </w:p>
    <w:p w:rsidR="003A3654" w:rsidRPr="001428EE" w:rsidRDefault="003A3654" w:rsidP="003A3654">
      <w:pPr>
        <w:ind w:firstLine="709"/>
      </w:pPr>
    </w:p>
    <w:p w:rsidR="003A3654" w:rsidRPr="001428EE" w:rsidRDefault="003A3654" w:rsidP="003A3654">
      <w:pPr>
        <w:jc w:val="center"/>
        <w:rPr>
          <w:b/>
          <w:bCs/>
        </w:rPr>
      </w:pPr>
      <w:r w:rsidRPr="001428EE">
        <w:rPr>
          <w:b/>
          <w:bCs/>
        </w:rPr>
        <w:t>2. Состав и основные функции Совета</w:t>
      </w:r>
    </w:p>
    <w:p w:rsidR="003A3654" w:rsidRPr="001428EE" w:rsidRDefault="003A3654" w:rsidP="003A3654">
      <w:pPr>
        <w:ind w:firstLine="709"/>
      </w:pPr>
    </w:p>
    <w:p w:rsidR="003A3654" w:rsidRPr="001428EE" w:rsidRDefault="003A3654" w:rsidP="003A3654">
      <w:pPr>
        <w:ind w:firstLine="709"/>
      </w:pPr>
      <w:r w:rsidRPr="001428EE">
        <w:t xml:space="preserve">В соответствии с Федеральным законом «О бухгалтерском учете» состав Совета определен приказом Минфина России от 25 декабря 2015 г. № 541 (приложение 1). Среди членов Совета </w:t>
      </w:r>
      <w:r w:rsidR="00A36628">
        <w:t>представители</w:t>
      </w:r>
      <w:r w:rsidRPr="001428EE">
        <w:t xml:space="preserve"> субъектов </w:t>
      </w:r>
      <w:r w:rsidR="00A36628">
        <w:t xml:space="preserve">государственного и </w:t>
      </w:r>
      <w:r w:rsidRPr="001428EE">
        <w:t>негосударственного регулирования бухгалтерского учета</w:t>
      </w:r>
      <w:r w:rsidRPr="001428EE">
        <w:rPr>
          <w:rStyle w:val="aa"/>
        </w:rPr>
        <w:footnoteReference w:customMarkFollows="1" w:id="1"/>
        <w:t>[1]</w:t>
      </w:r>
      <w:r w:rsidR="00A36628">
        <w:t xml:space="preserve"> и научной общественности</w:t>
      </w:r>
      <w:r w:rsidRPr="001428EE">
        <w:t>.</w:t>
      </w:r>
    </w:p>
    <w:p w:rsidR="003A3654" w:rsidRPr="001428EE" w:rsidRDefault="003A3654" w:rsidP="003A3654">
      <w:pPr>
        <w:ind w:firstLine="709"/>
      </w:pPr>
      <w:r w:rsidRPr="001428EE">
        <w:t xml:space="preserve">Кандидатуры представителей субъектов негосударственного регулирования бухгалтерского учета выдвинуты общероссийскими общественными организациями «Российский союз промышленников и предпринимателей», «Деловая Россия», некоммерческим партнерством «ИПБ России», Фондом «НСФО», Фондом «НРБУ «БМЦ». </w:t>
      </w:r>
      <w:r w:rsidR="00A36628">
        <w:t>Члены Совета от субъектов негосударственного регулирования бухгалтерского учета</w:t>
      </w:r>
      <w:r w:rsidRPr="001428EE">
        <w:t xml:space="preserve"> представляют составителей</w:t>
      </w:r>
      <w:r w:rsidR="00A36628">
        <w:t xml:space="preserve"> и пользователей</w:t>
      </w:r>
      <w:r w:rsidRPr="001428EE">
        <w:t xml:space="preserve"> бухгалтерской отчетности</w:t>
      </w:r>
      <w:r w:rsidR="00A36628">
        <w:t>,</w:t>
      </w:r>
      <w:r w:rsidRPr="001428EE">
        <w:t xml:space="preserve"> аудиторскую профессию. Все члены Совета имеют профессиональный опыт, связанный с деятельностью в области бухгалтерского учета.</w:t>
      </w:r>
    </w:p>
    <w:p w:rsidR="003A3654" w:rsidRPr="001428EE" w:rsidRDefault="003A3654" w:rsidP="003A3654">
      <w:pPr>
        <w:ind w:firstLine="709"/>
      </w:pPr>
      <w:r w:rsidRPr="001428EE">
        <w:t xml:space="preserve">Органы государственного регулирования бухгалтерского учета в Совете представлены сотрудниками Минфина России как федерального органа исполнительной власти по выработке государственной политики и нормативно-правовому регулированию в сфере бухгалтерского учета и бухгалтерской отчетности и Банка России как органа, утверждающего отраслевые стандарты бухгалтерского учета и иные нормативные акты бухгалтерского учета для кредитных организаций, некредитных финансовых организаций, бюро кредитных историй, кредитных рейтинговых агентств. </w:t>
      </w:r>
    </w:p>
    <w:p w:rsidR="003A3654" w:rsidRPr="001428EE" w:rsidRDefault="003A3654" w:rsidP="003A3654">
      <w:pPr>
        <w:ind w:firstLine="709"/>
      </w:pPr>
      <w:r w:rsidRPr="001428EE">
        <w:t>Председатель Совета избран из числа представителей субъектов негосударственного регулирования бухгалтерского учета.</w:t>
      </w:r>
    </w:p>
    <w:p w:rsidR="003A3654" w:rsidRPr="001428EE" w:rsidRDefault="003A3654" w:rsidP="003A3654">
      <w:pPr>
        <w:ind w:firstLine="709"/>
      </w:pPr>
      <w:r w:rsidRPr="001428EE">
        <w:lastRenderedPageBreak/>
        <w:t xml:space="preserve">Основной функцией Совета является проведение экспертизы проектов федеральных и отраслевых стандартов бухгалтерского учета. Предметом экспертизы является: </w:t>
      </w:r>
    </w:p>
    <w:p w:rsidR="003A3654" w:rsidRPr="001428EE" w:rsidRDefault="003A3654" w:rsidP="003A3654">
      <w:pPr>
        <w:ind w:firstLine="709"/>
      </w:pPr>
      <w:r w:rsidRPr="001428EE">
        <w:t>соответствие проектов стандартов бухгалтерского учета законодательству Российской Федерации о бухгалтерском учете, в частности: непротиворечие проектов стандартов Федеральному закону «О бухгалтерском учете», непротиворечие проектов отраслевых стандартов бухгалтерского учета федеральным стандартам бухгалтерского учета;</w:t>
      </w:r>
    </w:p>
    <w:p w:rsidR="003A3654" w:rsidRPr="001428EE" w:rsidRDefault="003A3654" w:rsidP="003A3654">
      <w:pPr>
        <w:ind w:firstLine="709"/>
      </w:pPr>
      <w:r w:rsidRPr="001428EE">
        <w:t xml:space="preserve">соответствие проектов стандартов потребностям пользователей бухгалтерской отчетности, а также уровню развития науки и практики бухгалтерского учета; </w:t>
      </w:r>
    </w:p>
    <w:p w:rsidR="003A3654" w:rsidRPr="001428EE" w:rsidRDefault="003A3654" w:rsidP="003A3654">
      <w:pPr>
        <w:ind w:firstLine="709"/>
      </w:pPr>
      <w:r w:rsidRPr="001428EE">
        <w:t xml:space="preserve">обеспечения единства системы требований к бухгалтерскому учету; </w:t>
      </w:r>
    </w:p>
    <w:p w:rsidR="003A3654" w:rsidRPr="001428EE" w:rsidRDefault="003A3654" w:rsidP="003A3654">
      <w:pPr>
        <w:ind w:firstLine="709"/>
      </w:pPr>
      <w:r w:rsidRPr="001428EE">
        <w:t>обеспечение условий для единообразного применения федеральных стандартов бухгалтерского учета и отраслевых стандартов бухгалтерского учета.</w:t>
      </w:r>
    </w:p>
    <w:p w:rsidR="003A3654" w:rsidRPr="001428EE" w:rsidRDefault="003A3654" w:rsidP="003A3654">
      <w:pPr>
        <w:ind w:firstLine="709"/>
      </w:pPr>
      <w:r w:rsidRPr="001428EE">
        <w:t xml:space="preserve">Кроме того, по поручению Минфина России Совет проводит экспертизу проектов законодательных и иных нормативных правовых актов в области бухгалтерского учета. </w:t>
      </w:r>
    </w:p>
    <w:p w:rsidR="003A3654" w:rsidRPr="001428EE" w:rsidRDefault="003A3654" w:rsidP="003A3654">
      <w:pPr>
        <w:ind w:firstLine="709"/>
      </w:pPr>
    </w:p>
    <w:p w:rsidR="003A3654" w:rsidRDefault="00076FE8" w:rsidP="003A3654">
      <w:pPr>
        <w:pStyle w:val="a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Деятельность Совета в 2025</w:t>
      </w:r>
      <w:r w:rsidR="003A3654" w:rsidRPr="001428EE">
        <w:rPr>
          <w:b/>
          <w:bCs/>
          <w:color w:val="000000"/>
          <w:sz w:val="28"/>
          <w:szCs w:val="28"/>
        </w:rPr>
        <w:t xml:space="preserve"> г.</w:t>
      </w:r>
    </w:p>
    <w:p w:rsidR="00E4480B" w:rsidRPr="001428EE" w:rsidRDefault="00E4480B" w:rsidP="003A3654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D5C05" w:rsidRPr="003D5C05" w:rsidRDefault="003D5C05" w:rsidP="003D5C05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5C05">
        <w:rPr>
          <w:color w:val="000000"/>
          <w:sz w:val="28"/>
          <w:szCs w:val="28"/>
        </w:rPr>
        <w:t>Советом проведена экспертиза двух документов: проекта федерального стандарта бухгалтерского учета «Доходы» (март), проекта изменений в Федеральный стандарт бухгалтерского учета ФСБУ 4/2023 «Бухгалтерская (финансовая) отчетность» (октябрь). По результатам проведенной экспертизы Совет поддержал проекты и предложил Минфину России принять их.</w:t>
      </w:r>
    </w:p>
    <w:p w:rsidR="003D5C05" w:rsidRPr="003D5C05" w:rsidRDefault="003D5C05" w:rsidP="003D5C05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5C05">
        <w:rPr>
          <w:color w:val="000000"/>
          <w:sz w:val="28"/>
          <w:szCs w:val="28"/>
        </w:rPr>
        <w:t>На основании принятых Советом решений Минфином России в 2025 г. изданы:</w:t>
      </w:r>
    </w:p>
    <w:p w:rsidR="003D5C05" w:rsidRPr="003D5C05" w:rsidRDefault="003D5C05" w:rsidP="003D5C05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5C05">
        <w:rPr>
          <w:color w:val="000000"/>
          <w:sz w:val="28"/>
          <w:szCs w:val="28"/>
        </w:rPr>
        <w:t>приказ от 16 мая 2025 г. № 56н «Об утверждении Федерального стандарта бухгалтерского учета ФСБУ 9/2025 «Доходы»;</w:t>
      </w:r>
    </w:p>
    <w:p w:rsidR="003D5C05" w:rsidRPr="003D5C05" w:rsidRDefault="003D5C05" w:rsidP="003D5C05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5C05">
        <w:rPr>
          <w:color w:val="000000"/>
          <w:sz w:val="28"/>
          <w:szCs w:val="28"/>
        </w:rPr>
        <w:t>приказ от 7 ноября 2025 г. № 159н «О внесении изменений в Федеральный стандарт бухгалтерского учета ФСБУ 4/2023 «Бухгалтерская (финансовая) отчетность», утвержденный приказом Министерства финансов Российской Федерации от 4 октября 2023 г. № 157н».</w:t>
      </w:r>
    </w:p>
    <w:p w:rsidR="003D5C05" w:rsidRPr="003D5C05" w:rsidRDefault="003D5C05" w:rsidP="003D5C05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5C05">
        <w:rPr>
          <w:color w:val="000000"/>
          <w:sz w:val="28"/>
          <w:szCs w:val="28"/>
        </w:rPr>
        <w:t>Совет приступил к экспертизе проекта изменений в ПБУ 18/02 «Учет расчетов по налогу на прибыль организаций», предложенного саморегулируемой организацией аудиторов Ассоциацией «Содружество» (декабрь).</w:t>
      </w:r>
    </w:p>
    <w:p w:rsidR="003D5C05" w:rsidRPr="003D5C05" w:rsidRDefault="003D5C05" w:rsidP="003D5C05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5C05">
        <w:rPr>
          <w:color w:val="000000"/>
          <w:sz w:val="28"/>
          <w:szCs w:val="28"/>
        </w:rPr>
        <w:t xml:space="preserve">Кроме того, </w:t>
      </w:r>
      <w:r w:rsidRPr="003D5C05">
        <w:rPr>
          <w:sz w:val="28"/>
          <w:szCs w:val="28"/>
        </w:rPr>
        <w:t xml:space="preserve">Советом рассмотрена и рекомендована к утверждению новая редакция Программы разработки федеральных стандартов бухгалтерского учета на 2022-2026 гг. (февраль). С учетом этого решения Минфином России принят </w:t>
      </w:r>
      <w:r w:rsidRPr="003D5C05">
        <w:rPr>
          <w:color w:val="000000"/>
          <w:sz w:val="28"/>
          <w:szCs w:val="28"/>
        </w:rPr>
        <w:t xml:space="preserve">приказ от 3 апреля 2025 г. № 42н «О внесении изменений </w:t>
      </w:r>
      <w:r w:rsidRPr="003D5C05">
        <w:rPr>
          <w:sz w:val="28"/>
          <w:szCs w:val="28"/>
        </w:rPr>
        <w:t>в программу разработки федеральных стандартов бухгалтерского учета на 2022 - 2026 гг., утвержденную приказом Министерства финансов Российской Федерации от 22 февраля 2022 г. № 23н».</w:t>
      </w:r>
    </w:p>
    <w:p w:rsidR="003A3654" w:rsidRDefault="003A3654" w:rsidP="003A3654">
      <w:pPr>
        <w:rPr>
          <w:b/>
          <w:bCs/>
        </w:rPr>
      </w:pPr>
    </w:p>
    <w:p w:rsidR="003D5C05" w:rsidRPr="001428EE" w:rsidRDefault="003D5C05" w:rsidP="003A3654">
      <w:pPr>
        <w:rPr>
          <w:b/>
          <w:bCs/>
        </w:rPr>
      </w:pPr>
    </w:p>
    <w:p w:rsidR="003A3654" w:rsidRPr="001428EE" w:rsidRDefault="003A3654" w:rsidP="003A3654">
      <w:pPr>
        <w:jc w:val="center"/>
        <w:rPr>
          <w:b/>
          <w:bCs/>
          <w:sz w:val="22"/>
          <w:szCs w:val="22"/>
        </w:rPr>
      </w:pPr>
      <w:r w:rsidRPr="001428EE">
        <w:rPr>
          <w:b/>
          <w:bCs/>
        </w:rPr>
        <w:lastRenderedPageBreak/>
        <w:t>4. Открытость и общедоступность</w:t>
      </w:r>
    </w:p>
    <w:p w:rsidR="003A3654" w:rsidRPr="001428EE" w:rsidRDefault="003A3654" w:rsidP="003A3654">
      <w:pPr>
        <w:jc w:val="center"/>
        <w:rPr>
          <w:b/>
          <w:bCs/>
        </w:rPr>
      </w:pPr>
      <w:r w:rsidRPr="001428EE">
        <w:rPr>
          <w:b/>
          <w:bCs/>
        </w:rPr>
        <w:t>сведений о деятельности Совета</w:t>
      </w:r>
    </w:p>
    <w:p w:rsidR="003A3654" w:rsidRPr="001428EE" w:rsidRDefault="003A3654" w:rsidP="003A3654">
      <w:pPr>
        <w:ind w:firstLine="709"/>
      </w:pPr>
    </w:p>
    <w:p w:rsidR="003A3654" w:rsidRPr="001428EE" w:rsidRDefault="003A3654" w:rsidP="003A3654">
      <w:pPr>
        <w:ind w:firstLine="709"/>
      </w:pPr>
      <w:r w:rsidRPr="001428EE">
        <w:t>В соответствии с Федеральным законом «О бухгалтерском учете» сведения о деятельности Совета являются открытыми и общедоступными.</w:t>
      </w:r>
    </w:p>
    <w:p w:rsidR="003A3654" w:rsidRPr="001428EE" w:rsidRDefault="003A3654" w:rsidP="003A3654">
      <w:pPr>
        <w:ind w:firstLine="709"/>
      </w:pPr>
      <w:r w:rsidRPr="001428EE">
        <w:t xml:space="preserve">Открытость и общедоступность сведений о деятельности Совета обеспечивалась, главным образом, путем размещения информации на официальном Интернет-сайте Минфина России. Для этого в рубрике «Бухгалтерский учет и отчетность – Бухгалтерский учет» сайта открыт подраздел «Совет по стандартам бухгалтерского учета». В этом подразделе размещены положение о Совете, </w:t>
      </w:r>
      <w:r w:rsidR="002B5EFF">
        <w:t xml:space="preserve">его </w:t>
      </w:r>
      <w:r w:rsidRPr="001428EE">
        <w:t>состав и Регламент, протоколы заседаний, ежегодные отчеты о деятельности Совета и другая информация.</w:t>
      </w:r>
    </w:p>
    <w:p w:rsidR="003A3654" w:rsidRPr="001428EE" w:rsidRDefault="003A3654" w:rsidP="003A3654">
      <w:pPr>
        <w:ind w:firstLine="709"/>
      </w:pPr>
      <w:r w:rsidRPr="001428EE">
        <w:t xml:space="preserve">В подразделе «Совет по стандартам бухгалтерского учета» официального Интернет-сайта Минфина России размещается актуальная информация о ходе проведения Советом экспертизы проектов стандартов бухгалтерского учета. Сводная информация о ходе разработки федеральных стандартов бухгалтерского учета размещается в рубрике «Бухгалтерский учет и отчетность – Разработка стандартов бухгалтерского учета» Интернет-сайта Минфина России. </w:t>
      </w:r>
      <w:r w:rsidR="002B5EFF">
        <w:t>В</w:t>
      </w:r>
      <w:r w:rsidRPr="001428EE">
        <w:t xml:space="preserve"> этой рубрике размещены </w:t>
      </w:r>
      <w:r w:rsidR="002B5EFF">
        <w:t xml:space="preserve">также </w:t>
      </w:r>
      <w:r w:rsidRPr="001428EE">
        <w:t xml:space="preserve">Программа разработки федеральных стандартов бухгалтерского учета на 2022 - 2026 гг., Требования к оформлению проектов стандартов бухгалтерского учета, Примерная структура федерального стандарта бухгалтерского учета, формы уведомлений о разработке федерального стандарта бухгалтерского учета и о завершении публичного обсуждения проекта федерального стандарта бухгалтерского учета. С целью популяризации деятельности Совета на Интернет-сайте Минфина России также размещена презентация о деятельности Совета. </w:t>
      </w:r>
    </w:p>
    <w:p w:rsidR="003A3654" w:rsidRPr="001428EE" w:rsidRDefault="003A3654" w:rsidP="003A3654">
      <w:pPr>
        <w:ind w:firstLine="709"/>
      </w:pPr>
      <w:r w:rsidRPr="001428EE">
        <w:t>Кроме того, открытость и общедоступность сведений в деятельности Совета обеспечивалась предоставлением соответствующей информации на профессиональных конференциях и т.п. мероприятиях, а также средствам массовой информации.</w:t>
      </w:r>
    </w:p>
    <w:p w:rsidR="00A77EE9" w:rsidRPr="001428EE" w:rsidRDefault="00A77EE9" w:rsidP="00A77EE9">
      <w:pPr>
        <w:ind w:firstLine="709"/>
      </w:pPr>
    </w:p>
    <w:p w:rsidR="0053153F" w:rsidRPr="001428EE" w:rsidRDefault="0053153F" w:rsidP="00131531">
      <w:pPr>
        <w:ind w:firstLine="709"/>
      </w:pPr>
    </w:p>
    <w:tbl>
      <w:tblPr>
        <w:tblStyle w:val="a3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4785"/>
        <w:gridCol w:w="5105"/>
      </w:tblGrid>
      <w:tr w:rsidR="0053153F" w:rsidRPr="001428EE" w:rsidTr="00B05008">
        <w:tc>
          <w:tcPr>
            <w:tcW w:w="4785" w:type="dxa"/>
          </w:tcPr>
          <w:p w:rsidR="0053153F" w:rsidRPr="001428EE" w:rsidRDefault="0053153F" w:rsidP="0053153F">
            <w:pPr>
              <w:ind w:firstLine="0"/>
            </w:pPr>
            <w:r w:rsidRPr="001428EE">
              <w:t xml:space="preserve">Председатель Совета </w:t>
            </w:r>
          </w:p>
          <w:p w:rsidR="0053153F" w:rsidRPr="001428EE" w:rsidRDefault="0053153F" w:rsidP="0053153F">
            <w:pPr>
              <w:ind w:firstLine="0"/>
            </w:pPr>
            <w:r w:rsidRPr="001428EE">
              <w:t xml:space="preserve">по стандартам бухгалтерского учета </w:t>
            </w:r>
          </w:p>
        </w:tc>
        <w:tc>
          <w:tcPr>
            <w:tcW w:w="5105" w:type="dxa"/>
          </w:tcPr>
          <w:p w:rsidR="0053153F" w:rsidRPr="001428EE" w:rsidRDefault="0053153F" w:rsidP="00131531">
            <w:pPr>
              <w:ind w:firstLine="0"/>
            </w:pPr>
          </w:p>
          <w:p w:rsidR="0053153F" w:rsidRPr="001428EE" w:rsidRDefault="0053153F" w:rsidP="0053153F">
            <w:pPr>
              <w:ind w:firstLine="0"/>
              <w:jc w:val="right"/>
            </w:pPr>
            <w:r w:rsidRPr="001428EE">
              <w:t>Л.И. Хоружий</w:t>
            </w:r>
          </w:p>
        </w:tc>
      </w:tr>
    </w:tbl>
    <w:p w:rsidR="00017905" w:rsidRPr="001428EE" w:rsidRDefault="00017905">
      <w:r w:rsidRPr="001428EE">
        <w:br w:type="page"/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5637"/>
        <w:gridCol w:w="4569"/>
      </w:tblGrid>
      <w:tr w:rsidR="0053153F" w:rsidRPr="001428EE" w:rsidTr="003D5C05">
        <w:tc>
          <w:tcPr>
            <w:tcW w:w="5637" w:type="dxa"/>
          </w:tcPr>
          <w:p w:rsidR="0053153F" w:rsidRPr="001428EE" w:rsidRDefault="0069187C" w:rsidP="00131531">
            <w:pPr>
              <w:ind w:firstLine="0"/>
            </w:pPr>
            <w:r w:rsidRPr="001428EE">
              <w:lastRenderedPageBreak/>
              <w:br w:type="page"/>
            </w:r>
          </w:p>
        </w:tc>
        <w:tc>
          <w:tcPr>
            <w:tcW w:w="4569" w:type="dxa"/>
          </w:tcPr>
          <w:p w:rsidR="0053153F" w:rsidRPr="001428EE" w:rsidRDefault="0053153F" w:rsidP="00396936">
            <w:pPr>
              <w:ind w:firstLine="0"/>
              <w:jc w:val="left"/>
              <w:rPr>
                <w:b/>
              </w:rPr>
            </w:pPr>
            <w:r w:rsidRPr="001428EE">
              <w:rPr>
                <w:b/>
              </w:rPr>
              <w:t>Приложение 1</w:t>
            </w:r>
          </w:p>
          <w:p w:rsidR="003D5C05" w:rsidRDefault="0053153F" w:rsidP="00DF786D">
            <w:pPr>
              <w:ind w:firstLine="0"/>
              <w:jc w:val="left"/>
            </w:pPr>
            <w:r w:rsidRPr="001428EE">
              <w:t>к Отчету о деятельности Совета по стандартам бухгалтерского учета</w:t>
            </w:r>
          </w:p>
          <w:p w:rsidR="002802A3" w:rsidRPr="001428EE" w:rsidRDefault="003D5C05" w:rsidP="00DF786D">
            <w:pPr>
              <w:ind w:firstLine="0"/>
              <w:jc w:val="left"/>
            </w:pPr>
            <w:r>
              <w:t xml:space="preserve">за </w:t>
            </w:r>
            <w:r w:rsidR="00487CA0" w:rsidRPr="001428EE">
              <w:t>202</w:t>
            </w:r>
            <w:r w:rsidR="00DF786D">
              <w:t>5</w:t>
            </w:r>
            <w:r w:rsidR="002802A3" w:rsidRPr="001428EE">
              <w:t xml:space="preserve"> г.</w:t>
            </w:r>
          </w:p>
        </w:tc>
      </w:tr>
    </w:tbl>
    <w:tbl>
      <w:tblPr>
        <w:tblW w:w="5000" w:type="pct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637"/>
      </w:tblGrid>
      <w:tr w:rsidR="0053153F" w:rsidRPr="001428EE" w:rsidTr="002B5EFF">
        <w:trPr>
          <w:trHeight w:val="750"/>
        </w:trPr>
        <w:tc>
          <w:tcPr>
            <w:tcW w:w="0" w:type="auto"/>
            <w:vAlign w:val="center"/>
            <w:hideMark/>
          </w:tcPr>
          <w:p w:rsidR="00555C16" w:rsidRDefault="00555C16" w:rsidP="005667F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2B5EFF" w:rsidRPr="001428EE" w:rsidRDefault="002B5EFF" w:rsidP="005667F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5667F8" w:rsidRPr="001428EE" w:rsidRDefault="005667F8" w:rsidP="005667F8">
            <w:pPr>
              <w:ind w:firstLine="0"/>
              <w:jc w:val="center"/>
              <w:rPr>
                <w:b/>
              </w:rPr>
            </w:pPr>
            <w:r w:rsidRPr="001428EE">
              <w:rPr>
                <w:b/>
              </w:rPr>
              <w:t>СОСТАВ</w:t>
            </w:r>
          </w:p>
          <w:p w:rsidR="005667F8" w:rsidRPr="001428EE" w:rsidRDefault="0066715A" w:rsidP="005667F8">
            <w:pPr>
              <w:ind w:firstLine="0"/>
              <w:jc w:val="center"/>
              <w:rPr>
                <w:b/>
              </w:rPr>
            </w:pPr>
            <w:r w:rsidRPr="001428EE">
              <w:rPr>
                <w:b/>
              </w:rPr>
              <w:t>Совета по стандартам бухгалтерского учета</w:t>
            </w:r>
          </w:p>
          <w:p w:rsidR="005667F8" w:rsidRPr="001428EE" w:rsidRDefault="005667F8" w:rsidP="005667F8">
            <w:pPr>
              <w:ind w:firstLine="0"/>
              <w:rPr>
                <w:sz w:val="24"/>
                <w:szCs w:val="24"/>
              </w:rPr>
            </w:pPr>
          </w:p>
          <w:tbl>
            <w:tblPr>
              <w:tblStyle w:val="a3"/>
              <w:tblW w:w="95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8"/>
              <w:gridCol w:w="310"/>
              <w:gridCol w:w="6333"/>
            </w:tblGrid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333" w:type="dxa"/>
                </w:tcPr>
                <w:p w:rsidR="002705F6" w:rsidRPr="001428EE" w:rsidRDefault="002705F6" w:rsidP="00A91D7E">
                  <w:pPr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705F6" w:rsidRPr="001428EE" w:rsidTr="002B5EFF">
              <w:trPr>
                <w:trHeight w:val="680"/>
              </w:trPr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Аксёнов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Борис Анатольевич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2B5EFF" w:rsidRDefault="0096512D" w:rsidP="002B5EFF">
                  <w:pPr>
                    <w:ind w:firstLine="0"/>
                    <w:rPr>
                      <w:sz w:val="24"/>
                      <w:szCs w:val="24"/>
                    </w:rPr>
                  </w:pPr>
                  <w:r w:rsidRPr="002B5EFF">
                    <w:rPr>
                      <w:rFonts w:eastAsia="Times New Roman"/>
                      <w:sz w:val="24"/>
                      <w:szCs w:val="24"/>
                    </w:rPr>
                    <w:t xml:space="preserve">заместитель главного бухгалтера ООО «ВСМ Две Столицы» </w:t>
                  </w: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 xml:space="preserve">Андриенко 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Олег Владимирович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96512D" w:rsidRPr="002B5EFF" w:rsidRDefault="0096512D" w:rsidP="0096512D">
                  <w:pPr>
                    <w:ind w:firstLine="0"/>
                    <w:rPr>
                      <w:rFonts w:eastAsia="Times New Roman"/>
                      <w:color w:val="222222"/>
                      <w:sz w:val="24"/>
                      <w:szCs w:val="24"/>
                    </w:rPr>
                  </w:pPr>
                  <w:r w:rsidRPr="002B5EFF">
                    <w:rPr>
                      <w:rFonts w:eastAsia="Times New Roman"/>
                      <w:sz w:val="24"/>
                      <w:szCs w:val="24"/>
                    </w:rPr>
                    <w:t>административный директор ООО АФ «Люди Дела»</w:t>
                  </w:r>
                </w:p>
                <w:p w:rsidR="002705F6" w:rsidRPr="002B5EFF" w:rsidRDefault="002705F6" w:rsidP="0096512D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Волошина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Мария Сергеевна</w:t>
                  </w: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2B5EFF" w:rsidRDefault="002705F6" w:rsidP="0068643D">
                  <w:pPr>
                    <w:ind w:firstLine="0"/>
                    <w:rPr>
                      <w:sz w:val="24"/>
                      <w:szCs w:val="24"/>
                    </w:rPr>
                  </w:pPr>
                  <w:r w:rsidRPr="002B5EFF">
                    <w:rPr>
                      <w:sz w:val="24"/>
                      <w:szCs w:val="24"/>
                    </w:rPr>
                    <w:t>директор Департамента регулирования бухгалтерского учета Банка России</w:t>
                  </w:r>
                </w:p>
                <w:p w:rsidR="002705F6" w:rsidRPr="002B5EFF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Ефимова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Ольга Владимировна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CC15C1" w:rsidRPr="002B5EFF" w:rsidRDefault="0096512D" w:rsidP="00CC15C1">
                  <w:pPr>
                    <w:ind w:firstLine="0"/>
                    <w:rPr>
                      <w:rFonts w:eastAsia="Times New Roman"/>
                      <w:sz w:val="24"/>
                      <w:szCs w:val="24"/>
                    </w:rPr>
                  </w:pPr>
                  <w:r w:rsidRPr="002B5EFF">
                    <w:rPr>
                      <w:rFonts w:eastAsia="Times New Roman"/>
                      <w:sz w:val="24"/>
                      <w:szCs w:val="24"/>
                    </w:rPr>
                    <w:t xml:space="preserve">профессор кафедры бизнес-аналитики Факультета налогов, аудита и бизнес-анализа Финансового университета при </w:t>
                  </w:r>
                  <w:r w:rsidR="00CC15C1" w:rsidRPr="002B5EFF">
                    <w:rPr>
                      <w:rFonts w:eastAsia="Times New Roman"/>
                      <w:sz w:val="24"/>
                      <w:szCs w:val="24"/>
                    </w:rPr>
                    <w:t>Правительстве Российской Федерации</w:t>
                  </w:r>
                </w:p>
                <w:p w:rsidR="002705F6" w:rsidRPr="002B5EFF" w:rsidRDefault="002705F6" w:rsidP="00CC15C1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Колмаков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Борис Игоревич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2B5EFF" w:rsidRDefault="0058289B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2B5EFF">
                    <w:rPr>
                      <w:sz w:val="24"/>
                      <w:szCs w:val="24"/>
                    </w:rPr>
                    <w:t>эксперт</w:t>
                  </w:r>
                </w:p>
                <w:p w:rsidR="002705F6" w:rsidRPr="002B5EFF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Кружалов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Андрей Васильевич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2B5EFF" w:rsidRDefault="002705F6" w:rsidP="0068643D">
                  <w:pPr>
                    <w:ind w:firstLine="0"/>
                    <w:rPr>
                      <w:sz w:val="24"/>
                      <w:szCs w:val="24"/>
                    </w:rPr>
                  </w:pPr>
                  <w:r w:rsidRPr="002B5EFF">
                    <w:rPr>
                      <w:sz w:val="24"/>
                      <w:szCs w:val="24"/>
                    </w:rPr>
                    <w:t xml:space="preserve">заместитель Председателя Банка России </w:t>
                  </w:r>
                </w:p>
                <w:p w:rsidR="002705F6" w:rsidRPr="002B5EFF" w:rsidRDefault="002705F6" w:rsidP="0068643D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Нуралиев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Борис Георгиевич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2B5EFF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2B5EFF">
                    <w:rPr>
                      <w:sz w:val="24"/>
                      <w:szCs w:val="24"/>
                    </w:rPr>
                    <w:t xml:space="preserve">директор ЗАО «1С» </w:t>
                  </w:r>
                </w:p>
                <w:p w:rsidR="002705F6" w:rsidRPr="002B5EFF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Россеев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Михаил Николаевич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2B5EFF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2B5EFF">
                    <w:rPr>
                      <w:sz w:val="24"/>
                      <w:szCs w:val="24"/>
                      <w:shd w:val="clear" w:color="auto" w:fill="FFFFFF"/>
                    </w:rPr>
                    <w:t xml:space="preserve">заместитель Председателя Правления - </w:t>
                  </w:r>
                  <w:r w:rsidRPr="002B5EFF">
                    <w:rPr>
                      <w:sz w:val="24"/>
                      <w:szCs w:val="24"/>
                    </w:rPr>
                    <w:t xml:space="preserve">главный бухгалтер ПАО «Газпром» </w:t>
                  </w:r>
                </w:p>
                <w:p w:rsidR="002705F6" w:rsidRPr="002B5EFF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jc w:val="left"/>
                    <w:rPr>
                      <w:sz w:val="24"/>
                      <w:szCs w:val="24"/>
                      <w:lang w:eastAsia="ru-RU"/>
                    </w:rPr>
                  </w:pPr>
                  <w:r w:rsidRPr="001428EE">
                    <w:rPr>
                      <w:sz w:val="24"/>
                      <w:szCs w:val="24"/>
                      <w:lang w:eastAsia="ru-RU"/>
                    </w:rPr>
                    <w:t>Сивец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  <w:lang w:eastAsia="ru-RU"/>
                    </w:rPr>
                  </w:pPr>
                  <w:r w:rsidRPr="001428EE">
                    <w:rPr>
                      <w:sz w:val="24"/>
                      <w:szCs w:val="24"/>
                      <w:lang w:eastAsia="ru-RU"/>
                    </w:rPr>
                    <w:t>Светлана Викторовна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2B5EFF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2B5EFF">
                    <w:rPr>
                      <w:sz w:val="24"/>
                      <w:szCs w:val="24"/>
                    </w:rPr>
                    <w:t>заместитель директора Департамента бюджетной методологии Минфина России</w:t>
                  </w:r>
                </w:p>
                <w:p w:rsidR="002705F6" w:rsidRPr="002B5EFF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Соколов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Вячеслав Ярославович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2B5EFF" w:rsidRDefault="002705F6" w:rsidP="00623259">
                  <w:pPr>
                    <w:ind w:firstLine="0"/>
                    <w:rPr>
                      <w:sz w:val="24"/>
                      <w:szCs w:val="24"/>
                    </w:rPr>
                  </w:pPr>
                  <w:r w:rsidRPr="002B5EFF">
                    <w:rPr>
                      <w:sz w:val="24"/>
                      <w:szCs w:val="24"/>
                    </w:rPr>
                    <w:t xml:space="preserve">директор АО </w:t>
                  </w:r>
                  <w:r w:rsidR="003B6B58" w:rsidRPr="002B5EFF">
                    <w:rPr>
                      <w:sz w:val="24"/>
                      <w:szCs w:val="24"/>
                    </w:rPr>
                    <w:t>«Технологии Доверия – Аудит»</w:t>
                  </w:r>
                </w:p>
                <w:p w:rsidR="002705F6" w:rsidRPr="002B5EFF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Старовойтова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Елена Витальевна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96512D" w:rsidRPr="002B5EFF" w:rsidRDefault="0096512D" w:rsidP="0096512D">
                  <w:pPr>
                    <w:ind w:hanging="3"/>
                    <w:rPr>
                      <w:rFonts w:eastAsia="Times New Roman"/>
                      <w:sz w:val="24"/>
                      <w:szCs w:val="24"/>
                    </w:rPr>
                  </w:pPr>
                  <w:r w:rsidRPr="002B5EFF">
                    <w:rPr>
                      <w:rFonts w:eastAsia="Times New Roman"/>
                      <w:sz w:val="24"/>
                      <w:szCs w:val="24"/>
                    </w:rPr>
                    <w:t xml:space="preserve">доцент кафедры учета, анализа и аудита Экономического факультета </w:t>
                  </w:r>
                  <w:r w:rsidR="006D5FAC" w:rsidRPr="002B5EFF">
                    <w:rPr>
                      <w:rFonts w:eastAsia="Times New Roman"/>
                      <w:sz w:val="24"/>
                      <w:szCs w:val="24"/>
                    </w:rPr>
                    <w:t>МГУ имени</w:t>
                  </w:r>
                  <w:r w:rsidRPr="002B5EFF">
                    <w:rPr>
                      <w:rFonts w:eastAsia="Times New Roman"/>
                      <w:sz w:val="24"/>
                      <w:szCs w:val="24"/>
                    </w:rPr>
                    <w:t xml:space="preserve"> М.В.</w:t>
                  </w:r>
                  <w:r w:rsidR="002B5EFF" w:rsidRPr="002B5EFF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2B5EFF">
                    <w:rPr>
                      <w:rFonts w:eastAsia="Times New Roman"/>
                      <w:sz w:val="24"/>
                      <w:szCs w:val="24"/>
                    </w:rPr>
                    <w:t xml:space="preserve">Ломоносова </w:t>
                  </w:r>
                </w:p>
                <w:p w:rsidR="002705F6" w:rsidRPr="002B5EFF" w:rsidRDefault="002705F6" w:rsidP="00710158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471546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 xml:space="preserve">Сухарев </w:t>
                  </w:r>
                </w:p>
                <w:p w:rsidR="002705F6" w:rsidRPr="001428EE" w:rsidRDefault="002705F6" w:rsidP="00471546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Игорь Робертович</w:t>
                  </w:r>
                </w:p>
                <w:p w:rsidR="002705F6" w:rsidRPr="001428EE" w:rsidRDefault="002705F6" w:rsidP="00471546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471546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2B5EFF" w:rsidRDefault="002705F6">
                  <w:pPr>
                    <w:ind w:firstLine="0"/>
                    <w:rPr>
                      <w:sz w:val="24"/>
                      <w:szCs w:val="24"/>
                    </w:rPr>
                  </w:pPr>
                  <w:r w:rsidRPr="002B5EFF">
                    <w:rPr>
                      <w:sz w:val="24"/>
                      <w:szCs w:val="24"/>
                    </w:rPr>
                    <w:t>главный методолог Фонда «НРБУ «БМЦ»</w:t>
                  </w:r>
                </w:p>
                <w:p w:rsidR="002705F6" w:rsidRPr="002B5EFF" w:rsidRDefault="002705F6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Торба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Дмитрий Борисович</w:t>
                  </w:r>
                </w:p>
                <w:p w:rsidR="002705F6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  <w:p w:rsidR="000D71FD" w:rsidRPr="001428EE" w:rsidRDefault="000D71FD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1428EE" w:rsidRDefault="00E74624" w:rsidP="003B6B58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эксперт</w:t>
                  </w: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lastRenderedPageBreak/>
                    <w:t>Хоружий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Людмила Ивановна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 xml:space="preserve">президент НП «ИПБ России» 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2705F6" w:rsidRPr="001428EE" w:rsidTr="00A749D7">
              <w:tc>
                <w:tcPr>
                  <w:tcW w:w="2948" w:type="dxa"/>
                </w:tcPr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 xml:space="preserve">Шнейдман </w:t>
                  </w:r>
                </w:p>
                <w:p w:rsidR="002705F6" w:rsidRPr="001428EE" w:rsidRDefault="002705F6" w:rsidP="00A91D7E">
                  <w:pPr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Леонид Зиновьевич</w:t>
                  </w:r>
                </w:p>
              </w:tc>
              <w:tc>
                <w:tcPr>
                  <w:tcW w:w="310" w:type="dxa"/>
                </w:tcPr>
                <w:p w:rsidR="002705F6" w:rsidRPr="001428EE" w:rsidRDefault="002705F6" w:rsidP="00A91D7E">
                  <w:pPr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333" w:type="dxa"/>
                </w:tcPr>
                <w:p w:rsidR="002705F6" w:rsidRPr="001428EE" w:rsidRDefault="002705F6" w:rsidP="002D0B6F">
                  <w:pPr>
                    <w:tabs>
                      <w:tab w:val="left" w:pos="480"/>
                      <w:tab w:val="left" w:pos="1364"/>
                    </w:tabs>
                    <w:ind w:firstLine="0"/>
                    <w:rPr>
                      <w:sz w:val="24"/>
                      <w:szCs w:val="24"/>
                    </w:rPr>
                  </w:pPr>
                  <w:r w:rsidRPr="001428EE">
                    <w:rPr>
                      <w:sz w:val="24"/>
                      <w:szCs w:val="24"/>
                    </w:rPr>
                    <w:t xml:space="preserve">директор Департамента регулирования бухгалтерского учета, финансовой отчетности и аудиторской деятельности Минфина России </w:t>
                  </w:r>
                </w:p>
              </w:tc>
            </w:tr>
          </w:tbl>
          <w:p w:rsidR="005667F8" w:rsidRPr="001428EE" w:rsidRDefault="005667F8" w:rsidP="005667F8">
            <w:pPr>
              <w:pStyle w:val="ConsPlusNormal"/>
              <w:jc w:val="center"/>
            </w:pPr>
            <w:r w:rsidRPr="001428EE">
              <w:rPr>
                <w:sz w:val="24"/>
                <w:szCs w:val="24"/>
              </w:rPr>
              <w:t>____________</w:t>
            </w:r>
          </w:p>
          <w:p w:rsidR="00F6035E" w:rsidRPr="001428EE" w:rsidRDefault="00F6035E" w:rsidP="0055717F">
            <w:pPr>
              <w:spacing w:before="100" w:beforeAutospacing="1" w:after="100" w:afterAutospacing="1"/>
              <w:ind w:firstLine="0"/>
              <w:jc w:val="center"/>
              <w:rPr>
                <w:rFonts w:ascii="Open Sans" w:eastAsia="Times New Roman" w:hAnsi="Open Sans"/>
                <w:sz w:val="24"/>
                <w:szCs w:val="24"/>
                <w:lang w:eastAsia="ru-RU"/>
              </w:rPr>
            </w:pPr>
          </w:p>
        </w:tc>
      </w:tr>
    </w:tbl>
    <w:p w:rsidR="00F6035E" w:rsidRPr="001428EE" w:rsidRDefault="00A749D7">
      <w:r w:rsidRPr="001428EE">
        <w:lastRenderedPageBreak/>
        <w:t> </w:t>
      </w:r>
      <w:r w:rsidR="00F6035E" w:rsidRPr="001428EE">
        <w:br w:type="page"/>
      </w: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F6035E" w:rsidRPr="001428EE" w:rsidTr="002705F6">
        <w:tc>
          <w:tcPr>
            <w:tcW w:w="5637" w:type="dxa"/>
          </w:tcPr>
          <w:p w:rsidR="00F6035E" w:rsidRPr="001428EE" w:rsidRDefault="00F6035E" w:rsidP="007E08EB">
            <w:pPr>
              <w:ind w:firstLine="0"/>
            </w:pPr>
          </w:p>
        </w:tc>
        <w:tc>
          <w:tcPr>
            <w:tcW w:w="4786" w:type="dxa"/>
          </w:tcPr>
          <w:p w:rsidR="00F6035E" w:rsidRPr="001428EE" w:rsidRDefault="00F6035E" w:rsidP="00396936">
            <w:pPr>
              <w:ind w:firstLine="0"/>
              <w:jc w:val="left"/>
              <w:rPr>
                <w:b/>
              </w:rPr>
            </w:pPr>
            <w:r w:rsidRPr="001428EE">
              <w:rPr>
                <w:b/>
              </w:rPr>
              <w:t>Приложение 2</w:t>
            </w:r>
          </w:p>
          <w:p w:rsidR="00F6035E" w:rsidRPr="001428EE" w:rsidRDefault="00F6035E" w:rsidP="00396936">
            <w:pPr>
              <w:ind w:firstLine="0"/>
              <w:jc w:val="left"/>
            </w:pPr>
            <w:r w:rsidRPr="001428EE">
              <w:t>к Отчету о деятельности Совета по стандартам бухгалтерского учета</w:t>
            </w:r>
          </w:p>
          <w:p w:rsidR="00BC55F5" w:rsidRPr="001428EE" w:rsidRDefault="00413ACA" w:rsidP="00DF786D">
            <w:pPr>
              <w:ind w:firstLine="0"/>
              <w:jc w:val="left"/>
            </w:pPr>
            <w:r w:rsidRPr="001428EE">
              <w:t>за 202</w:t>
            </w:r>
            <w:r w:rsidR="00DF786D">
              <w:t>5</w:t>
            </w:r>
            <w:r w:rsidR="00BC55F5" w:rsidRPr="001428EE">
              <w:t xml:space="preserve"> г.</w:t>
            </w:r>
          </w:p>
        </w:tc>
      </w:tr>
    </w:tbl>
    <w:p w:rsidR="0053153F" w:rsidRPr="001428EE" w:rsidRDefault="0053153F" w:rsidP="00131531">
      <w:pPr>
        <w:ind w:firstLine="709"/>
      </w:pPr>
    </w:p>
    <w:p w:rsidR="00BC55F5" w:rsidRPr="001428EE" w:rsidRDefault="00BC55F5" w:rsidP="00131531">
      <w:pPr>
        <w:ind w:firstLine="709"/>
      </w:pPr>
    </w:p>
    <w:p w:rsidR="0066715A" w:rsidRPr="001428EE" w:rsidRDefault="0066715A" w:rsidP="00131531">
      <w:pPr>
        <w:ind w:firstLine="709"/>
      </w:pPr>
    </w:p>
    <w:p w:rsidR="00F6035E" w:rsidRPr="001428EE" w:rsidRDefault="00F6035E" w:rsidP="00BC55F5">
      <w:pPr>
        <w:ind w:firstLine="0"/>
        <w:jc w:val="center"/>
        <w:rPr>
          <w:b/>
        </w:rPr>
      </w:pPr>
      <w:r w:rsidRPr="001428EE">
        <w:rPr>
          <w:b/>
        </w:rPr>
        <w:t>ПОКАЗАТЕЛИ</w:t>
      </w:r>
    </w:p>
    <w:p w:rsidR="00F6035E" w:rsidRPr="001428EE" w:rsidRDefault="00F6035E" w:rsidP="00BC55F5">
      <w:pPr>
        <w:ind w:firstLine="0"/>
        <w:jc w:val="center"/>
        <w:rPr>
          <w:b/>
        </w:rPr>
      </w:pPr>
      <w:r w:rsidRPr="001428EE">
        <w:rPr>
          <w:b/>
        </w:rPr>
        <w:t>результативности деятельности</w:t>
      </w:r>
    </w:p>
    <w:p w:rsidR="00F6035E" w:rsidRPr="001428EE" w:rsidRDefault="00F6035E" w:rsidP="00BC55F5">
      <w:pPr>
        <w:ind w:firstLine="0"/>
        <w:jc w:val="center"/>
        <w:rPr>
          <w:b/>
        </w:rPr>
      </w:pPr>
      <w:r w:rsidRPr="001428EE">
        <w:rPr>
          <w:b/>
        </w:rPr>
        <w:t>Совета по стандартам бухгалтерского учета</w:t>
      </w:r>
    </w:p>
    <w:p w:rsidR="00F6035E" w:rsidRPr="001428EE" w:rsidRDefault="00413ACA" w:rsidP="0066715A">
      <w:pPr>
        <w:spacing w:after="120"/>
        <w:ind w:firstLine="0"/>
        <w:jc w:val="center"/>
        <w:rPr>
          <w:b/>
        </w:rPr>
      </w:pPr>
      <w:r w:rsidRPr="001428EE">
        <w:rPr>
          <w:b/>
        </w:rPr>
        <w:t xml:space="preserve">в </w:t>
      </w:r>
      <w:r w:rsidR="00952A8E" w:rsidRPr="001428EE">
        <w:rPr>
          <w:b/>
        </w:rPr>
        <w:t>202</w:t>
      </w:r>
      <w:r w:rsidR="00DF786D">
        <w:rPr>
          <w:b/>
        </w:rPr>
        <w:t>5</w:t>
      </w:r>
      <w:r w:rsidR="00F6035E" w:rsidRPr="001428EE">
        <w:rPr>
          <w:b/>
        </w:rPr>
        <w:t xml:space="preserve"> году</w:t>
      </w:r>
    </w:p>
    <w:p w:rsidR="0066715A" w:rsidRPr="001428EE" w:rsidRDefault="0066715A" w:rsidP="00131531">
      <w:pPr>
        <w:ind w:firstLine="709"/>
      </w:pPr>
    </w:p>
    <w:tbl>
      <w:tblPr>
        <w:tblStyle w:val="a3"/>
        <w:tblW w:w="0" w:type="auto"/>
        <w:tblInd w:w="25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55"/>
        <w:gridCol w:w="1275"/>
      </w:tblGrid>
      <w:tr w:rsidR="00424735" w:rsidRPr="001428EE" w:rsidTr="003C1EE1">
        <w:tc>
          <w:tcPr>
            <w:tcW w:w="8930" w:type="dxa"/>
            <w:gridSpan w:val="2"/>
          </w:tcPr>
          <w:p w:rsidR="00424735" w:rsidRPr="001428EE" w:rsidRDefault="00424735" w:rsidP="00301D8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428EE">
              <w:rPr>
                <w:b/>
                <w:sz w:val="24"/>
                <w:szCs w:val="24"/>
              </w:rPr>
              <w:t xml:space="preserve">Вклад Совета по стандартам </w:t>
            </w:r>
            <w:r w:rsidR="007A12B8" w:rsidRPr="001428EE">
              <w:rPr>
                <w:b/>
                <w:sz w:val="24"/>
                <w:szCs w:val="24"/>
              </w:rPr>
              <w:t>бухгалтерского учета в выработку</w:t>
            </w:r>
            <w:r w:rsidRPr="001428EE">
              <w:rPr>
                <w:b/>
                <w:sz w:val="24"/>
                <w:szCs w:val="24"/>
              </w:rPr>
              <w:t xml:space="preserve"> государс</w:t>
            </w:r>
            <w:r w:rsidR="00BB0B81" w:rsidRPr="001428EE">
              <w:rPr>
                <w:b/>
                <w:sz w:val="24"/>
                <w:szCs w:val="24"/>
              </w:rPr>
              <w:t>твенной политики и осуществление</w:t>
            </w:r>
            <w:r w:rsidRPr="001428EE">
              <w:rPr>
                <w:b/>
                <w:sz w:val="24"/>
                <w:szCs w:val="24"/>
              </w:rPr>
              <w:t xml:space="preserve"> нормативно-правового </w:t>
            </w:r>
            <w:r w:rsidR="009176B0" w:rsidRPr="001428EE">
              <w:rPr>
                <w:b/>
                <w:sz w:val="24"/>
                <w:szCs w:val="24"/>
              </w:rPr>
              <w:t>регулирования в сфере бухгалтерского учета</w:t>
            </w:r>
          </w:p>
        </w:tc>
      </w:tr>
      <w:tr w:rsidR="00F6035E" w:rsidRPr="001428EE" w:rsidTr="003C1EE1">
        <w:tc>
          <w:tcPr>
            <w:tcW w:w="7655" w:type="dxa"/>
          </w:tcPr>
          <w:p w:rsidR="00F6035E" w:rsidRPr="001428EE" w:rsidRDefault="009176B0" w:rsidP="001F6434">
            <w:pPr>
              <w:ind w:firstLine="0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 xml:space="preserve">Количество </w:t>
            </w:r>
            <w:r w:rsidR="00301D84" w:rsidRPr="001428EE">
              <w:rPr>
                <w:sz w:val="24"/>
                <w:szCs w:val="24"/>
              </w:rPr>
              <w:t>проектов нормативных правовых актов</w:t>
            </w:r>
            <w:r w:rsidRPr="001428EE">
              <w:rPr>
                <w:sz w:val="24"/>
                <w:szCs w:val="24"/>
              </w:rPr>
              <w:t>, рассмотренных Советом по стандартам бухгалтерского учета за год</w:t>
            </w:r>
            <w:r w:rsidR="001F6434" w:rsidRPr="001428EE">
              <w:rPr>
                <w:sz w:val="24"/>
                <w:szCs w:val="24"/>
              </w:rPr>
              <w:t xml:space="preserve"> – всего</w:t>
            </w:r>
          </w:p>
        </w:tc>
        <w:tc>
          <w:tcPr>
            <w:tcW w:w="1275" w:type="dxa"/>
          </w:tcPr>
          <w:p w:rsidR="00F6035E" w:rsidRPr="001428EE" w:rsidRDefault="00DF786D" w:rsidP="001F6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076B4" w:rsidRPr="001428EE" w:rsidTr="003C1EE1">
        <w:tc>
          <w:tcPr>
            <w:tcW w:w="7655" w:type="dxa"/>
          </w:tcPr>
          <w:p w:rsidR="001076B4" w:rsidRPr="001428EE" w:rsidRDefault="007A12B8" w:rsidP="00952A8E">
            <w:pPr>
              <w:ind w:left="1168" w:firstLine="0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в том числе</w:t>
            </w:r>
            <w:r w:rsidR="001F6434" w:rsidRPr="001428EE">
              <w:rPr>
                <w:sz w:val="24"/>
                <w:szCs w:val="24"/>
              </w:rPr>
              <w:t xml:space="preserve"> </w:t>
            </w:r>
            <w:r w:rsidR="001076B4" w:rsidRPr="001428EE">
              <w:rPr>
                <w:sz w:val="24"/>
                <w:szCs w:val="24"/>
              </w:rPr>
              <w:t>проектов стандартов бухгалтерского учета</w:t>
            </w:r>
            <w:r w:rsidR="00952A8E" w:rsidRPr="001428EE">
              <w:rPr>
                <w:sz w:val="24"/>
                <w:szCs w:val="24"/>
              </w:rPr>
              <w:t xml:space="preserve"> и их изменений</w:t>
            </w:r>
          </w:p>
        </w:tc>
        <w:tc>
          <w:tcPr>
            <w:tcW w:w="1275" w:type="dxa"/>
          </w:tcPr>
          <w:p w:rsidR="001076B4" w:rsidRPr="001428EE" w:rsidRDefault="00DF786D" w:rsidP="001F64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6035E" w:rsidRPr="001428EE" w:rsidTr="003C1EE1">
        <w:tc>
          <w:tcPr>
            <w:tcW w:w="7655" w:type="dxa"/>
          </w:tcPr>
          <w:p w:rsidR="00F6035E" w:rsidRPr="001428EE" w:rsidRDefault="009176B0" w:rsidP="00131531">
            <w:pPr>
              <w:ind w:firstLine="0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Количество решений, принятых Советом по стандартам бухгалтерского учета за год</w:t>
            </w:r>
          </w:p>
        </w:tc>
        <w:tc>
          <w:tcPr>
            <w:tcW w:w="1275" w:type="dxa"/>
          </w:tcPr>
          <w:p w:rsidR="00F6035E" w:rsidRPr="001428EE" w:rsidRDefault="00DF786D" w:rsidP="005E7E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6035E" w:rsidRPr="001428EE" w:rsidTr="003C1EE1">
        <w:tc>
          <w:tcPr>
            <w:tcW w:w="7655" w:type="dxa"/>
          </w:tcPr>
          <w:p w:rsidR="00F6035E" w:rsidRPr="001428EE" w:rsidRDefault="009176B0" w:rsidP="00131531">
            <w:pPr>
              <w:ind w:firstLine="0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 xml:space="preserve">Доля проектов нормативных правовых актов </w:t>
            </w:r>
            <w:r w:rsidR="001076B4" w:rsidRPr="001428EE">
              <w:rPr>
                <w:sz w:val="24"/>
                <w:szCs w:val="24"/>
              </w:rPr>
              <w:t xml:space="preserve">Минфина России </w:t>
            </w:r>
            <w:r w:rsidRPr="001428EE">
              <w:rPr>
                <w:sz w:val="24"/>
                <w:szCs w:val="24"/>
              </w:rPr>
              <w:t>в сфере бухгалтерского учета, подготовленных с участием Совета по стандартам бухгалтерского учета, в общем числе таких проектов (за исключением актов о признании МСФО для применения на территории Российской Федерации)</w:t>
            </w:r>
          </w:p>
        </w:tc>
        <w:tc>
          <w:tcPr>
            <w:tcW w:w="1275" w:type="dxa"/>
          </w:tcPr>
          <w:p w:rsidR="00F6035E" w:rsidRPr="001428EE" w:rsidRDefault="009176B0" w:rsidP="001F6434">
            <w:pPr>
              <w:ind w:firstLine="0"/>
              <w:jc w:val="center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100%</w:t>
            </w:r>
          </w:p>
        </w:tc>
      </w:tr>
      <w:tr w:rsidR="009176B0" w:rsidRPr="001428EE" w:rsidTr="003C1EE1">
        <w:tc>
          <w:tcPr>
            <w:tcW w:w="8930" w:type="dxa"/>
            <w:gridSpan w:val="2"/>
          </w:tcPr>
          <w:p w:rsidR="00F55EC6" w:rsidRPr="001428EE" w:rsidRDefault="009176B0" w:rsidP="00301D8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428EE">
              <w:rPr>
                <w:b/>
                <w:sz w:val="24"/>
                <w:szCs w:val="24"/>
              </w:rPr>
              <w:t xml:space="preserve">Открытость информации о деятельности </w:t>
            </w:r>
          </w:p>
          <w:p w:rsidR="009176B0" w:rsidRPr="001428EE" w:rsidRDefault="009176B0" w:rsidP="00301D8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428EE">
              <w:rPr>
                <w:b/>
                <w:sz w:val="24"/>
                <w:szCs w:val="24"/>
              </w:rPr>
              <w:t>Совета по стандартам бухгалтерского учета</w:t>
            </w:r>
          </w:p>
        </w:tc>
      </w:tr>
      <w:tr w:rsidR="00F6035E" w:rsidRPr="001428EE" w:rsidTr="003C1EE1">
        <w:tc>
          <w:tcPr>
            <w:tcW w:w="7655" w:type="dxa"/>
          </w:tcPr>
          <w:p w:rsidR="00F6035E" w:rsidRPr="001428EE" w:rsidRDefault="009176B0" w:rsidP="00131531">
            <w:pPr>
              <w:ind w:firstLine="0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Доля информации</w:t>
            </w:r>
            <w:r w:rsidR="00F55EC6" w:rsidRPr="001428EE">
              <w:rPr>
                <w:sz w:val="24"/>
                <w:szCs w:val="24"/>
              </w:rPr>
              <w:t xml:space="preserve"> о мероприятиях и решениях Совета по стандартам бухгалтерского учета</w:t>
            </w:r>
            <w:r w:rsidRPr="001428EE">
              <w:rPr>
                <w:sz w:val="24"/>
                <w:szCs w:val="24"/>
              </w:rPr>
              <w:t>, опубликованной в Интернете для свободного использования, в общем объеме такой информации</w:t>
            </w:r>
          </w:p>
        </w:tc>
        <w:tc>
          <w:tcPr>
            <w:tcW w:w="1275" w:type="dxa"/>
          </w:tcPr>
          <w:p w:rsidR="00F6035E" w:rsidRPr="001428EE" w:rsidRDefault="009176B0" w:rsidP="001F6434">
            <w:pPr>
              <w:ind w:firstLine="0"/>
              <w:jc w:val="center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100%</w:t>
            </w:r>
          </w:p>
        </w:tc>
      </w:tr>
      <w:tr w:rsidR="00F6035E" w:rsidRPr="001428EE" w:rsidTr="003C1EE1">
        <w:tc>
          <w:tcPr>
            <w:tcW w:w="7655" w:type="dxa"/>
          </w:tcPr>
          <w:p w:rsidR="00F6035E" w:rsidRPr="001428EE" w:rsidRDefault="009176B0" w:rsidP="00131531">
            <w:pPr>
              <w:ind w:firstLine="0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 xml:space="preserve">Количество посещений </w:t>
            </w:r>
            <w:r w:rsidR="00F55EC6" w:rsidRPr="001428EE">
              <w:rPr>
                <w:sz w:val="24"/>
                <w:szCs w:val="24"/>
              </w:rPr>
              <w:t>под</w:t>
            </w:r>
            <w:r w:rsidRPr="001428EE">
              <w:rPr>
                <w:sz w:val="24"/>
                <w:szCs w:val="24"/>
              </w:rPr>
              <w:t>раздела «Совет по стандартам бухгалтерского учета» официального Интернет-сайта Минфина</w:t>
            </w:r>
            <w:r w:rsidR="00F55EC6" w:rsidRPr="001428EE">
              <w:rPr>
                <w:sz w:val="24"/>
                <w:szCs w:val="24"/>
              </w:rPr>
              <w:t xml:space="preserve"> за год</w:t>
            </w:r>
          </w:p>
        </w:tc>
        <w:tc>
          <w:tcPr>
            <w:tcW w:w="1275" w:type="dxa"/>
          </w:tcPr>
          <w:p w:rsidR="00AA0332" w:rsidRPr="001428EE" w:rsidRDefault="00F5065B" w:rsidP="002B5EF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  <w:r w:rsidR="002B5E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,2 тыс.</w:t>
            </w:r>
          </w:p>
        </w:tc>
      </w:tr>
      <w:tr w:rsidR="00301D84" w:rsidRPr="001428EE" w:rsidTr="003C1EE1">
        <w:tc>
          <w:tcPr>
            <w:tcW w:w="8930" w:type="dxa"/>
            <w:gridSpan w:val="2"/>
          </w:tcPr>
          <w:p w:rsidR="00301D84" w:rsidRPr="001428EE" w:rsidRDefault="00301D84" w:rsidP="00301D8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428EE">
              <w:rPr>
                <w:b/>
                <w:sz w:val="24"/>
                <w:szCs w:val="24"/>
              </w:rPr>
              <w:t>Организация работы Совета по стандартам бухгалтерского учета</w:t>
            </w:r>
          </w:p>
        </w:tc>
      </w:tr>
      <w:tr w:rsidR="00A84A1B" w:rsidRPr="001428EE" w:rsidTr="003C1EE1">
        <w:tc>
          <w:tcPr>
            <w:tcW w:w="7655" w:type="dxa"/>
          </w:tcPr>
          <w:p w:rsidR="00A84A1B" w:rsidRPr="001428EE" w:rsidRDefault="00A84A1B" w:rsidP="00131531">
            <w:pPr>
              <w:ind w:firstLine="0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Количество заседаний, проведенных за год/Количество заседаний, проведенных в очной форме</w:t>
            </w:r>
          </w:p>
        </w:tc>
        <w:tc>
          <w:tcPr>
            <w:tcW w:w="1275" w:type="dxa"/>
          </w:tcPr>
          <w:p w:rsidR="00A84A1B" w:rsidRPr="001428EE" w:rsidRDefault="00DF786D" w:rsidP="004300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4A1B" w:rsidRPr="001428EE">
              <w:rPr>
                <w:sz w:val="24"/>
                <w:szCs w:val="24"/>
              </w:rPr>
              <w:t>/</w:t>
            </w:r>
            <w:r w:rsidR="00430038" w:rsidRPr="001428EE">
              <w:rPr>
                <w:sz w:val="24"/>
                <w:szCs w:val="24"/>
              </w:rPr>
              <w:t>0</w:t>
            </w:r>
          </w:p>
        </w:tc>
      </w:tr>
      <w:tr w:rsidR="00A84A1B" w:rsidRPr="001428EE" w:rsidTr="003C1EE1">
        <w:tc>
          <w:tcPr>
            <w:tcW w:w="7655" w:type="dxa"/>
          </w:tcPr>
          <w:p w:rsidR="00A84A1B" w:rsidRPr="001428EE" w:rsidRDefault="00A84A1B" w:rsidP="00131531">
            <w:pPr>
              <w:ind w:firstLine="0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Среднее количество участников одного заседания</w:t>
            </w:r>
          </w:p>
        </w:tc>
        <w:tc>
          <w:tcPr>
            <w:tcW w:w="1275" w:type="dxa"/>
          </w:tcPr>
          <w:p w:rsidR="00165663" w:rsidRPr="001428EE" w:rsidRDefault="00DA28EC" w:rsidP="0040503D">
            <w:pPr>
              <w:ind w:firstLine="0"/>
              <w:jc w:val="center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1</w:t>
            </w:r>
            <w:r w:rsidR="00017905" w:rsidRPr="001428EE">
              <w:rPr>
                <w:sz w:val="24"/>
                <w:szCs w:val="24"/>
              </w:rPr>
              <w:t>2</w:t>
            </w:r>
          </w:p>
          <w:p w:rsidR="00A84A1B" w:rsidRPr="001428EE" w:rsidRDefault="007A12B8" w:rsidP="001E17C5">
            <w:pPr>
              <w:ind w:firstLine="0"/>
              <w:jc w:val="center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(</w:t>
            </w:r>
            <w:r w:rsidR="00017905" w:rsidRPr="001428EE">
              <w:rPr>
                <w:sz w:val="24"/>
                <w:szCs w:val="24"/>
              </w:rPr>
              <w:t>80</w:t>
            </w:r>
            <w:r w:rsidRPr="001428EE">
              <w:rPr>
                <w:sz w:val="24"/>
                <w:szCs w:val="24"/>
              </w:rPr>
              <w:t>%)</w:t>
            </w:r>
          </w:p>
        </w:tc>
      </w:tr>
      <w:tr w:rsidR="00A84A1B" w:rsidTr="003C1EE1">
        <w:tc>
          <w:tcPr>
            <w:tcW w:w="7655" w:type="dxa"/>
          </w:tcPr>
          <w:p w:rsidR="00A84A1B" w:rsidRPr="001428EE" w:rsidRDefault="00A84A1B" w:rsidP="00131531">
            <w:pPr>
              <w:ind w:firstLine="0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Доля решений, принятых Советом по стандартам бухгалтерского учета без особых мнений отдельных его членов, в общем количестве решений, принятых Советом за год</w:t>
            </w:r>
          </w:p>
        </w:tc>
        <w:tc>
          <w:tcPr>
            <w:tcW w:w="1275" w:type="dxa"/>
          </w:tcPr>
          <w:p w:rsidR="00A84A1B" w:rsidRPr="00774A8B" w:rsidRDefault="00017905" w:rsidP="001F6434">
            <w:pPr>
              <w:ind w:firstLine="0"/>
              <w:jc w:val="center"/>
              <w:rPr>
                <w:sz w:val="24"/>
                <w:szCs w:val="24"/>
              </w:rPr>
            </w:pPr>
            <w:r w:rsidRPr="001428EE">
              <w:rPr>
                <w:sz w:val="24"/>
                <w:szCs w:val="24"/>
              </w:rPr>
              <w:t>100</w:t>
            </w:r>
            <w:r w:rsidR="00396936" w:rsidRPr="001428EE">
              <w:rPr>
                <w:sz w:val="24"/>
                <w:szCs w:val="24"/>
              </w:rPr>
              <w:t>%</w:t>
            </w:r>
          </w:p>
        </w:tc>
      </w:tr>
    </w:tbl>
    <w:p w:rsidR="00F6035E" w:rsidRDefault="00F6035E" w:rsidP="00131531">
      <w:pPr>
        <w:ind w:firstLine="709"/>
      </w:pPr>
    </w:p>
    <w:sectPr w:rsidR="00F6035E" w:rsidSect="003A7D93">
      <w:headerReference w:type="default" r:id="rId8"/>
      <w:footnotePr>
        <w:numRestart w:val="eachPage"/>
      </w:footnotePr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E5" w:rsidRDefault="004845E5" w:rsidP="0053153F">
      <w:r>
        <w:separator/>
      </w:r>
    </w:p>
  </w:endnote>
  <w:endnote w:type="continuationSeparator" w:id="0">
    <w:p w:rsidR="004845E5" w:rsidRDefault="004845E5" w:rsidP="0053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E5" w:rsidRDefault="004845E5" w:rsidP="0053153F">
      <w:r>
        <w:separator/>
      </w:r>
    </w:p>
  </w:footnote>
  <w:footnote w:type="continuationSeparator" w:id="0">
    <w:p w:rsidR="004845E5" w:rsidRDefault="004845E5" w:rsidP="0053153F">
      <w:r>
        <w:continuationSeparator/>
      </w:r>
    </w:p>
  </w:footnote>
  <w:footnote w:id="1">
    <w:p w:rsidR="003A3654" w:rsidRDefault="003A3654" w:rsidP="003A3654">
      <w:pPr>
        <w:pStyle w:val="a8"/>
        <w:rPr>
          <w:sz w:val="24"/>
          <w:szCs w:val="24"/>
        </w:rPr>
      </w:pPr>
      <w:r>
        <w:rPr>
          <w:rStyle w:val="aa"/>
          <w:sz w:val="24"/>
          <w:szCs w:val="24"/>
        </w:rPr>
        <w:t>[1]</w:t>
      </w:r>
      <w:r>
        <w:rPr>
          <w:sz w:val="24"/>
          <w:szCs w:val="24"/>
        </w:rPr>
        <w:t xml:space="preserve"> Субъекты негосударственного регулирования бухгалтерского учета – саморегулируемые организации, в том числе саморегулируемые организации предпринимателей, иных пользователей бухгалтерской (финансовой) отчетности, аудиторов, заинтересованные принимать участие в регулировании бухгалтерского учета, а также их ассоциации и союзы и иные некоммерческие организации, преследующие цели развития бухгалтерского учета.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058943"/>
      <w:docPartObj>
        <w:docPartGallery w:val="Page Numbers (Top of Page)"/>
        <w:docPartUnique/>
      </w:docPartObj>
    </w:sdtPr>
    <w:sdtEndPr/>
    <w:sdtContent>
      <w:p w:rsidR="0053153F" w:rsidRDefault="005315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063">
          <w:rPr>
            <w:noProof/>
          </w:rPr>
          <w:t>2</w:t>
        </w:r>
        <w:r>
          <w:fldChar w:fldCharType="end"/>
        </w:r>
      </w:p>
    </w:sdtContent>
  </w:sdt>
  <w:p w:rsidR="0053153F" w:rsidRDefault="005315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D36"/>
    <w:multiLevelType w:val="hybridMultilevel"/>
    <w:tmpl w:val="231E8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6019D"/>
    <w:multiLevelType w:val="singleLevel"/>
    <w:tmpl w:val="26FAD2CA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 Cyr" w:hAnsi="Arial Cyr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A8"/>
    <w:rsid w:val="00004788"/>
    <w:rsid w:val="00017905"/>
    <w:rsid w:val="00020AD5"/>
    <w:rsid w:val="000304A0"/>
    <w:rsid w:val="00031EF0"/>
    <w:rsid w:val="0003297C"/>
    <w:rsid w:val="00033101"/>
    <w:rsid w:val="000335F4"/>
    <w:rsid w:val="00044ACB"/>
    <w:rsid w:val="000575ED"/>
    <w:rsid w:val="0006261C"/>
    <w:rsid w:val="00066355"/>
    <w:rsid w:val="000666C5"/>
    <w:rsid w:val="00067CA6"/>
    <w:rsid w:val="0007551C"/>
    <w:rsid w:val="00075BB5"/>
    <w:rsid w:val="00076FE8"/>
    <w:rsid w:val="00083420"/>
    <w:rsid w:val="000836A3"/>
    <w:rsid w:val="000857C3"/>
    <w:rsid w:val="00085910"/>
    <w:rsid w:val="000906BA"/>
    <w:rsid w:val="000921FE"/>
    <w:rsid w:val="00093F87"/>
    <w:rsid w:val="00094B65"/>
    <w:rsid w:val="00095D64"/>
    <w:rsid w:val="000A2D2D"/>
    <w:rsid w:val="000A7C78"/>
    <w:rsid w:val="000A7D0B"/>
    <w:rsid w:val="000B06DD"/>
    <w:rsid w:val="000B521D"/>
    <w:rsid w:val="000C208C"/>
    <w:rsid w:val="000C64B5"/>
    <w:rsid w:val="000C65C0"/>
    <w:rsid w:val="000C687E"/>
    <w:rsid w:val="000D71FD"/>
    <w:rsid w:val="000E229B"/>
    <w:rsid w:val="000E2F85"/>
    <w:rsid w:val="000E61B4"/>
    <w:rsid w:val="000F69F4"/>
    <w:rsid w:val="0010086C"/>
    <w:rsid w:val="00103AD2"/>
    <w:rsid w:val="001076B4"/>
    <w:rsid w:val="00114259"/>
    <w:rsid w:val="00114A13"/>
    <w:rsid w:val="00115230"/>
    <w:rsid w:val="001207BC"/>
    <w:rsid w:val="001237E4"/>
    <w:rsid w:val="00125794"/>
    <w:rsid w:val="00131531"/>
    <w:rsid w:val="00132E0B"/>
    <w:rsid w:val="001428EE"/>
    <w:rsid w:val="0014594A"/>
    <w:rsid w:val="00150D6C"/>
    <w:rsid w:val="00154B8C"/>
    <w:rsid w:val="0015758A"/>
    <w:rsid w:val="00162323"/>
    <w:rsid w:val="00162528"/>
    <w:rsid w:val="00164CB9"/>
    <w:rsid w:val="00165663"/>
    <w:rsid w:val="00165800"/>
    <w:rsid w:val="00165A54"/>
    <w:rsid w:val="001662D2"/>
    <w:rsid w:val="001675EE"/>
    <w:rsid w:val="00171C32"/>
    <w:rsid w:val="001745FE"/>
    <w:rsid w:val="00176075"/>
    <w:rsid w:val="00176906"/>
    <w:rsid w:val="00183E8C"/>
    <w:rsid w:val="00183EF8"/>
    <w:rsid w:val="001845FA"/>
    <w:rsid w:val="00185E76"/>
    <w:rsid w:val="001866A5"/>
    <w:rsid w:val="001879CA"/>
    <w:rsid w:val="0019062D"/>
    <w:rsid w:val="00191E34"/>
    <w:rsid w:val="00191FC9"/>
    <w:rsid w:val="00192287"/>
    <w:rsid w:val="001926B4"/>
    <w:rsid w:val="00196E82"/>
    <w:rsid w:val="00197453"/>
    <w:rsid w:val="001A1015"/>
    <w:rsid w:val="001A29E5"/>
    <w:rsid w:val="001A3A7E"/>
    <w:rsid w:val="001A517F"/>
    <w:rsid w:val="001A6E96"/>
    <w:rsid w:val="001A75A4"/>
    <w:rsid w:val="001A78D8"/>
    <w:rsid w:val="001A7E5B"/>
    <w:rsid w:val="001C0AE4"/>
    <w:rsid w:val="001C158B"/>
    <w:rsid w:val="001C18AD"/>
    <w:rsid w:val="001C30B3"/>
    <w:rsid w:val="001D2D1C"/>
    <w:rsid w:val="001D35A8"/>
    <w:rsid w:val="001E17C5"/>
    <w:rsid w:val="001E3CCE"/>
    <w:rsid w:val="001F0D3C"/>
    <w:rsid w:val="001F6434"/>
    <w:rsid w:val="001F7D00"/>
    <w:rsid w:val="002005E0"/>
    <w:rsid w:val="002017D5"/>
    <w:rsid w:val="002050EB"/>
    <w:rsid w:val="002071DC"/>
    <w:rsid w:val="002100EC"/>
    <w:rsid w:val="00213AB0"/>
    <w:rsid w:val="002157F2"/>
    <w:rsid w:val="00220EBA"/>
    <w:rsid w:val="00223933"/>
    <w:rsid w:val="002355B1"/>
    <w:rsid w:val="0023673B"/>
    <w:rsid w:val="00237D62"/>
    <w:rsid w:val="0024129F"/>
    <w:rsid w:val="0024166B"/>
    <w:rsid w:val="00245255"/>
    <w:rsid w:val="00251656"/>
    <w:rsid w:val="002532E0"/>
    <w:rsid w:val="002540DF"/>
    <w:rsid w:val="0026142A"/>
    <w:rsid w:val="002705F6"/>
    <w:rsid w:val="002723E8"/>
    <w:rsid w:val="00273E35"/>
    <w:rsid w:val="00275777"/>
    <w:rsid w:val="00277199"/>
    <w:rsid w:val="002802A3"/>
    <w:rsid w:val="00281751"/>
    <w:rsid w:val="00281C56"/>
    <w:rsid w:val="002831A3"/>
    <w:rsid w:val="002837F8"/>
    <w:rsid w:val="002942D9"/>
    <w:rsid w:val="002954FE"/>
    <w:rsid w:val="002A21D4"/>
    <w:rsid w:val="002A687C"/>
    <w:rsid w:val="002B00C7"/>
    <w:rsid w:val="002B0B04"/>
    <w:rsid w:val="002B5EFF"/>
    <w:rsid w:val="002B6066"/>
    <w:rsid w:val="002B74EF"/>
    <w:rsid w:val="002C0C9F"/>
    <w:rsid w:val="002C5B50"/>
    <w:rsid w:val="002C7B96"/>
    <w:rsid w:val="002D0839"/>
    <w:rsid w:val="002D0B6F"/>
    <w:rsid w:val="002E3BC3"/>
    <w:rsid w:val="002E6108"/>
    <w:rsid w:val="002E74E4"/>
    <w:rsid w:val="002F21AC"/>
    <w:rsid w:val="002F36A5"/>
    <w:rsid w:val="002F4532"/>
    <w:rsid w:val="002F5AA9"/>
    <w:rsid w:val="00301D84"/>
    <w:rsid w:val="003023C9"/>
    <w:rsid w:val="00303A1C"/>
    <w:rsid w:val="00310FB7"/>
    <w:rsid w:val="00313D06"/>
    <w:rsid w:val="003200DC"/>
    <w:rsid w:val="00325231"/>
    <w:rsid w:val="003269A6"/>
    <w:rsid w:val="0033677B"/>
    <w:rsid w:val="00355F33"/>
    <w:rsid w:val="0035778A"/>
    <w:rsid w:val="00365905"/>
    <w:rsid w:val="00367678"/>
    <w:rsid w:val="003718C3"/>
    <w:rsid w:val="00384F8D"/>
    <w:rsid w:val="00385CB4"/>
    <w:rsid w:val="00390635"/>
    <w:rsid w:val="00396936"/>
    <w:rsid w:val="003A10A4"/>
    <w:rsid w:val="003A3654"/>
    <w:rsid w:val="003A4C0F"/>
    <w:rsid w:val="003A6EF4"/>
    <w:rsid w:val="003A7D93"/>
    <w:rsid w:val="003B0AF1"/>
    <w:rsid w:val="003B1326"/>
    <w:rsid w:val="003B1BA0"/>
    <w:rsid w:val="003B2E42"/>
    <w:rsid w:val="003B3FEF"/>
    <w:rsid w:val="003B6B58"/>
    <w:rsid w:val="003B7BE4"/>
    <w:rsid w:val="003C08D0"/>
    <w:rsid w:val="003C1AE3"/>
    <w:rsid w:val="003C1EE1"/>
    <w:rsid w:val="003C30B0"/>
    <w:rsid w:val="003D1701"/>
    <w:rsid w:val="003D2A5A"/>
    <w:rsid w:val="003D2D44"/>
    <w:rsid w:val="003D40C0"/>
    <w:rsid w:val="003D500A"/>
    <w:rsid w:val="003D5926"/>
    <w:rsid w:val="003D5C05"/>
    <w:rsid w:val="003E0C0A"/>
    <w:rsid w:val="003E23E6"/>
    <w:rsid w:val="003E2823"/>
    <w:rsid w:val="003F3862"/>
    <w:rsid w:val="003F5AA9"/>
    <w:rsid w:val="003F7DB6"/>
    <w:rsid w:val="00400B53"/>
    <w:rsid w:val="00400EBC"/>
    <w:rsid w:val="00403EA3"/>
    <w:rsid w:val="004047CC"/>
    <w:rsid w:val="0040503D"/>
    <w:rsid w:val="00406425"/>
    <w:rsid w:val="00407B90"/>
    <w:rsid w:val="0041007E"/>
    <w:rsid w:val="00413ACA"/>
    <w:rsid w:val="00414489"/>
    <w:rsid w:val="00416033"/>
    <w:rsid w:val="00424735"/>
    <w:rsid w:val="00424B53"/>
    <w:rsid w:val="00424C9D"/>
    <w:rsid w:val="004261A2"/>
    <w:rsid w:val="00426299"/>
    <w:rsid w:val="00430038"/>
    <w:rsid w:val="00431F64"/>
    <w:rsid w:val="0043360F"/>
    <w:rsid w:val="0043529E"/>
    <w:rsid w:val="0043534C"/>
    <w:rsid w:val="00436577"/>
    <w:rsid w:val="004400C9"/>
    <w:rsid w:val="00440E3F"/>
    <w:rsid w:val="0044228F"/>
    <w:rsid w:val="00442B37"/>
    <w:rsid w:val="004455F7"/>
    <w:rsid w:val="00445ECD"/>
    <w:rsid w:val="004468F2"/>
    <w:rsid w:val="00451A53"/>
    <w:rsid w:val="004629A6"/>
    <w:rsid w:val="00463984"/>
    <w:rsid w:val="00464795"/>
    <w:rsid w:val="0047324B"/>
    <w:rsid w:val="004845E5"/>
    <w:rsid w:val="00487CA0"/>
    <w:rsid w:val="004908B4"/>
    <w:rsid w:val="00491FF8"/>
    <w:rsid w:val="0049650E"/>
    <w:rsid w:val="004A082E"/>
    <w:rsid w:val="004A637C"/>
    <w:rsid w:val="004B0DFE"/>
    <w:rsid w:val="004B2139"/>
    <w:rsid w:val="004B5EF7"/>
    <w:rsid w:val="004B74D9"/>
    <w:rsid w:val="004C35B1"/>
    <w:rsid w:val="004C3647"/>
    <w:rsid w:val="004D13FA"/>
    <w:rsid w:val="004D56D3"/>
    <w:rsid w:val="004D5D79"/>
    <w:rsid w:val="004D6AF7"/>
    <w:rsid w:val="004D7E7F"/>
    <w:rsid w:val="004E130E"/>
    <w:rsid w:val="004F7C58"/>
    <w:rsid w:val="005050CD"/>
    <w:rsid w:val="00511AEC"/>
    <w:rsid w:val="00515006"/>
    <w:rsid w:val="0052270F"/>
    <w:rsid w:val="00525463"/>
    <w:rsid w:val="005254E3"/>
    <w:rsid w:val="0053153F"/>
    <w:rsid w:val="00536E34"/>
    <w:rsid w:val="00540A30"/>
    <w:rsid w:val="005418B1"/>
    <w:rsid w:val="00544601"/>
    <w:rsid w:val="00545B04"/>
    <w:rsid w:val="00546E97"/>
    <w:rsid w:val="0054730E"/>
    <w:rsid w:val="00550ED6"/>
    <w:rsid w:val="00551B10"/>
    <w:rsid w:val="00553351"/>
    <w:rsid w:val="00555C16"/>
    <w:rsid w:val="0055717F"/>
    <w:rsid w:val="005667F8"/>
    <w:rsid w:val="00567A9E"/>
    <w:rsid w:val="005705A1"/>
    <w:rsid w:val="00570850"/>
    <w:rsid w:val="0057563A"/>
    <w:rsid w:val="00576980"/>
    <w:rsid w:val="0058289B"/>
    <w:rsid w:val="00586363"/>
    <w:rsid w:val="00586895"/>
    <w:rsid w:val="00595656"/>
    <w:rsid w:val="00596FC5"/>
    <w:rsid w:val="005A53AA"/>
    <w:rsid w:val="005A61D2"/>
    <w:rsid w:val="005B1EAF"/>
    <w:rsid w:val="005B7BC9"/>
    <w:rsid w:val="005E1288"/>
    <w:rsid w:val="005E66D6"/>
    <w:rsid w:val="005E7EC9"/>
    <w:rsid w:val="005F3552"/>
    <w:rsid w:val="005F4320"/>
    <w:rsid w:val="005F4EAA"/>
    <w:rsid w:val="005F7505"/>
    <w:rsid w:val="005F754F"/>
    <w:rsid w:val="00602063"/>
    <w:rsid w:val="00604C55"/>
    <w:rsid w:val="00610ACE"/>
    <w:rsid w:val="00613290"/>
    <w:rsid w:val="00615804"/>
    <w:rsid w:val="006168F3"/>
    <w:rsid w:val="00617EE8"/>
    <w:rsid w:val="00623259"/>
    <w:rsid w:val="0062770D"/>
    <w:rsid w:val="00637F40"/>
    <w:rsid w:val="00641B44"/>
    <w:rsid w:val="006445E1"/>
    <w:rsid w:val="00652582"/>
    <w:rsid w:val="00654861"/>
    <w:rsid w:val="00662210"/>
    <w:rsid w:val="0066465C"/>
    <w:rsid w:val="00666085"/>
    <w:rsid w:val="0066715A"/>
    <w:rsid w:val="006676D5"/>
    <w:rsid w:val="006712FC"/>
    <w:rsid w:val="006718E1"/>
    <w:rsid w:val="00675A46"/>
    <w:rsid w:val="00675AEB"/>
    <w:rsid w:val="00682691"/>
    <w:rsid w:val="00682A56"/>
    <w:rsid w:val="00685AB5"/>
    <w:rsid w:val="0068643D"/>
    <w:rsid w:val="00687A4D"/>
    <w:rsid w:val="0069187C"/>
    <w:rsid w:val="00693187"/>
    <w:rsid w:val="00696740"/>
    <w:rsid w:val="00696E51"/>
    <w:rsid w:val="006B39E5"/>
    <w:rsid w:val="006B5028"/>
    <w:rsid w:val="006B6F79"/>
    <w:rsid w:val="006D2EF7"/>
    <w:rsid w:val="006D4FA5"/>
    <w:rsid w:val="006D545C"/>
    <w:rsid w:val="006D5FAC"/>
    <w:rsid w:val="006D657C"/>
    <w:rsid w:val="006D77D4"/>
    <w:rsid w:val="006E0383"/>
    <w:rsid w:val="006E19A2"/>
    <w:rsid w:val="006E1B13"/>
    <w:rsid w:val="006E4712"/>
    <w:rsid w:val="006E73D8"/>
    <w:rsid w:val="006F0426"/>
    <w:rsid w:val="006F40DA"/>
    <w:rsid w:val="007054B3"/>
    <w:rsid w:val="00710158"/>
    <w:rsid w:val="00712FF6"/>
    <w:rsid w:val="00714212"/>
    <w:rsid w:val="00723D42"/>
    <w:rsid w:val="00723DDC"/>
    <w:rsid w:val="007242D8"/>
    <w:rsid w:val="00725A89"/>
    <w:rsid w:val="00730BF1"/>
    <w:rsid w:val="007350A8"/>
    <w:rsid w:val="00735F57"/>
    <w:rsid w:val="007424B4"/>
    <w:rsid w:val="007437A6"/>
    <w:rsid w:val="0074399C"/>
    <w:rsid w:val="00757AF3"/>
    <w:rsid w:val="00763557"/>
    <w:rsid w:val="00763D4C"/>
    <w:rsid w:val="007641FB"/>
    <w:rsid w:val="00764ECE"/>
    <w:rsid w:val="00766877"/>
    <w:rsid w:val="007672A6"/>
    <w:rsid w:val="0077290C"/>
    <w:rsid w:val="00774A8B"/>
    <w:rsid w:val="007772E6"/>
    <w:rsid w:val="00782ABF"/>
    <w:rsid w:val="00782D76"/>
    <w:rsid w:val="007836F8"/>
    <w:rsid w:val="00783845"/>
    <w:rsid w:val="00784382"/>
    <w:rsid w:val="00787189"/>
    <w:rsid w:val="00787C0D"/>
    <w:rsid w:val="007932C9"/>
    <w:rsid w:val="007A04C5"/>
    <w:rsid w:val="007A12B8"/>
    <w:rsid w:val="007A187E"/>
    <w:rsid w:val="007A284B"/>
    <w:rsid w:val="007B4390"/>
    <w:rsid w:val="007B719B"/>
    <w:rsid w:val="007C3F39"/>
    <w:rsid w:val="007C75B9"/>
    <w:rsid w:val="007E23E3"/>
    <w:rsid w:val="007F295C"/>
    <w:rsid w:val="007F74B0"/>
    <w:rsid w:val="00800AD6"/>
    <w:rsid w:val="00802695"/>
    <w:rsid w:val="00802938"/>
    <w:rsid w:val="0080602C"/>
    <w:rsid w:val="0081073F"/>
    <w:rsid w:val="00810938"/>
    <w:rsid w:val="00811D9E"/>
    <w:rsid w:val="00816152"/>
    <w:rsid w:val="008169CA"/>
    <w:rsid w:val="00816F5F"/>
    <w:rsid w:val="0082238D"/>
    <w:rsid w:val="00822E47"/>
    <w:rsid w:val="008304A9"/>
    <w:rsid w:val="0083063E"/>
    <w:rsid w:val="008322A3"/>
    <w:rsid w:val="00834E67"/>
    <w:rsid w:val="00836DCB"/>
    <w:rsid w:val="00840281"/>
    <w:rsid w:val="00846E29"/>
    <w:rsid w:val="00852051"/>
    <w:rsid w:val="008530C0"/>
    <w:rsid w:val="0086110B"/>
    <w:rsid w:val="00862DAC"/>
    <w:rsid w:val="00863540"/>
    <w:rsid w:val="00873AEA"/>
    <w:rsid w:val="008767E2"/>
    <w:rsid w:val="00883ABF"/>
    <w:rsid w:val="00884B27"/>
    <w:rsid w:val="008865C2"/>
    <w:rsid w:val="008878AF"/>
    <w:rsid w:val="008902DC"/>
    <w:rsid w:val="00890BDA"/>
    <w:rsid w:val="008942F1"/>
    <w:rsid w:val="008A3418"/>
    <w:rsid w:val="008A515D"/>
    <w:rsid w:val="008A5A38"/>
    <w:rsid w:val="008A7460"/>
    <w:rsid w:val="008A7E16"/>
    <w:rsid w:val="008B559C"/>
    <w:rsid w:val="008B55FB"/>
    <w:rsid w:val="008C0A59"/>
    <w:rsid w:val="008C19EA"/>
    <w:rsid w:val="008C30B8"/>
    <w:rsid w:val="008D0CB8"/>
    <w:rsid w:val="008D312B"/>
    <w:rsid w:val="008D3A07"/>
    <w:rsid w:val="008D412D"/>
    <w:rsid w:val="008D706A"/>
    <w:rsid w:val="008E1865"/>
    <w:rsid w:val="008E2036"/>
    <w:rsid w:val="008E37D4"/>
    <w:rsid w:val="008E5D1A"/>
    <w:rsid w:val="008E6233"/>
    <w:rsid w:val="008F2891"/>
    <w:rsid w:val="008F3516"/>
    <w:rsid w:val="008F3B6E"/>
    <w:rsid w:val="008F4634"/>
    <w:rsid w:val="0090657F"/>
    <w:rsid w:val="00907923"/>
    <w:rsid w:val="009104D0"/>
    <w:rsid w:val="0091220A"/>
    <w:rsid w:val="00913E00"/>
    <w:rsid w:val="009174B7"/>
    <w:rsid w:val="009176B0"/>
    <w:rsid w:val="009224B9"/>
    <w:rsid w:val="00924EAE"/>
    <w:rsid w:val="009258E5"/>
    <w:rsid w:val="009328BE"/>
    <w:rsid w:val="0093348D"/>
    <w:rsid w:val="00934FB3"/>
    <w:rsid w:val="009353AE"/>
    <w:rsid w:val="00937B14"/>
    <w:rsid w:val="0094298D"/>
    <w:rsid w:val="009446CA"/>
    <w:rsid w:val="00946C78"/>
    <w:rsid w:val="00950D15"/>
    <w:rsid w:val="00952859"/>
    <w:rsid w:val="00952A8E"/>
    <w:rsid w:val="009565DE"/>
    <w:rsid w:val="00961085"/>
    <w:rsid w:val="00964C02"/>
    <w:rsid w:val="0096512D"/>
    <w:rsid w:val="00965A9E"/>
    <w:rsid w:val="00971738"/>
    <w:rsid w:val="00971F2D"/>
    <w:rsid w:val="00972DD6"/>
    <w:rsid w:val="00977797"/>
    <w:rsid w:val="009778CC"/>
    <w:rsid w:val="00980FAC"/>
    <w:rsid w:val="0098299F"/>
    <w:rsid w:val="0098427D"/>
    <w:rsid w:val="009842CF"/>
    <w:rsid w:val="00984B65"/>
    <w:rsid w:val="00986BD5"/>
    <w:rsid w:val="009941B0"/>
    <w:rsid w:val="00996553"/>
    <w:rsid w:val="009A0E66"/>
    <w:rsid w:val="009C5998"/>
    <w:rsid w:val="009C76AE"/>
    <w:rsid w:val="009C7A38"/>
    <w:rsid w:val="009D0E8F"/>
    <w:rsid w:val="009D47F4"/>
    <w:rsid w:val="009D55E0"/>
    <w:rsid w:val="009D6840"/>
    <w:rsid w:val="009D7643"/>
    <w:rsid w:val="009E59BF"/>
    <w:rsid w:val="009E76F8"/>
    <w:rsid w:val="009E7A35"/>
    <w:rsid w:val="009F0195"/>
    <w:rsid w:val="009F3C49"/>
    <w:rsid w:val="009F7172"/>
    <w:rsid w:val="00A06583"/>
    <w:rsid w:val="00A15BF6"/>
    <w:rsid w:val="00A27279"/>
    <w:rsid w:val="00A35170"/>
    <w:rsid w:val="00A36628"/>
    <w:rsid w:val="00A36C9A"/>
    <w:rsid w:val="00A4363D"/>
    <w:rsid w:val="00A45739"/>
    <w:rsid w:val="00A508FC"/>
    <w:rsid w:val="00A51486"/>
    <w:rsid w:val="00A5290D"/>
    <w:rsid w:val="00A53807"/>
    <w:rsid w:val="00A55DEE"/>
    <w:rsid w:val="00A5670D"/>
    <w:rsid w:val="00A66931"/>
    <w:rsid w:val="00A7429F"/>
    <w:rsid w:val="00A749D7"/>
    <w:rsid w:val="00A753B0"/>
    <w:rsid w:val="00A77EE9"/>
    <w:rsid w:val="00A80E4E"/>
    <w:rsid w:val="00A83F59"/>
    <w:rsid w:val="00A84A1B"/>
    <w:rsid w:val="00A84AB2"/>
    <w:rsid w:val="00A922C1"/>
    <w:rsid w:val="00A9428B"/>
    <w:rsid w:val="00AA0332"/>
    <w:rsid w:val="00AA6C34"/>
    <w:rsid w:val="00AB165D"/>
    <w:rsid w:val="00AB2FCB"/>
    <w:rsid w:val="00AB3D3C"/>
    <w:rsid w:val="00AB40A9"/>
    <w:rsid w:val="00AB6845"/>
    <w:rsid w:val="00AC5786"/>
    <w:rsid w:val="00AD28AD"/>
    <w:rsid w:val="00AD3811"/>
    <w:rsid w:val="00AE5DE4"/>
    <w:rsid w:val="00AF1A4F"/>
    <w:rsid w:val="00AF3F8B"/>
    <w:rsid w:val="00AF611C"/>
    <w:rsid w:val="00AF768D"/>
    <w:rsid w:val="00B05008"/>
    <w:rsid w:val="00B05418"/>
    <w:rsid w:val="00B05D23"/>
    <w:rsid w:val="00B07DBE"/>
    <w:rsid w:val="00B11C19"/>
    <w:rsid w:val="00B1236D"/>
    <w:rsid w:val="00B14089"/>
    <w:rsid w:val="00B14DDA"/>
    <w:rsid w:val="00B23122"/>
    <w:rsid w:val="00B265C8"/>
    <w:rsid w:val="00B30E85"/>
    <w:rsid w:val="00B315EB"/>
    <w:rsid w:val="00B3238F"/>
    <w:rsid w:val="00B50F9C"/>
    <w:rsid w:val="00B5171A"/>
    <w:rsid w:val="00B56BB0"/>
    <w:rsid w:val="00B62E8B"/>
    <w:rsid w:val="00B67926"/>
    <w:rsid w:val="00B7276C"/>
    <w:rsid w:val="00B74FE1"/>
    <w:rsid w:val="00B76CCC"/>
    <w:rsid w:val="00B85A07"/>
    <w:rsid w:val="00B9029B"/>
    <w:rsid w:val="00B92969"/>
    <w:rsid w:val="00B957C7"/>
    <w:rsid w:val="00BA37FB"/>
    <w:rsid w:val="00BA5E69"/>
    <w:rsid w:val="00BA7454"/>
    <w:rsid w:val="00BB0B81"/>
    <w:rsid w:val="00BB54E0"/>
    <w:rsid w:val="00BC0ED9"/>
    <w:rsid w:val="00BC1BDB"/>
    <w:rsid w:val="00BC1DF7"/>
    <w:rsid w:val="00BC45B7"/>
    <w:rsid w:val="00BC55F5"/>
    <w:rsid w:val="00BC7927"/>
    <w:rsid w:val="00BD7708"/>
    <w:rsid w:val="00BD7B21"/>
    <w:rsid w:val="00BE1999"/>
    <w:rsid w:val="00BE3504"/>
    <w:rsid w:val="00BE606B"/>
    <w:rsid w:val="00BE7129"/>
    <w:rsid w:val="00BE7179"/>
    <w:rsid w:val="00BF1D92"/>
    <w:rsid w:val="00BF41AA"/>
    <w:rsid w:val="00BF7933"/>
    <w:rsid w:val="00BF79BF"/>
    <w:rsid w:val="00C043C5"/>
    <w:rsid w:val="00C1165A"/>
    <w:rsid w:val="00C2526A"/>
    <w:rsid w:val="00C30E7D"/>
    <w:rsid w:val="00C443C0"/>
    <w:rsid w:val="00C467A9"/>
    <w:rsid w:val="00C50B44"/>
    <w:rsid w:val="00C522F1"/>
    <w:rsid w:val="00C559D8"/>
    <w:rsid w:val="00C624C7"/>
    <w:rsid w:val="00C62B41"/>
    <w:rsid w:val="00C62FD1"/>
    <w:rsid w:val="00C63B9D"/>
    <w:rsid w:val="00C71BA9"/>
    <w:rsid w:val="00C740C4"/>
    <w:rsid w:val="00C76C7C"/>
    <w:rsid w:val="00C77703"/>
    <w:rsid w:val="00C81400"/>
    <w:rsid w:val="00C90790"/>
    <w:rsid w:val="00C95EF3"/>
    <w:rsid w:val="00CA1F6D"/>
    <w:rsid w:val="00CA30A7"/>
    <w:rsid w:val="00CA46FD"/>
    <w:rsid w:val="00CA5D8A"/>
    <w:rsid w:val="00CB01EB"/>
    <w:rsid w:val="00CB1B29"/>
    <w:rsid w:val="00CB4796"/>
    <w:rsid w:val="00CB646B"/>
    <w:rsid w:val="00CB6A01"/>
    <w:rsid w:val="00CB7162"/>
    <w:rsid w:val="00CC1001"/>
    <w:rsid w:val="00CC15C1"/>
    <w:rsid w:val="00CC1EED"/>
    <w:rsid w:val="00CC1F5B"/>
    <w:rsid w:val="00CC4A92"/>
    <w:rsid w:val="00CC7932"/>
    <w:rsid w:val="00CD2052"/>
    <w:rsid w:val="00CD5E63"/>
    <w:rsid w:val="00CE26A1"/>
    <w:rsid w:val="00CE28E5"/>
    <w:rsid w:val="00CE34B6"/>
    <w:rsid w:val="00CF03E3"/>
    <w:rsid w:val="00CF0534"/>
    <w:rsid w:val="00CF0FD0"/>
    <w:rsid w:val="00CF77B3"/>
    <w:rsid w:val="00D00466"/>
    <w:rsid w:val="00D10E3F"/>
    <w:rsid w:val="00D13464"/>
    <w:rsid w:val="00D1590C"/>
    <w:rsid w:val="00D161F9"/>
    <w:rsid w:val="00D20A07"/>
    <w:rsid w:val="00D21821"/>
    <w:rsid w:val="00D222D3"/>
    <w:rsid w:val="00D225D2"/>
    <w:rsid w:val="00D3044B"/>
    <w:rsid w:val="00D30D3D"/>
    <w:rsid w:val="00D333B2"/>
    <w:rsid w:val="00D33ADF"/>
    <w:rsid w:val="00D36B51"/>
    <w:rsid w:val="00D57462"/>
    <w:rsid w:val="00D61700"/>
    <w:rsid w:val="00D72491"/>
    <w:rsid w:val="00D74861"/>
    <w:rsid w:val="00D757E4"/>
    <w:rsid w:val="00D777CA"/>
    <w:rsid w:val="00D80102"/>
    <w:rsid w:val="00D8321B"/>
    <w:rsid w:val="00D86858"/>
    <w:rsid w:val="00D870FD"/>
    <w:rsid w:val="00D92193"/>
    <w:rsid w:val="00D92864"/>
    <w:rsid w:val="00D92DB4"/>
    <w:rsid w:val="00D935EC"/>
    <w:rsid w:val="00D93B54"/>
    <w:rsid w:val="00D96A6C"/>
    <w:rsid w:val="00D97A88"/>
    <w:rsid w:val="00DA14C6"/>
    <w:rsid w:val="00DA28EC"/>
    <w:rsid w:val="00DA2955"/>
    <w:rsid w:val="00DA2E33"/>
    <w:rsid w:val="00DA3DC1"/>
    <w:rsid w:val="00DA6B12"/>
    <w:rsid w:val="00DA7088"/>
    <w:rsid w:val="00DB2CBB"/>
    <w:rsid w:val="00DB30B7"/>
    <w:rsid w:val="00DB7A2A"/>
    <w:rsid w:val="00DC0264"/>
    <w:rsid w:val="00DC1997"/>
    <w:rsid w:val="00DC3936"/>
    <w:rsid w:val="00DD1DA8"/>
    <w:rsid w:val="00DD34FD"/>
    <w:rsid w:val="00DD4E75"/>
    <w:rsid w:val="00DD505D"/>
    <w:rsid w:val="00DE3DF8"/>
    <w:rsid w:val="00DE3FA9"/>
    <w:rsid w:val="00DE57BD"/>
    <w:rsid w:val="00DE5B58"/>
    <w:rsid w:val="00DF0D85"/>
    <w:rsid w:val="00DF2C78"/>
    <w:rsid w:val="00DF786D"/>
    <w:rsid w:val="00E02F7B"/>
    <w:rsid w:val="00E042C8"/>
    <w:rsid w:val="00E05D7D"/>
    <w:rsid w:val="00E12838"/>
    <w:rsid w:val="00E21A5C"/>
    <w:rsid w:val="00E21C36"/>
    <w:rsid w:val="00E3118D"/>
    <w:rsid w:val="00E356A4"/>
    <w:rsid w:val="00E445A3"/>
    <w:rsid w:val="00E4480B"/>
    <w:rsid w:val="00E44EF2"/>
    <w:rsid w:val="00E452CC"/>
    <w:rsid w:val="00E477EC"/>
    <w:rsid w:val="00E478E7"/>
    <w:rsid w:val="00E50D13"/>
    <w:rsid w:val="00E544A5"/>
    <w:rsid w:val="00E546DC"/>
    <w:rsid w:val="00E55C20"/>
    <w:rsid w:val="00E57E4E"/>
    <w:rsid w:val="00E6208B"/>
    <w:rsid w:val="00E62572"/>
    <w:rsid w:val="00E66CA3"/>
    <w:rsid w:val="00E71605"/>
    <w:rsid w:val="00E74624"/>
    <w:rsid w:val="00E76E45"/>
    <w:rsid w:val="00E82F0C"/>
    <w:rsid w:val="00E86F58"/>
    <w:rsid w:val="00E91EAD"/>
    <w:rsid w:val="00EA1580"/>
    <w:rsid w:val="00EB3D17"/>
    <w:rsid w:val="00EC074A"/>
    <w:rsid w:val="00EC2907"/>
    <w:rsid w:val="00EC5578"/>
    <w:rsid w:val="00ED1BA2"/>
    <w:rsid w:val="00ED2534"/>
    <w:rsid w:val="00ED30E7"/>
    <w:rsid w:val="00ED649F"/>
    <w:rsid w:val="00ED752C"/>
    <w:rsid w:val="00ED7A15"/>
    <w:rsid w:val="00EE682C"/>
    <w:rsid w:val="00EF2199"/>
    <w:rsid w:val="00EF5621"/>
    <w:rsid w:val="00F02FCC"/>
    <w:rsid w:val="00F04CA3"/>
    <w:rsid w:val="00F11990"/>
    <w:rsid w:val="00F13BF3"/>
    <w:rsid w:val="00F258F9"/>
    <w:rsid w:val="00F302BD"/>
    <w:rsid w:val="00F33216"/>
    <w:rsid w:val="00F37971"/>
    <w:rsid w:val="00F37D9A"/>
    <w:rsid w:val="00F422D2"/>
    <w:rsid w:val="00F42C6F"/>
    <w:rsid w:val="00F4362E"/>
    <w:rsid w:val="00F448CC"/>
    <w:rsid w:val="00F45865"/>
    <w:rsid w:val="00F470A9"/>
    <w:rsid w:val="00F50524"/>
    <w:rsid w:val="00F5065B"/>
    <w:rsid w:val="00F53D62"/>
    <w:rsid w:val="00F54C33"/>
    <w:rsid w:val="00F5584E"/>
    <w:rsid w:val="00F55EC6"/>
    <w:rsid w:val="00F566DC"/>
    <w:rsid w:val="00F6035E"/>
    <w:rsid w:val="00F628EF"/>
    <w:rsid w:val="00F62E0C"/>
    <w:rsid w:val="00F6381D"/>
    <w:rsid w:val="00F72CD9"/>
    <w:rsid w:val="00F7352C"/>
    <w:rsid w:val="00F76E54"/>
    <w:rsid w:val="00F827B1"/>
    <w:rsid w:val="00F82E1E"/>
    <w:rsid w:val="00F83696"/>
    <w:rsid w:val="00F856BD"/>
    <w:rsid w:val="00F92CD9"/>
    <w:rsid w:val="00F95E0B"/>
    <w:rsid w:val="00F97B9A"/>
    <w:rsid w:val="00FA0B10"/>
    <w:rsid w:val="00FA118A"/>
    <w:rsid w:val="00FA359F"/>
    <w:rsid w:val="00FA491C"/>
    <w:rsid w:val="00FB506E"/>
    <w:rsid w:val="00FB573B"/>
    <w:rsid w:val="00FB5D74"/>
    <w:rsid w:val="00FC013E"/>
    <w:rsid w:val="00FC3A73"/>
    <w:rsid w:val="00FC6924"/>
    <w:rsid w:val="00FC6F37"/>
    <w:rsid w:val="00FD143E"/>
    <w:rsid w:val="00FD2C46"/>
    <w:rsid w:val="00FD373A"/>
    <w:rsid w:val="00FD5881"/>
    <w:rsid w:val="00FD6E89"/>
    <w:rsid w:val="00FD7BE2"/>
    <w:rsid w:val="00FE0A91"/>
    <w:rsid w:val="00FE0BC6"/>
    <w:rsid w:val="00FE117B"/>
    <w:rsid w:val="00FE2C51"/>
    <w:rsid w:val="00FE339D"/>
    <w:rsid w:val="00FF40EE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B9D41"/>
  <w15:docId w15:val="{408BCB04-9A78-4F8F-A985-AE4FF09A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18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15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153F"/>
  </w:style>
  <w:style w:type="paragraph" w:styleId="a6">
    <w:name w:val="footer"/>
    <w:basedOn w:val="a"/>
    <w:link w:val="a7"/>
    <w:uiPriority w:val="99"/>
    <w:unhideWhenUsed/>
    <w:rsid w:val="005315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153F"/>
  </w:style>
  <w:style w:type="paragraph" w:styleId="a8">
    <w:name w:val="footnote text"/>
    <w:basedOn w:val="a"/>
    <w:link w:val="a9"/>
    <w:uiPriority w:val="99"/>
    <w:semiHidden/>
    <w:unhideWhenUsed/>
    <w:rsid w:val="0081615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615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6152"/>
    <w:rPr>
      <w:vertAlign w:val="superscript"/>
    </w:rPr>
  </w:style>
  <w:style w:type="paragraph" w:customStyle="1" w:styleId="ConsPlusNormal">
    <w:name w:val="ConsPlusNormal"/>
    <w:rsid w:val="005667F8"/>
    <w:pPr>
      <w:autoSpaceDE w:val="0"/>
      <w:autoSpaceDN w:val="0"/>
      <w:adjustRightInd w:val="0"/>
      <w:ind w:firstLine="0"/>
      <w:jc w:val="left"/>
    </w:pPr>
  </w:style>
  <w:style w:type="paragraph" w:styleId="ab">
    <w:name w:val="endnote text"/>
    <w:basedOn w:val="a"/>
    <w:link w:val="ac"/>
    <w:uiPriority w:val="99"/>
    <w:semiHidden/>
    <w:unhideWhenUsed/>
    <w:rsid w:val="004261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261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261A2"/>
    <w:rPr>
      <w:vertAlign w:val="superscript"/>
    </w:rPr>
  </w:style>
  <w:style w:type="paragraph" w:styleId="ae">
    <w:name w:val="Normal (Web)"/>
    <w:basedOn w:val="a"/>
    <w:uiPriority w:val="99"/>
    <w:unhideWhenUsed/>
    <w:rsid w:val="002705F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A3654"/>
    <w:rPr>
      <w:color w:val="0563C1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37D6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D7B0246-418E-43BD-9986-0BD37F37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ПЫЛЕВА ИРИНА АНАТОЛЬЕВНА</dc:creator>
  <cp:lastModifiedBy>ПЫЛЕВА ИРИНА АНАТОЛЬЕВНА</cp:lastModifiedBy>
  <cp:revision>2</cp:revision>
  <cp:lastPrinted>2026-01-16T12:14:00Z</cp:lastPrinted>
  <dcterms:created xsi:type="dcterms:W3CDTF">2026-01-19T10:29:00Z</dcterms:created>
  <dcterms:modified xsi:type="dcterms:W3CDTF">2026-01-19T10:29:00Z</dcterms:modified>
</cp:coreProperties>
</file>