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746" w:rsidRDefault="00165746">
      <w:pPr>
        <w:pStyle w:val="ConsPlusNormal"/>
        <w:jc w:val="both"/>
        <w:outlineLvl w:val="0"/>
      </w:pPr>
    </w:p>
    <w:p w:rsidR="00165746" w:rsidRDefault="00165746">
      <w:pPr>
        <w:pStyle w:val="ConsPlusNormal"/>
        <w:outlineLvl w:val="0"/>
      </w:pPr>
      <w:r>
        <w:t>Зарегистрировано в Минюсте России 7 июля 2016 г. N 42782</w:t>
      </w:r>
    </w:p>
    <w:p w:rsidR="00165746" w:rsidRDefault="001657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5746" w:rsidRDefault="00165746">
      <w:pPr>
        <w:pStyle w:val="ConsPlusNormal"/>
        <w:ind w:firstLine="540"/>
        <w:jc w:val="both"/>
      </w:pPr>
    </w:p>
    <w:p w:rsidR="00165746" w:rsidRDefault="00165746">
      <w:pPr>
        <w:pStyle w:val="ConsPlusTitle"/>
        <w:jc w:val="center"/>
      </w:pPr>
      <w:r>
        <w:t>МИНИСТЕРСТВО ФИНАНСОВ РОССИЙСКОЙ ФЕДЕРАЦИИ</w:t>
      </w:r>
    </w:p>
    <w:p w:rsidR="00165746" w:rsidRDefault="00165746">
      <w:pPr>
        <w:pStyle w:val="ConsPlusTitle"/>
        <w:jc w:val="center"/>
      </w:pPr>
    </w:p>
    <w:p w:rsidR="00165746" w:rsidRDefault="00165746">
      <w:pPr>
        <w:pStyle w:val="ConsPlusTitle"/>
        <w:jc w:val="center"/>
      </w:pPr>
      <w:r>
        <w:t>ПРИКАЗ</w:t>
      </w:r>
    </w:p>
    <w:p w:rsidR="00165746" w:rsidRDefault="00165746">
      <w:pPr>
        <w:pStyle w:val="ConsPlusTitle"/>
        <w:jc w:val="center"/>
      </w:pPr>
      <w:r>
        <w:t>от 23 июня 2016 г. N 95н</w:t>
      </w:r>
    </w:p>
    <w:p w:rsidR="00165746" w:rsidRDefault="00165746">
      <w:pPr>
        <w:pStyle w:val="ConsPlusTitle"/>
        <w:jc w:val="center"/>
      </w:pPr>
    </w:p>
    <w:p w:rsidR="00165746" w:rsidRDefault="00165746">
      <w:pPr>
        <w:pStyle w:val="ConsPlusTitle"/>
        <w:jc w:val="center"/>
      </w:pPr>
      <w:r>
        <w:t>ОБ УТВЕРЖДЕНИИ ПОЛОЖЕНИЯ</w:t>
      </w:r>
    </w:p>
    <w:p w:rsidR="00165746" w:rsidRDefault="00165746">
      <w:pPr>
        <w:pStyle w:val="ConsPlusTitle"/>
        <w:jc w:val="center"/>
      </w:pPr>
      <w:r>
        <w:t>О КОМИССИИ МИНИСТЕРСТВА ФИНАНСОВ РОССИЙСКОЙ ФЕДЕРАЦИИ</w:t>
      </w:r>
    </w:p>
    <w:p w:rsidR="00165746" w:rsidRDefault="00165746">
      <w:pPr>
        <w:pStyle w:val="ConsPlusTitle"/>
        <w:jc w:val="center"/>
      </w:pPr>
      <w:r>
        <w:t>ПО СОБЛЮДЕНИЮ ТРЕБОВАНИЙ К СЛУЖЕБНОМУ ПОВЕДЕНИЮ ФЕДЕРАЛЬНЫХ</w:t>
      </w:r>
    </w:p>
    <w:p w:rsidR="00165746" w:rsidRDefault="00165746">
      <w:pPr>
        <w:pStyle w:val="ConsPlusTitle"/>
        <w:jc w:val="center"/>
      </w:pPr>
      <w:r>
        <w:t>ГОСУДАРСТВЕННЫХ ГРАЖДАНСКИХ СЛУЖАЩИХ И РАБОТНИКОВ</w:t>
      </w:r>
    </w:p>
    <w:p w:rsidR="00165746" w:rsidRDefault="00165746">
      <w:pPr>
        <w:pStyle w:val="ConsPlusTitle"/>
        <w:jc w:val="center"/>
      </w:pPr>
      <w:r>
        <w:t>ОРГАНИЗАЦИЙ, СОЗДАННЫХ ДЛЯ ВЫПОЛНЕНИЯ ЗАДАЧ, ПОСТАВЛЕННЫХ</w:t>
      </w:r>
    </w:p>
    <w:p w:rsidR="00165746" w:rsidRDefault="00165746">
      <w:pPr>
        <w:pStyle w:val="ConsPlusTitle"/>
        <w:jc w:val="center"/>
      </w:pPr>
      <w:r>
        <w:t>ПЕРЕД МИНИСТЕРСТВОМ ФИНАНСОВ РОССИЙСКОЙ ФЕДЕРАЦИИ,</w:t>
      </w:r>
      <w:bookmarkStart w:id="0" w:name="_GoBack"/>
      <w:bookmarkEnd w:id="0"/>
    </w:p>
    <w:p w:rsidR="00165746" w:rsidRDefault="00165746">
      <w:pPr>
        <w:pStyle w:val="ConsPlusTitle"/>
        <w:jc w:val="center"/>
      </w:pPr>
      <w:r>
        <w:t>И УРЕГУЛИРОВАНИЮ КОНФЛИКТА ИНТЕРЕСОВ</w:t>
      </w:r>
    </w:p>
    <w:p w:rsidR="00165746" w:rsidRDefault="001657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657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746" w:rsidRDefault="001657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746" w:rsidRDefault="001657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5746" w:rsidRDefault="001657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5746" w:rsidRDefault="001657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России от 03.10.2022 </w:t>
            </w:r>
            <w:hyperlink r:id="rId4">
              <w:r>
                <w:rPr>
                  <w:color w:val="0000FF"/>
                </w:rPr>
                <w:t>N 145н</w:t>
              </w:r>
            </w:hyperlink>
            <w:r>
              <w:rPr>
                <w:color w:val="392C69"/>
              </w:rPr>
              <w:t>,</w:t>
            </w:r>
          </w:p>
          <w:p w:rsidR="00165746" w:rsidRDefault="001657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17.06.2024 </w:t>
            </w:r>
            <w:hyperlink r:id="rId5">
              <w:r>
                <w:rPr>
                  <w:color w:val="0000FF"/>
                </w:rPr>
                <w:t>N 91н</w:t>
              </w:r>
            </w:hyperlink>
            <w:r>
              <w:rPr>
                <w:color w:val="392C69"/>
              </w:rPr>
              <w:t xml:space="preserve">, от 11.11.2024 </w:t>
            </w:r>
            <w:hyperlink r:id="rId6">
              <w:r>
                <w:rPr>
                  <w:color w:val="0000FF"/>
                </w:rPr>
                <w:t>N 164н</w:t>
              </w:r>
            </w:hyperlink>
            <w:r>
              <w:rPr>
                <w:color w:val="392C69"/>
              </w:rPr>
              <w:t xml:space="preserve">, от 22.09.2025 </w:t>
            </w:r>
            <w:hyperlink r:id="rId7">
              <w:r>
                <w:rPr>
                  <w:color w:val="0000FF"/>
                </w:rPr>
                <w:t>N 132н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746" w:rsidRDefault="00165746">
            <w:pPr>
              <w:pStyle w:val="ConsPlusNormal"/>
            </w:pPr>
          </w:p>
        </w:tc>
      </w:tr>
    </w:tbl>
    <w:p w:rsidR="00165746" w:rsidRDefault="00165746">
      <w:pPr>
        <w:pStyle w:val="ConsPlusNormal"/>
        <w:jc w:val="center"/>
      </w:pPr>
    </w:p>
    <w:p w:rsidR="00165746" w:rsidRDefault="0016574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3215),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6228),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6953), указами Президента Российской Федерации от 21 сентября 2009 г. </w:t>
      </w:r>
      <w:hyperlink r:id="rId11">
        <w:r>
          <w:rPr>
            <w:color w:val="0000FF"/>
          </w:rPr>
          <w:t>N 1065</w:t>
        </w:r>
      </w:hyperlink>
      <w: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4588), от 1 июля 2010 г. </w:t>
      </w:r>
      <w:hyperlink r:id="rId12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3446), от 2 апреля 2013 г. </w:t>
      </w:r>
      <w:hyperlink r:id="rId13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1670) и от 22 декабря 2015 г. </w:t>
      </w:r>
      <w:hyperlink r:id="rId14">
        <w:r>
          <w:rPr>
            <w:color w:val="0000FF"/>
          </w:rPr>
          <w:t>N 650</w:t>
        </w:r>
      </w:hyperlink>
      <w:r>
        <w:t xml:space="preserve">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(Собрание законодательства Российской Федерации, 2015, N 52, ст. 7588) приказываю: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6">
        <w:r>
          <w:rPr>
            <w:color w:val="0000FF"/>
          </w:rPr>
          <w:t>Положение</w:t>
        </w:r>
      </w:hyperlink>
      <w:r>
        <w:t xml:space="preserve"> о Комиссии Министерства финансов Российской Федерации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финансов Российской Федерации, и урегулированию конфликта интересов.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5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14 октября 2014 г. N 115н "Об утверждении Положения о комиссии Министерства финансов Российской Федерации по соблюдению требований к служебному поведению федеральных </w:t>
      </w:r>
      <w:r>
        <w:lastRenderedPageBreak/>
        <w:t>государственных гражданских служащих и работников организаций, находящихся в ведении Министерства финансов Российской Федерации, и урегулированию конфликта интересов" (зарегистрирован Министерством юстиции Российской Федерации 21 ноября 2014 г., регистрационный N 34815).</w:t>
      </w:r>
    </w:p>
    <w:p w:rsidR="00165746" w:rsidRDefault="00165746">
      <w:pPr>
        <w:pStyle w:val="ConsPlusNormal"/>
        <w:ind w:firstLine="540"/>
        <w:jc w:val="both"/>
      </w:pPr>
    </w:p>
    <w:p w:rsidR="00165746" w:rsidRDefault="00165746">
      <w:pPr>
        <w:pStyle w:val="ConsPlusNormal"/>
        <w:jc w:val="right"/>
      </w:pPr>
      <w:r>
        <w:t>Министр</w:t>
      </w:r>
    </w:p>
    <w:p w:rsidR="00165746" w:rsidRDefault="00165746">
      <w:pPr>
        <w:pStyle w:val="ConsPlusNormal"/>
        <w:jc w:val="right"/>
      </w:pPr>
      <w:r>
        <w:t>А.Г.СИЛУАНОВ</w:t>
      </w:r>
    </w:p>
    <w:p w:rsidR="00165746" w:rsidRDefault="00165746">
      <w:pPr>
        <w:pStyle w:val="ConsPlusNormal"/>
        <w:ind w:firstLine="540"/>
        <w:jc w:val="both"/>
      </w:pPr>
    </w:p>
    <w:p w:rsidR="00165746" w:rsidRDefault="00165746">
      <w:pPr>
        <w:pStyle w:val="ConsPlusNormal"/>
        <w:ind w:firstLine="540"/>
        <w:jc w:val="both"/>
      </w:pPr>
    </w:p>
    <w:p w:rsidR="00165746" w:rsidRDefault="00165746">
      <w:pPr>
        <w:pStyle w:val="ConsPlusNormal"/>
        <w:ind w:firstLine="540"/>
        <w:jc w:val="both"/>
      </w:pPr>
    </w:p>
    <w:p w:rsidR="00165746" w:rsidRDefault="00165746">
      <w:pPr>
        <w:pStyle w:val="ConsPlusNormal"/>
        <w:ind w:firstLine="540"/>
        <w:jc w:val="both"/>
      </w:pPr>
    </w:p>
    <w:p w:rsidR="00165746" w:rsidRDefault="00165746">
      <w:pPr>
        <w:pStyle w:val="ConsPlusNormal"/>
        <w:ind w:firstLine="540"/>
        <w:jc w:val="both"/>
      </w:pPr>
    </w:p>
    <w:p w:rsidR="00165746" w:rsidRDefault="00165746">
      <w:pPr>
        <w:pStyle w:val="ConsPlusNormal"/>
        <w:jc w:val="right"/>
        <w:outlineLvl w:val="0"/>
      </w:pPr>
      <w:r>
        <w:t>Утверждено</w:t>
      </w:r>
    </w:p>
    <w:p w:rsidR="00165746" w:rsidRDefault="00165746">
      <w:pPr>
        <w:pStyle w:val="ConsPlusNormal"/>
        <w:jc w:val="right"/>
      </w:pPr>
      <w:r>
        <w:t>приказом Министерства финансов</w:t>
      </w:r>
    </w:p>
    <w:p w:rsidR="00165746" w:rsidRDefault="00165746">
      <w:pPr>
        <w:pStyle w:val="ConsPlusNormal"/>
        <w:jc w:val="right"/>
      </w:pPr>
      <w:r>
        <w:t>Российской Федерации</w:t>
      </w:r>
    </w:p>
    <w:p w:rsidR="00165746" w:rsidRDefault="00165746">
      <w:pPr>
        <w:pStyle w:val="ConsPlusNormal"/>
        <w:jc w:val="right"/>
      </w:pPr>
      <w:r>
        <w:t>от 23 июня 2016 г. N 95н</w:t>
      </w:r>
    </w:p>
    <w:p w:rsidR="00165746" w:rsidRDefault="00165746">
      <w:pPr>
        <w:pStyle w:val="ConsPlusNormal"/>
        <w:ind w:firstLine="540"/>
        <w:jc w:val="both"/>
      </w:pPr>
    </w:p>
    <w:p w:rsidR="00165746" w:rsidRDefault="00165746">
      <w:pPr>
        <w:pStyle w:val="ConsPlusTitle"/>
        <w:jc w:val="center"/>
      </w:pPr>
      <w:bookmarkStart w:id="1" w:name="P36"/>
      <w:bookmarkEnd w:id="1"/>
      <w:r>
        <w:t>ПОЛОЖЕНИЕ</w:t>
      </w:r>
    </w:p>
    <w:p w:rsidR="00165746" w:rsidRDefault="00165746">
      <w:pPr>
        <w:pStyle w:val="ConsPlusTitle"/>
        <w:jc w:val="center"/>
      </w:pPr>
      <w:r>
        <w:t>О КОМИССИИ МИНИСТЕРСТВА ФИНАНСОВ РОССИЙСКОЙ ФЕДЕРАЦИИ</w:t>
      </w:r>
    </w:p>
    <w:p w:rsidR="00165746" w:rsidRDefault="00165746">
      <w:pPr>
        <w:pStyle w:val="ConsPlusTitle"/>
        <w:jc w:val="center"/>
      </w:pPr>
      <w:r>
        <w:t>ПО СОБЛЮДЕНИЮ ТРЕБОВАНИЙ К СЛУЖЕБНОМУ ПОВЕДЕНИЮ ФЕДЕРАЛЬНЫХ</w:t>
      </w:r>
    </w:p>
    <w:p w:rsidR="00165746" w:rsidRDefault="00165746">
      <w:pPr>
        <w:pStyle w:val="ConsPlusTitle"/>
        <w:jc w:val="center"/>
      </w:pPr>
      <w:r>
        <w:t>ГОСУДАРСТВЕННЫХ ГРАЖДАНСКИХ СЛУЖАЩИХ И РАБОТНИКОВ</w:t>
      </w:r>
    </w:p>
    <w:p w:rsidR="00165746" w:rsidRDefault="00165746">
      <w:pPr>
        <w:pStyle w:val="ConsPlusTitle"/>
        <w:jc w:val="center"/>
      </w:pPr>
      <w:r>
        <w:t>ОРГАНИЗАЦИЙ, СОЗДАННЫХ ДЛЯ ВЫПОЛНЕНИЯ ЗАДАЧ, ПОСТАВЛЕННЫХ</w:t>
      </w:r>
    </w:p>
    <w:p w:rsidR="00165746" w:rsidRDefault="00165746">
      <w:pPr>
        <w:pStyle w:val="ConsPlusTitle"/>
        <w:jc w:val="center"/>
      </w:pPr>
      <w:r>
        <w:t>ПЕРЕД МИНИСТЕРСТВОМ ФИНАНСОВ РОССИЙСКОЙ ФЕДЕРАЦИИ,</w:t>
      </w:r>
    </w:p>
    <w:p w:rsidR="00165746" w:rsidRDefault="00165746">
      <w:pPr>
        <w:pStyle w:val="ConsPlusTitle"/>
        <w:jc w:val="center"/>
      </w:pPr>
      <w:r>
        <w:t>И УРЕГУЛИРОВАНИЮ КОНФЛИКТА ИНТЕРЕСОВ</w:t>
      </w:r>
    </w:p>
    <w:p w:rsidR="00165746" w:rsidRDefault="001657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657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746" w:rsidRDefault="001657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746" w:rsidRDefault="001657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5746" w:rsidRDefault="001657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5746" w:rsidRDefault="001657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России от 03.10.2022 </w:t>
            </w:r>
            <w:hyperlink r:id="rId16">
              <w:r>
                <w:rPr>
                  <w:color w:val="0000FF"/>
                </w:rPr>
                <w:t>N 145н</w:t>
              </w:r>
            </w:hyperlink>
            <w:r>
              <w:rPr>
                <w:color w:val="392C69"/>
              </w:rPr>
              <w:t>,</w:t>
            </w:r>
          </w:p>
          <w:p w:rsidR="00165746" w:rsidRDefault="001657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17.06.2024 </w:t>
            </w:r>
            <w:hyperlink r:id="rId17">
              <w:r>
                <w:rPr>
                  <w:color w:val="0000FF"/>
                </w:rPr>
                <w:t>N 91н</w:t>
              </w:r>
            </w:hyperlink>
            <w:r>
              <w:rPr>
                <w:color w:val="392C69"/>
              </w:rPr>
              <w:t xml:space="preserve">, от 11.11.2024 </w:t>
            </w:r>
            <w:hyperlink r:id="rId18">
              <w:r>
                <w:rPr>
                  <w:color w:val="0000FF"/>
                </w:rPr>
                <w:t>N 164н</w:t>
              </w:r>
            </w:hyperlink>
            <w:r>
              <w:rPr>
                <w:color w:val="392C69"/>
              </w:rPr>
              <w:t xml:space="preserve">, от 22.09.2025 </w:t>
            </w:r>
            <w:hyperlink r:id="rId19">
              <w:r>
                <w:rPr>
                  <w:color w:val="0000FF"/>
                </w:rPr>
                <w:t>N 132н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5746" w:rsidRDefault="00165746">
            <w:pPr>
              <w:pStyle w:val="ConsPlusNormal"/>
            </w:pPr>
          </w:p>
        </w:tc>
      </w:tr>
    </w:tbl>
    <w:p w:rsidR="00165746" w:rsidRDefault="00165746">
      <w:pPr>
        <w:pStyle w:val="ConsPlusNormal"/>
        <w:ind w:firstLine="540"/>
        <w:jc w:val="both"/>
      </w:pPr>
    </w:p>
    <w:p w:rsidR="00165746" w:rsidRDefault="00165746">
      <w:pPr>
        <w:pStyle w:val="ConsPlusTitle"/>
        <w:jc w:val="center"/>
        <w:outlineLvl w:val="1"/>
      </w:pPr>
      <w:r>
        <w:t>I. Общие положения</w:t>
      </w:r>
    </w:p>
    <w:p w:rsidR="00165746" w:rsidRDefault="00165746">
      <w:pPr>
        <w:pStyle w:val="ConsPlusNormal"/>
        <w:ind w:firstLine="540"/>
        <w:jc w:val="both"/>
      </w:pPr>
    </w:p>
    <w:p w:rsidR="00165746" w:rsidRDefault="00165746">
      <w:pPr>
        <w:pStyle w:val="ConsPlusNormal"/>
        <w:ind w:firstLine="540"/>
        <w:jc w:val="both"/>
      </w:pPr>
      <w:r>
        <w:t>1. Настоящее Положение определяет порядок формирования и деятельности Комиссии Министерства финансов Российской Федерации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финансов Российской Федерации, и урегулированию конфликта интересов (далее - Комиссия).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 и Министерства финансов Российской Федерации, а также настоящим Положением.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Минфину России: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гражданскими служащими Минфина России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(далее - Федеральный закон N 273-ФЗ),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165746" w:rsidRDefault="0016574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22">
        <w:r>
          <w:rPr>
            <w:color w:val="0000FF"/>
          </w:rPr>
          <w:t>Приказа</w:t>
        </w:r>
      </w:hyperlink>
      <w:r>
        <w:t xml:space="preserve"> Минфина России от 17.06.2024 N 91н)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б) в обеспечении соблюдения работниками, замещающими отдельные должности на </w:t>
      </w:r>
      <w:r>
        <w:lastRenderedPageBreak/>
        <w:t>основании трудового договора в организациях, созданных для выполнения задач, поставленных перед Минфином России (далее - работники организаций, организации), требований к служебному поведению и (или) требований об урегулировании конфликта интересов;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в) в осуществлении в Минфине России мер по предупреждению коррупции.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отношении: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гражданских служащих, замещающих должности федеральной государственной гражданской службы (далее - должности государственной службы) в Минфине России (за исключением гражданских служащих, замещающих должности государственной службы, назначение на которые и освобождение от которых осуществляются Правительством Российской Федерации);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работников организаций, на которых в соответствии с </w:t>
      </w:r>
      <w:hyperlink r:id="rId23">
        <w:r>
          <w:rPr>
            <w:color w:val="0000FF"/>
          </w:rPr>
          <w:t>приказом</w:t>
        </w:r>
      </w:hyperlink>
      <w:r>
        <w:t xml:space="preserve"> Минфина России от 19 февраля 2018 г. N 28н "О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финансов Российской Федерации, ограничений, запретов и обязанностей" (зарегистрирован Министерством юстиции Российской Федерации 19 марта 2018 г., регистрационный N 50396) распространяются ограничения, запреты и обязанности, установленные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(Собрание законодательства Российской Федерации, 2013, N 28, ст. 3833; 2017, N 8, ст. 1253) (за исключением работников организаций, замещающих должности, назначение на которые и освобождение от которых осуществляются Правительством Российской Федерации).</w:t>
      </w:r>
    </w:p>
    <w:p w:rsidR="00165746" w:rsidRDefault="00165746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Минфина России от 03.10.2022 N 145н)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&lt;1&gt; Сноска исключена. - </w:t>
      </w:r>
      <w:hyperlink r:id="rId26">
        <w:r>
          <w:rPr>
            <w:color w:val="0000FF"/>
          </w:rPr>
          <w:t>Приказ</w:t>
        </w:r>
      </w:hyperlink>
      <w:r>
        <w:t xml:space="preserve"> Минфина России от 03.10.2022 N 145н.</w:t>
      </w:r>
    </w:p>
    <w:p w:rsidR="00165746" w:rsidRDefault="00165746">
      <w:pPr>
        <w:pStyle w:val="ConsPlusNormal"/>
        <w:ind w:firstLine="540"/>
        <w:jc w:val="both"/>
      </w:pPr>
    </w:p>
    <w:p w:rsidR="00165746" w:rsidRDefault="00165746">
      <w:pPr>
        <w:pStyle w:val="ConsPlusNormal"/>
        <w:ind w:firstLine="540"/>
        <w:jc w:val="both"/>
      </w:pPr>
      <w:r>
        <w:t>5. Комиссия не рассматривает сообщения (заявления) о преступлениях и административных правонарушениях, а также анонимные обращения. Комиссия не проводит проверки по фактам нарушения служебной (трудовой) дисциплины.</w:t>
      </w:r>
    </w:p>
    <w:p w:rsidR="00165746" w:rsidRDefault="00165746">
      <w:pPr>
        <w:pStyle w:val="ConsPlusNormal"/>
        <w:ind w:firstLine="540"/>
        <w:jc w:val="both"/>
      </w:pPr>
    </w:p>
    <w:p w:rsidR="00165746" w:rsidRDefault="00165746">
      <w:pPr>
        <w:pStyle w:val="ConsPlusTitle"/>
        <w:jc w:val="center"/>
        <w:outlineLvl w:val="1"/>
      </w:pPr>
      <w:r>
        <w:t>II. Состав Комиссии</w:t>
      </w:r>
    </w:p>
    <w:p w:rsidR="00165746" w:rsidRDefault="00165746">
      <w:pPr>
        <w:pStyle w:val="ConsPlusNormal"/>
        <w:ind w:firstLine="540"/>
        <w:jc w:val="both"/>
      </w:pPr>
    </w:p>
    <w:p w:rsidR="00165746" w:rsidRDefault="00165746">
      <w:pPr>
        <w:pStyle w:val="ConsPlusNormal"/>
        <w:ind w:firstLine="540"/>
        <w:jc w:val="both"/>
      </w:pPr>
      <w:r>
        <w:t>6. Состав Комиссии утверждается приказом Минфина России. Указанным приказом назначаются председатель Комиссии, его заместитель, секретарь и определяются другие члены Комиссии.</w:t>
      </w:r>
    </w:p>
    <w:p w:rsidR="00165746" w:rsidRDefault="00165746">
      <w:pPr>
        <w:pStyle w:val="ConsPlusNormal"/>
        <w:jc w:val="both"/>
      </w:pPr>
      <w:r>
        <w:t xml:space="preserve">(п. 6 в ред. </w:t>
      </w:r>
      <w:hyperlink r:id="rId27">
        <w:r>
          <w:rPr>
            <w:color w:val="0000FF"/>
          </w:rPr>
          <w:t>Приказа</w:t>
        </w:r>
      </w:hyperlink>
      <w:r>
        <w:t xml:space="preserve"> Минфина России от 22.09.2025 N 132н)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7. В состав Комиссии входят: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а) заместитель Министра финансов Российской Федерации, в полномочия которого входят вопросы разработки и реализации в Минфине России мероприятий в области противодействия коррупции (председатель Комиссии), директор Департамента развития персонала (заместитель председателя Комиссии), начальник отдела по профилактике коррупционных и иных правонарушений Департамента развития персонала (секретарь Комиссии) (далее - отдел по профилактике коррупционных и иных правонарушений), гражданские служащие Департамента развития персонала, Правового департамента, других структурных подразделений Минфина России, определяемые Министром финансов Российской Федерации (далее - Министр);</w:t>
      </w:r>
    </w:p>
    <w:p w:rsidR="00165746" w:rsidRDefault="00165746">
      <w:pPr>
        <w:pStyle w:val="ConsPlusNormal"/>
        <w:jc w:val="both"/>
      </w:pPr>
      <w:r>
        <w:t xml:space="preserve">(в ред. Приказов Минфина России от 17.06.2024 </w:t>
      </w:r>
      <w:hyperlink r:id="rId28">
        <w:r>
          <w:rPr>
            <w:color w:val="0000FF"/>
          </w:rPr>
          <w:t>N 91н</w:t>
        </w:r>
      </w:hyperlink>
      <w:r>
        <w:t xml:space="preserve">, от 22.09.2025 </w:t>
      </w:r>
      <w:hyperlink r:id="rId29">
        <w:r>
          <w:rPr>
            <w:color w:val="0000FF"/>
          </w:rPr>
          <w:t>N 132н</w:t>
        </w:r>
      </w:hyperlink>
      <w:r>
        <w:t>)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2" w:name="P72"/>
      <w:bookmarkEnd w:id="2"/>
      <w:r>
        <w:lastRenderedPageBreak/>
        <w:t>б) представитель подразделения Аппарата Правительства Российской Федерации, определяемого Правительством Российской Федерации;</w:t>
      </w:r>
    </w:p>
    <w:p w:rsidR="00165746" w:rsidRDefault="0016574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30">
        <w:r>
          <w:rPr>
            <w:color w:val="0000FF"/>
          </w:rPr>
          <w:t>Приказа</w:t>
        </w:r>
      </w:hyperlink>
      <w:r>
        <w:t xml:space="preserve"> Минфина России от 22.09.2025 N 132н)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3" w:name="P74"/>
      <w:bookmarkEnd w:id="3"/>
      <w: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165746" w:rsidRDefault="0016574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31">
        <w:r>
          <w:rPr>
            <w:color w:val="0000FF"/>
          </w:rPr>
          <w:t>Приказа</w:t>
        </w:r>
      </w:hyperlink>
      <w:r>
        <w:t xml:space="preserve"> Минфина России от 22.09.2025 N 132н)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4" w:name="P76"/>
      <w:bookmarkEnd w:id="4"/>
      <w:r>
        <w:t>8. Министр может принять решение о включении в состав Комиссии: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а) представителя Общественного совета при Министерстве финансов Российской Федерации;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б) представителя Совета ветеранов войны и труда Министерства финансов Российской Федерации;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в) представителя Местной общественной организации - Первичной профсоюзной организации Министерства финансов Российской Федерации Московской городской организации Общероссийского профессионального союза работников государственных учреждений и общественного обслуживания Российской Федерации (далее - профсоюзный комитет Минфина России).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9. Лица, указанные в </w:t>
      </w:r>
      <w:hyperlink w:anchor="P72">
        <w:r>
          <w:rPr>
            <w:color w:val="0000FF"/>
          </w:rPr>
          <w:t>подпунктах "б"</w:t>
        </w:r>
      </w:hyperlink>
      <w:r>
        <w:t xml:space="preserve"> и </w:t>
      </w:r>
      <w:hyperlink w:anchor="P74">
        <w:r>
          <w:rPr>
            <w:color w:val="0000FF"/>
          </w:rPr>
          <w:t>"в" пункта 7</w:t>
        </w:r>
      </w:hyperlink>
      <w:r>
        <w:t xml:space="preserve"> и </w:t>
      </w:r>
      <w:hyperlink w:anchor="P76">
        <w:r>
          <w:rPr>
            <w:color w:val="0000FF"/>
          </w:rPr>
          <w:t>пункте 8</w:t>
        </w:r>
      </w:hyperlink>
      <w:r>
        <w:t xml:space="preserve"> настоящего Положения, включаются в состав Комиссии по согласованию: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а) с подразделением Аппарата Правительства Российской Федерации, определяемым Правительством Российской Федерации;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б)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 при Министерстве финансов Российской Федерации, Советом ветеранов войны и труда Министерства финансов Российской Федерации, профсоюзным комитетом Минфина России.</w:t>
      </w:r>
    </w:p>
    <w:p w:rsidR="00165746" w:rsidRDefault="00165746">
      <w:pPr>
        <w:pStyle w:val="ConsPlusNormal"/>
        <w:jc w:val="both"/>
      </w:pPr>
      <w:r>
        <w:t xml:space="preserve">(п. 9 в ред. </w:t>
      </w:r>
      <w:hyperlink r:id="rId32">
        <w:r>
          <w:rPr>
            <w:color w:val="0000FF"/>
          </w:rPr>
          <w:t>Приказа</w:t>
        </w:r>
      </w:hyperlink>
      <w:r>
        <w:t xml:space="preserve"> Минфина России от 22.09.2025 N 132н)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10. Число членов Комиссии, не замещающих должности государственной службы в Минфине России, должно составлять не менее одной четверти от общего числа членов Комиссии.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12.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13. В заседаниях Комиссии с правом совещательного голоса участвуют: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Минфине России должности государственной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б) непосредственный руководитель работника организации, в отношении которого </w:t>
      </w:r>
      <w:r>
        <w:lastRenderedPageBreak/>
        <w:t>Комиссией рассматривается вопрос о соблюдении требований к служебному поведению и (или) требований об урегулировании конфликта интересов (за исключением работников организаций, работодателем для которых является Министр), и определяемые председателем Комиссии два работника организации, замещающих должности, аналогичные должности, замещаемой работником организации, в отношении которого Комиссией рассматривается этот вопрос;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5" w:name="P90"/>
      <w:bookmarkEnd w:id="5"/>
      <w:r>
        <w:t>в) другие гражданские служащие, замещающие должности государственной службы в Минфине России;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(представители) гражданского служащего (работника организации),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 (работника организации), в отношении которого Комиссией рассматривается этот вопрос, или любого члена Комиссии.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Минфине России, недопустимо.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65746" w:rsidRDefault="00165746">
      <w:pPr>
        <w:pStyle w:val="ConsPlusNormal"/>
        <w:ind w:firstLine="540"/>
        <w:jc w:val="both"/>
      </w:pPr>
    </w:p>
    <w:p w:rsidR="00165746" w:rsidRDefault="00165746">
      <w:pPr>
        <w:pStyle w:val="ConsPlusTitle"/>
        <w:jc w:val="center"/>
        <w:outlineLvl w:val="1"/>
      </w:pPr>
      <w:r>
        <w:t>III. Порядок работы Комиссии</w:t>
      </w:r>
    </w:p>
    <w:p w:rsidR="00165746" w:rsidRDefault="00165746">
      <w:pPr>
        <w:pStyle w:val="ConsPlusNormal"/>
        <w:ind w:firstLine="540"/>
        <w:jc w:val="both"/>
      </w:pPr>
    </w:p>
    <w:p w:rsidR="00165746" w:rsidRDefault="00165746">
      <w:pPr>
        <w:pStyle w:val="ConsPlusNormal"/>
        <w:ind w:firstLine="540"/>
        <w:jc w:val="both"/>
      </w:pPr>
      <w:bookmarkStart w:id="6" w:name="P96"/>
      <w:bookmarkEnd w:id="6"/>
      <w:r>
        <w:t>16. Основаниями для проведения заседания Комиссии являются: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7" w:name="P97"/>
      <w:bookmarkEnd w:id="7"/>
      <w:r>
        <w:t xml:space="preserve">а) представление Министром в соответствии с </w:t>
      </w:r>
      <w:hyperlink r:id="rId33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 2012, N 12, ст. 1391) (далее - Положение о проверке, утвержденное Указом Президента Российской Федерации N 1065), или </w:t>
      </w:r>
      <w:hyperlink r:id="rId34">
        <w:r>
          <w:rPr>
            <w:color w:val="0000FF"/>
          </w:rPr>
          <w:t>пунктом 23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финансов Российской Федерации, а также соблюдения работниками этих организаций требований к служебному поведению, утвержденного приказом Минфина России от 4 апреля 2018 г. N 72н (зарегистрирован Министерством юстиции Российской Федерации 26 апреля 2018 г., регистрационный N 50913) (далее - Положение о проверке, утвержденное приказом Минфина России N 72н), материалов проверки, свидетельствующих:</w:t>
      </w:r>
    </w:p>
    <w:p w:rsidR="00165746" w:rsidRDefault="00165746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Минфина России от 03.10.2022 N 145н)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8" w:name="P99"/>
      <w:bookmarkEnd w:id="8"/>
      <w:r>
        <w:t xml:space="preserve">о представлении гражданским служащим недостоверных или неполных сведений, предусмотренных </w:t>
      </w:r>
      <w:hyperlink r:id="rId36">
        <w:r>
          <w:rPr>
            <w:color w:val="0000FF"/>
          </w:rPr>
          <w:t>подпунктом "а" пункта 1</w:t>
        </w:r>
      </w:hyperlink>
      <w:r>
        <w:t xml:space="preserve"> Положения о проверке, утвержденного Указом Президента Российской Федерации N 1065, или представлении работником организации недостоверных или неполных сведений, предусмотренных </w:t>
      </w:r>
      <w:hyperlink r:id="rId37">
        <w:r>
          <w:rPr>
            <w:color w:val="0000FF"/>
          </w:rPr>
          <w:t>подпунктом "а" пункта 1</w:t>
        </w:r>
      </w:hyperlink>
      <w:r>
        <w:t xml:space="preserve"> Положения о проверке, утвержденного приказом Минфина России N 72н;</w:t>
      </w:r>
    </w:p>
    <w:p w:rsidR="00165746" w:rsidRDefault="00165746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Минфина России от 03.10.2022 N 145н)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9" w:name="P101"/>
      <w:bookmarkEnd w:id="9"/>
      <w:r>
        <w:lastRenderedPageBreak/>
        <w:t>о несоблюдении гражданским служащим (работником организации) требований к служебному поведению и (или) требований об урегулировании конфликта интересов;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10" w:name="P102"/>
      <w:bookmarkEnd w:id="10"/>
      <w:r>
        <w:t>б) поступившее в отдел по профилактике коррупционных и иных правонарушений: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11" w:name="P103"/>
      <w:bookmarkEnd w:id="11"/>
      <w:r>
        <w:t xml:space="preserve">обращение гражданина, замещавшего в Минфине России должность государственной службы, включенную в </w:t>
      </w:r>
      <w:hyperlink r:id="rId39">
        <w:r>
          <w:rPr>
            <w:color w:val="0000FF"/>
          </w:rPr>
          <w:t>раздел I</w:t>
        </w:r>
      </w:hyperlink>
      <w:r>
        <w:t xml:space="preserve">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(Собрание законодательства Российской Федерации, 2009, N 21, ст. 2542) (далее - перечень, утвержденный Указом Президента Российской Федерации от 18 мая 2009 г. N 557) (за исключением должностей государственной службы, назначение на которые и освобождение от которых осуществляются Правительством Российской Федерации), или перечень должностей федеральной государственной гражданской службы в Министерстве финансов Российской Федерации, при замещении которых федеральные государственные гражданские служащие Министерства финансов Российской Федерации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утверждаемый приказом Минфина России в соответствии с </w:t>
      </w:r>
      <w:hyperlink r:id="rId40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 &lt;2&gt;,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165746" w:rsidRDefault="00165746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Минфина России от 03.10.2022 N 145н)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2">
        <w:r>
          <w:rPr>
            <w:color w:val="0000FF"/>
          </w:rPr>
          <w:t>Часть 1 статьи 12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48, ст. 6730); </w:t>
      </w:r>
      <w:hyperlink r:id="rId43">
        <w:r>
          <w:rPr>
            <w:color w:val="0000FF"/>
          </w:rPr>
          <w:t>пункт 1</w:t>
        </w:r>
      </w:hyperlink>
      <w:r>
        <w:t xml:space="preserve"> Указа Президента Российской Федерации от 21 июля 2010 г. N 925 "О мерах по реализации отдельных положений Федерального закона "О противодействии коррупции" (Собрание законодательства Российской Федерации, 2010, N 30, ст. 4070).</w:t>
      </w:r>
    </w:p>
    <w:p w:rsidR="00165746" w:rsidRDefault="00165746">
      <w:pPr>
        <w:pStyle w:val="ConsPlusNormal"/>
        <w:jc w:val="both"/>
      </w:pPr>
      <w:r>
        <w:t xml:space="preserve">(сноска введена </w:t>
      </w:r>
      <w:hyperlink r:id="rId44">
        <w:r>
          <w:rPr>
            <w:color w:val="0000FF"/>
          </w:rPr>
          <w:t>Приказом</w:t>
        </w:r>
      </w:hyperlink>
      <w:r>
        <w:t xml:space="preserve"> Минфина России от 03.10.2022 N 145н)</w:t>
      </w:r>
    </w:p>
    <w:p w:rsidR="00165746" w:rsidRDefault="00165746">
      <w:pPr>
        <w:pStyle w:val="ConsPlusNormal"/>
        <w:ind w:firstLine="540"/>
        <w:jc w:val="both"/>
      </w:pPr>
    </w:p>
    <w:p w:rsidR="00165746" w:rsidRDefault="00165746">
      <w:pPr>
        <w:pStyle w:val="ConsPlusNormal"/>
        <w:ind w:firstLine="540"/>
        <w:jc w:val="both"/>
      </w:pPr>
      <w:bookmarkStart w:id="12" w:name="P109"/>
      <w:bookmarkEnd w:id="12"/>
      <w:r>
        <w:t>заявление гражданского служащего (работника организации)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13" w:name="P110"/>
      <w:bookmarkEnd w:id="13"/>
      <w:r>
        <w:t xml:space="preserve">заявление гражданского служащего (работника организации) о невозможности выполнить требования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</w:t>
      </w:r>
      <w:r>
        <w:lastRenderedPageBreak/>
        <w:t>обстоятельствами, не зависящими от его воли или воли его супруги (супруга) и несовершеннолетних детей;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14" w:name="P111"/>
      <w:bookmarkEnd w:id="14"/>
      <w:r>
        <w:t>уведомление гражданского служащего (работника организации)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15" w:name="P112"/>
      <w:bookmarkEnd w:id="15"/>
      <w:r>
        <w:t>в) представление Министра или любого члена Комиссии, касающееся обеспечения соблюдения гражданским служащим (работником организации) требований к служебному поведению и (или) требований об урегулировании конфликта интересов либо осуществления в Минфине России мер по предупреждению коррупции;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16" w:name="P113"/>
      <w:bookmarkEnd w:id="16"/>
      <w:r>
        <w:t xml:space="preserve">г) представление Министром материалов проверки, свидетельствующих о представлении гражданским служащим (работником организации) недостоверных или неполных сведений, предусмотренных </w:t>
      </w:r>
      <w:hyperlink r:id="rId46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7542) (далее - Федеральный закон N 230-ФЗ);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17" w:name="P114"/>
      <w:bookmarkEnd w:id="17"/>
      <w:r>
        <w:t xml:space="preserve">д) поступившее в соответствии с </w:t>
      </w:r>
      <w:hyperlink r:id="rId47">
        <w:r>
          <w:rPr>
            <w:color w:val="0000FF"/>
          </w:rPr>
          <w:t>частью 4 статьи 12</w:t>
        </w:r>
      </w:hyperlink>
      <w:r>
        <w:t xml:space="preserve"> Федерального закона N 273-ФЗ и </w:t>
      </w:r>
      <w:hyperlink r:id="rId48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2011, N 48, ст. 6730) в Минфин России уведомление коммерческой или некоммерческой организации о заключении с гражданином, замещавшим должность государственной службы в Минфине России,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государственной службы в Минфине России,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18" w:name="P115"/>
      <w:bookmarkEnd w:id="18"/>
      <w:r>
        <w:t>е) уведомление гражданского служащего (работника организации)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165746" w:rsidRDefault="0016574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49">
        <w:r>
          <w:rPr>
            <w:color w:val="0000FF"/>
          </w:rPr>
          <w:t>Приказом</w:t>
        </w:r>
      </w:hyperlink>
      <w:r>
        <w:t xml:space="preserve"> Минфина России от 17.06.2024 N 91н; в ред. </w:t>
      </w:r>
      <w:hyperlink r:id="rId50">
        <w:r>
          <w:rPr>
            <w:color w:val="0000FF"/>
          </w:rPr>
          <w:t>Приказа</w:t>
        </w:r>
      </w:hyperlink>
      <w:r>
        <w:t xml:space="preserve"> Минфина России от 11.11.2024 N 164н)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17. Обращения, заявления, уведомления, указанные в </w:t>
      </w:r>
      <w:hyperlink w:anchor="P102">
        <w:r>
          <w:rPr>
            <w:color w:val="0000FF"/>
          </w:rPr>
          <w:t>подпункте "б" пункта 16</w:t>
        </w:r>
      </w:hyperlink>
      <w:r>
        <w:t xml:space="preserve"> настоящего Положения, адресуются в Комиссию, если иное не установлено нормативным правовым актом Минфина России, и подаются в отдел по профилактике коррупционных и иных правонарушений. Поступившие в Минфин России обращения, заявления, уведомления в установленном порядке регистрируются Департаментом управления делами и контроля и в тот же день направляются в Департамент развития персонала.</w:t>
      </w:r>
    </w:p>
    <w:p w:rsidR="00165746" w:rsidRDefault="00165746">
      <w:pPr>
        <w:pStyle w:val="ConsPlusNormal"/>
        <w:jc w:val="both"/>
      </w:pPr>
      <w:r>
        <w:t xml:space="preserve">(в ред. Приказов Минфина России от 03.10.2022 </w:t>
      </w:r>
      <w:hyperlink r:id="rId51">
        <w:r>
          <w:rPr>
            <w:color w:val="0000FF"/>
          </w:rPr>
          <w:t>N 145н</w:t>
        </w:r>
      </w:hyperlink>
      <w:r>
        <w:t xml:space="preserve">, от 17.06.2024 </w:t>
      </w:r>
      <w:hyperlink r:id="rId52">
        <w:r>
          <w:rPr>
            <w:color w:val="0000FF"/>
          </w:rPr>
          <w:t>N 91н</w:t>
        </w:r>
      </w:hyperlink>
      <w:r>
        <w:t>)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18. Обращение, указанное в </w:t>
      </w:r>
      <w:hyperlink w:anchor="P103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Минфине России.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</w:t>
      </w:r>
      <w:r>
        <w:lastRenderedPageBreak/>
        <w:t>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19" w:name="P121"/>
      <w:bookmarkEnd w:id="19"/>
      <w:r>
        <w:t xml:space="preserve">Отделом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3">
        <w:r>
          <w:rPr>
            <w:color w:val="0000FF"/>
          </w:rPr>
          <w:t>статьи 12</w:t>
        </w:r>
      </w:hyperlink>
      <w:r>
        <w:t xml:space="preserve"> Федерального закона N 273-ФЗ.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Обращение, указанное в </w:t>
      </w:r>
      <w:hyperlink w:anchor="P103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20" w:name="P123"/>
      <w:bookmarkEnd w:id="20"/>
      <w:r>
        <w:t xml:space="preserve">19. Уведомление, указанное в </w:t>
      </w:r>
      <w:hyperlink w:anchor="P114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отделом по профилактике коррупционных и иных правонарушений, который осуществляет подготовку мотивированного заключения о соблюдении гражданином, замещавшим должность государственной службы в Минфине России, требований </w:t>
      </w:r>
      <w:hyperlink r:id="rId54">
        <w:r>
          <w:rPr>
            <w:color w:val="0000FF"/>
          </w:rPr>
          <w:t>статьи 12</w:t>
        </w:r>
      </w:hyperlink>
      <w:r>
        <w:t xml:space="preserve"> Федерального закона N 273-ФЗ.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21" w:name="P124"/>
      <w:bookmarkEnd w:id="21"/>
      <w:r>
        <w:t xml:space="preserve">20. Уведомления, указанные в </w:t>
      </w:r>
      <w:hyperlink w:anchor="P11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15">
        <w:r>
          <w:rPr>
            <w:color w:val="0000FF"/>
          </w:rPr>
          <w:t>подпункте "е" пункта 16</w:t>
        </w:r>
      </w:hyperlink>
      <w:r>
        <w:t xml:space="preserve"> настоящего Положения, рассматриваются отделом по профилактике коррупционных и иных правонарушений, который осуществляет подготовку мотивированного заключения по результатам рассмотрения уведомлений.</w:t>
      </w:r>
    </w:p>
    <w:p w:rsidR="00165746" w:rsidRDefault="00165746">
      <w:pPr>
        <w:pStyle w:val="ConsPlusNormal"/>
        <w:jc w:val="both"/>
      </w:pPr>
      <w:r>
        <w:t xml:space="preserve">(п. 20 в ред. </w:t>
      </w:r>
      <w:hyperlink r:id="rId55">
        <w:r>
          <w:rPr>
            <w:color w:val="0000FF"/>
          </w:rPr>
          <w:t>Приказа</w:t>
        </w:r>
      </w:hyperlink>
      <w:r>
        <w:t xml:space="preserve"> Минфина России от 17.06.2024 N 91н)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21. При подготовке мотивированного заключения по результатам рассмотрения обращения, указанного в </w:t>
      </w:r>
      <w:hyperlink w:anchor="P103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11">
        <w:r>
          <w:rPr>
            <w:color w:val="0000FF"/>
          </w:rPr>
          <w:t>абзаце пятом подпункта "б"</w:t>
        </w:r>
      </w:hyperlink>
      <w:r>
        <w:t xml:space="preserve">, </w:t>
      </w:r>
      <w:hyperlink w:anchor="P114">
        <w:r>
          <w:rPr>
            <w:color w:val="0000FF"/>
          </w:rPr>
          <w:t>подпунктах "д"</w:t>
        </w:r>
      </w:hyperlink>
      <w:r>
        <w:t xml:space="preserve"> и </w:t>
      </w:r>
      <w:hyperlink w:anchor="P115">
        <w:r>
          <w:rPr>
            <w:color w:val="0000FF"/>
          </w:rPr>
          <w:t>"е" пункта 16</w:t>
        </w:r>
      </w:hyperlink>
      <w:r>
        <w:t xml:space="preserve"> настоящего Положения, должностные лица Департамента развития персонала имеют право проводить собеседование с гражданским служащим (работником организации), представившим обращение или уведомление, получать от него письменные пояснения, а Министр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65746" w:rsidRDefault="00165746">
      <w:pPr>
        <w:pStyle w:val="ConsPlusNormal"/>
        <w:jc w:val="both"/>
      </w:pPr>
      <w:r>
        <w:t xml:space="preserve">(в ред. Приказов Минфина России от 03.10.2022 </w:t>
      </w:r>
      <w:hyperlink r:id="rId56">
        <w:r>
          <w:rPr>
            <w:color w:val="0000FF"/>
          </w:rPr>
          <w:t>N 145н</w:t>
        </w:r>
      </w:hyperlink>
      <w:r>
        <w:t xml:space="preserve">, от 17.06.2024 </w:t>
      </w:r>
      <w:hyperlink r:id="rId57">
        <w:r>
          <w:rPr>
            <w:color w:val="0000FF"/>
          </w:rPr>
          <w:t>N 91н</w:t>
        </w:r>
      </w:hyperlink>
      <w:r>
        <w:t xml:space="preserve">, от 11.11.2024 </w:t>
      </w:r>
      <w:hyperlink r:id="rId58">
        <w:r>
          <w:rPr>
            <w:color w:val="0000FF"/>
          </w:rPr>
          <w:t>N 164н</w:t>
        </w:r>
      </w:hyperlink>
      <w:r>
        <w:t>)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21.1. Мотивированные заключения, предусмотренные </w:t>
      </w:r>
      <w:hyperlink w:anchor="P121">
        <w:r>
          <w:rPr>
            <w:color w:val="0000FF"/>
          </w:rPr>
          <w:t>абзацем третьим пункта 18</w:t>
        </w:r>
      </w:hyperlink>
      <w:r>
        <w:t xml:space="preserve">, </w:t>
      </w:r>
      <w:hyperlink w:anchor="P123">
        <w:r>
          <w:rPr>
            <w:color w:val="0000FF"/>
          </w:rPr>
          <w:t>пунктами 19</w:t>
        </w:r>
      </w:hyperlink>
      <w:r>
        <w:t xml:space="preserve"> и </w:t>
      </w:r>
      <w:hyperlink w:anchor="P124">
        <w:r>
          <w:rPr>
            <w:color w:val="0000FF"/>
          </w:rPr>
          <w:t>20</w:t>
        </w:r>
      </w:hyperlink>
      <w:r>
        <w:t xml:space="preserve"> настоящего Положения, должны содержать: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03">
        <w:r>
          <w:rPr>
            <w:color w:val="0000FF"/>
          </w:rPr>
          <w:t>абзацах втором</w:t>
        </w:r>
      </w:hyperlink>
      <w:r>
        <w:t xml:space="preserve"> и </w:t>
      </w:r>
      <w:hyperlink w:anchor="P111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114">
        <w:r>
          <w:rPr>
            <w:color w:val="0000FF"/>
          </w:rPr>
          <w:t>подпунктах "д"</w:t>
        </w:r>
      </w:hyperlink>
      <w:r>
        <w:t xml:space="preserve"> и </w:t>
      </w:r>
      <w:hyperlink w:anchor="P115">
        <w:r>
          <w:rPr>
            <w:color w:val="0000FF"/>
          </w:rPr>
          <w:t>"е" пункта 16</w:t>
        </w:r>
      </w:hyperlink>
      <w:r>
        <w:t xml:space="preserve"> настоящего Положения;</w:t>
      </w:r>
    </w:p>
    <w:p w:rsidR="00165746" w:rsidRDefault="00165746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Приказа</w:t>
        </w:r>
      </w:hyperlink>
      <w:r>
        <w:t xml:space="preserve"> Минфина России от 17.06.2024 N 91н)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03">
        <w:r>
          <w:rPr>
            <w:color w:val="0000FF"/>
          </w:rPr>
          <w:t>абзацах втором</w:t>
        </w:r>
      </w:hyperlink>
      <w:r>
        <w:t xml:space="preserve"> и </w:t>
      </w:r>
      <w:hyperlink w:anchor="P111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114">
        <w:r>
          <w:rPr>
            <w:color w:val="0000FF"/>
          </w:rPr>
          <w:t>подпунктах "д"</w:t>
        </w:r>
      </w:hyperlink>
      <w:r>
        <w:t xml:space="preserve"> и </w:t>
      </w:r>
      <w:hyperlink w:anchor="P115">
        <w:r>
          <w:rPr>
            <w:color w:val="0000FF"/>
          </w:rPr>
          <w:t>"е"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58">
        <w:r>
          <w:rPr>
            <w:color w:val="0000FF"/>
          </w:rPr>
          <w:t>пунктами 31</w:t>
        </w:r>
      </w:hyperlink>
      <w:r>
        <w:t xml:space="preserve">, </w:t>
      </w:r>
      <w:hyperlink w:anchor="P168">
        <w:r>
          <w:rPr>
            <w:color w:val="0000FF"/>
          </w:rPr>
          <w:t>34</w:t>
        </w:r>
      </w:hyperlink>
      <w:r>
        <w:t xml:space="preserve">, </w:t>
      </w:r>
      <w:hyperlink w:anchor="P175">
        <w:r>
          <w:rPr>
            <w:color w:val="0000FF"/>
          </w:rPr>
          <w:t>36</w:t>
        </w:r>
      </w:hyperlink>
      <w:r>
        <w:t xml:space="preserve">, </w:t>
      </w:r>
      <w:hyperlink w:anchor="P178">
        <w:r>
          <w:rPr>
            <w:color w:val="0000FF"/>
          </w:rPr>
          <w:t>36(1)</w:t>
        </w:r>
      </w:hyperlink>
      <w:r>
        <w:t xml:space="preserve"> настоящего Положения или иного решения.</w:t>
      </w:r>
    </w:p>
    <w:p w:rsidR="00165746" w:rsidRDefault="00165746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"в" в ред. </w:t>
      </w:r>
      <w:hyperlink r:id="rId60">
        <w:r>
          <w:rPr>
            <w:color w:val="0000FF"/>
          </w:rPr>
          <w:t>Приказа</w:t>
        </w:r>
      </w:hyperlink>
      <w:r>
        <w:t xml:space="preserve"> Минфина России от 17.06.2024 N 91н)</w:t>
      </w:r>
    </w:p>
    <w:p w:rsidR="00165746" w:rsidRDefault="00165746">
      <w:pPr>
        <w:pStyle w:val="ConsPlusNormal"/>
        <w:jc w:val="both"/>
      </w:pPr>
      <w:r>
        <w:t xml:space="preserve">(п. 21.1 введен </w:t>
      </w:r>
      <w:hyperlink r:id="rId61">
        <w:r>
          <w:rPr>
            <w:color w:val="0000FF"/>
          </w:rPr>
          <w:t>Приказом</w:t>
        </w:r>
      </w:hyperlink>
      <w:r>
        <w:t xml:space="preserve"> Минфина России от 03.10.2022 N 145н)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22.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39">
        <w:r>
          <w:rPr>
            <w:color w:val="0000FF"/>
          </w:rPr>
          <w:t>пунктами 23</w:t>
        </w:r>
      </w:hyperlink>
      <w:r>
        <w:t xml:space="preserve"> и </w:t>
      </w:r>
      <w:hyperlink w:anchor="P140">
        <w:r>
          <w:rPr>
            <w:color w:val="0000FF"/>
          </w:rPr>
          <w:t>24</w:t>
        </w:r>
      </w:hyperlink>
      <w:r>
        <w:t xml:space="preserve"> настоящего Положения;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б) организует ознакомление гражданского служащего (работника организации),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(представителей), членов Комиссии и других лиц, участвующих в заседании Комиссии, с информацией, поступившей в отдел по профилактике коррупционных и иных правонарушений, и с результатами ее проверки;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90">
        <w:r>
          <w:rPr>
            <w:color w:val="0000FF"/>
          </w:rPr>
          <w:t>подпункте "в"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22" w:name="P139"/>
      <w:bookmarkEnd w:id="22"/>
      <w:r>
        <w:t xml:space="preserve">23. Заседание Комиссии по рассмотрению заявлений, указанных в </w:t>
      </w:r>
      <w:hyperlink w:anchor="P109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0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23" w:name="P140"/>
      <w:bookmarkEnd w:id="23"/>
      <w:r>
        <w:t xml:space="preserve">24. Уведомления, указанные в </w:t>
      </w:r>
      <w:hyperlink w:anchor="P114">
        <w:r>
          <w:rPr>
            <w:color w:val="0000FF"/>
          </w:rPr>
          <w:t>подпунктах "д"</w:t>
        </w:r>
      </w:hyperlink>
      <w:r>
        <w:t xml:space="preserve"> и </w:t>
      </w:r>
      <w:hyperlink w:anchor="P115">
        <w:r>
          <w:rPr>
            <w:color w:val="0000FF"/>
          </w:rPr>
          <w:t>"е" пункта 16</w:t>
        </w:r>
      </w:hyperlink>
      <w:r>
        <w:t xml:space="preserve"> настоящего Положения, рассматриваются на очередном (плановом) заседании Комиссии.</w:t>
      </w:r>
    </w:p>
    <w:p w:rsidR="00165746" w:rsidRDefault="00165746">
      <w:pPr>
        <w:pStyle w:val="ConsPlusNormal"/>
        <w:jc w:val="both"/>
      </w:pPr>
      <w:r>
        <w:t xml:space="preserve">(п. 24 в ред. </w:t>
      </w:r>
      <w:hyperlink r:id="rId62">
        <w:r>
          <w:rPr>
            <w:color w:val="0000FF"/>
          </w:rPr>
          <w:t>Приказа</w:t>
        </w:r>
      </w:hyperlink>
      <w:r>
        <w:t xml:space="preserve"> Минфина России от 17.06.2024 N 91н)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25. Заседание Комиссии проводится, как правило, в присутствии гражданского служащего (работника организации),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Минфине России. О намерении лично присутствовать на заседании Комиссии гражданский служащий (работник организации) или гражданин указывает в обращении, заявлении или уведомлении, представленном в соответствии с </w:t>
      </w:r>
      <w:hyperlink w:anchor="P102">
        <w:r>
          <w:rPr>
            <w:color w:val="0000FF"/>
          </w:rPr>
          <w:t>подпунктами "б"</w:t>
        </w:r>
      </w:hyperlink>
      <w:r>
        <w:t xml:space="preserve"> и </w:t>
      </w:r>
      <w:hyperlink w:anchor="P115">
        <w:r>
          <w:rPr>
            <w:color w:val="0000FF"/>
          </w:rPr>
          <w:t>"е" пункта 16</w:t>
        </w:r>
      </w:hyperlink>
      <w:r>
        <w:t xml:space="preserve"> настоящего Положения.</w:t>
      </w:r>
    </w:p>
    <w:p w:rsidR="00165746" w:rsidRDefault="00165746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Приказа</w:t>
        </w:r>
      </w:hyperlink>
      <w:r>
        <w:t xml:space="preserve"> Минфина России от 17.06.2024 N 91н)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26. Заседание Комиссии может проводиться в отсутствие гражданского служащего (работника организации) или гражданина в случае: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02">
        <w:r>
          <w:rPr>
            <w:color w:val="0000FF"/>
          </w:rPr>
          <w:t>подпунктами "б"</w:t>
        </w:r>
      </w:hyperlink>
      <w:r>
        <w:t xml:space="preserve"> и </w:t>
      </w:r>
      <w:hyperlink w:anchor="P115">
        <w:r>
          <w:rPr>
            <w:color w:val="0000FF"/>
          </w:rPr>
          <w:t>"е" пункта 16</w:t>
        </w:r>
      </w:hyperlink>
      <w:r>
        <w:t xml:space="preserve"> настоящего Положения, не содержится указания о намерении гражданского служащего (работника организации) или гражданина лично присутствовать на заседании Комиссии;</w:t>
      </w:r>
    </w:p>
    <w:p w:rsidR="00165746" w:rsidRDefault="00165746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Приказа</w:t>
        </w:r>
      </w:hyperlink>
      <w:r>
        <w:t xml:space="preserve"> Минфина России от 17.06.2024 N 91н)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б) если гражданский служащий (работник организации)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27. На заседании Комиссии заслушиваются пояснения гражданского служащего (работника организации) или гражданина, замещавшего должность государственной службы в Минфине России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lastRenderedPageBreak/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24" w:name="P150"/>
      <w:bookmarkEnd w:id="24"/>
      <w:r>
        <w:t xml:space="preserve">29. По итогам рассмотрения вопроса, указанного в </w:t>
      </w:r>
      <w:hyperlink w:anchor="P99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гражданским служащим (работником организации) в соответствии с </w:t>
      </w:r>
      <w:hyperlink r:id="rId65">
        <w:r>
          <w:rPr>
            <w:color w:val="0000FF"/>
          </w:rPr>
          <w:t>подпунктом "а" пункта 1</w:t>
        </w:r>
      </w:hyperlink>
      <w:r>
        <w:t xml:space="preserve"> Положения о проверке, утвержденного Указом Президента Российской Федерации N 1065 (</w:t>
      </w:r>
      <w:hyperlink r:id="rId66">
        <w:r>
          <w:rPr>
            <w:color w:val="0000FF"/>
          </w:rPr>
          <w:t>подпунктом "а" пункта 1</w:t>
        </w:r>
      </w:hyperlink>
      <w:r>
        <w:t xml:space="preserve"> Положения о проверке, утвержденного приказом Минфина России N 72н), являются достоверными и полными;</w:t>
      </w:r>
    </w:p>
    <w:p w:rsidR="00165746" w:rsidRDefault="00165746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Приказа</w:t>
        </w:r>
      </w:hyperlink>
      <w:r>
        <w:t xml:space="preserve"> Минфина России от 03.10.2022 N 145н)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гражданским служащим (работником организации) в соответствии с </w:t>
      </w:r>
      <w:hyperlink r:id="rId68">
        <w:r>
          <w:rPr>
            <w:color w:val="0000FF"/>
          </w:rPr>
          <w:t>подпунктом "а" пункта 1</w:t>
        </w:r>
      </w:hyperlink>
      <w:r>
        <w:t xml:space="preserve"> Положения о проверке, утвержденного Указом Президента Российской Федерации N 1065 (</w:t>
      </w:r>
      <w:hyperlink r:id="rId69">
        <w:r>
          <w:rPr>
            <w:color w:val="0000FF"/>
          </w:rPr>
          <w:t>подпунктом "а" пункта 1</w:t>
        </w:r>
      </w:hyperlink>
      <w:r>
        <w:t xml:space="preserve"> Положения о проверке, утвержденного приказом Минфина России N 72н), являются недостоверными и (или) неполными. В этом случае Комиссия рекомендует Министру (руководителю организации) применить к указанному лицу конкретную меру ответственности.</w:t>
      </w:r>
    </w:p>
    <w:p w:rsidR="00165746" w:rsidRDefault="00165746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Приказа</w:t>
        </w:r>
      </w:hyperlink>
      <w:r>
        <w:t xml:space="preserve"> Минфина России от 03.10.2022 N 145н)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30. По итогам рассмотрения вопроса, указанного в </w:t>
      </w:r>
      <w:hyperlink w:anchor="P101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а) установить, что гражданский служащий (работник организации) соблюдал требования к служебному поведению и (или) требования об урегулировании конфликта интересов;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б) установить, что гражданский служащий (работник организации) не соблюдал требования к служебному поведению и (или) требования об урегулировании конфликта интересов. В этом случае Комиссия рекомендует Министру (руководителю организации) применить к указанному лицу конкретную меру ответственности либо указать ему на недопустимость нарушения требований к служебному поведению и (или) требований об урегулировании конфликта интересов.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25" w:name="P158"/>
      <w:bookmarkEnd w:id="25"/>
      <w:r>
        <w:t xml:space="preserve">31. По итогам рассмотрения вопроса, указанного в </w:t>
      </w:r>
      <w:hyperlink w:anchor="P103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32. По итогам рассмотрения вопроса, указанного в </w:t>
      </w:r>
      <w:hyperlink w:anchor="P109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а) признать, что причина непредставления гражданским служащим (работником организации)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б) признать, что причина непредставления гражданским служащим (работником организации)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</w:t>
      </w:r>
      <w:r>
        <w:lastRenderedPageBreak/>
        <w:t>рекомендует указанному лицу принять меры по представлению этих сведений;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в) признать, что причина непредставления гражданским служащим (работником организации)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этих сведений. В этом случае Комиссия рекомендует Министру (руководителю организации) применить к указанному лицу конкретную меру ответственности.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33. По итогам рассмотрения вопроса, указанного в </w:t>
      </w:r>
      <w:hyperlink w:anchor="P110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гражданским служащим (работником организации) требований Федерального </w:t>
      </w:r>
      <w:hyperlink r:id="rId7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гражданским служащим (работником организации) требований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Министру (руководителю организации) применить к указанному лицу конкретную меру ответственности.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26" w:name="P168"/>
      <w:bookmarkEnd w:id="26"/>
      <w:r>
        <w:t xml:space="preserve">34. По итогам рассмотрения вопроса, указанного в </w:t>
      </w:r>
      <w:hyperlink w:anchor="P11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а) признать, что при исполнении гражданским служащим (работником организации) должностных обязанностей конфликт интересов отсутствует;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б) признать, что при исполнении гражданским служащим (работником организации) должностных обязанностей личная заинтересованность приводит или может привести к конфликту интересов. В этом случае Комиссия рекомендует указанному лицу и (или) Министру (руководителю организации) принять меры по урегулированию конфликта интересов или по недопущению его возникновения;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в) признать, что гражданский служащий (работник организации) не соблюдал требования об урегулировании конфликта интересов. В этом случае Комиссия рекомендует Министру (руководителю организации) применить к указанному лицу конкретную меру ответственности.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35. По итогам рассмотрения вопроса, указанного в </w:t>
      </w:r>
      <w:hyperlink w:anchor="P113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гражданским служащим (работником организации) в соответствии с </w:t>
      </w:r>
      <w:hyperlink r:id="rId73">
        <w:r>
          <w:rPr>
            <w:color w:val="0000FF"/>
          </w:rPr>
          <w:t>частью 1 статьи 3</w:t>
        </w:r>
      </w:hyperlink>
      <w:r>
        <w:t xml:space="preserve"> Федерального закона N 230-ФЗ, являются достоверными и полными;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гражданским служащим (работником организации) в соответствии с </w:t>
      </w:r>
      <w:hyperlink r:id="rId74">
        <w:r>
          <w:rPr>
            <w:color w:val="0000FF"/>
          </w:rPr>
          <w:t>частью 1 статьи 3</w:t>
        </w:r>
      </w:hyperlink>
      <w:r>
        <w:t xml:space="preserve"> Федерального закона N 230-ФЗ, являются недостоверными и (или) неполными. В этом случае Комиссия рекомендует Министру (руководителю организации) применить к указанному лицу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27" w:name="P175"/>
      <w:bookmarkEnd w:id="27"/>
      <w:r>
        <w:lastRenderedPageBreak/>
        <w:t xml:space="preserve">36. По итогам рассмотрения вопроса, указанного в </w:t>
      </w:r>
      <w:hyperlink w:anchor="P114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Минфине России, одно из следующих решений: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75">
        <w:r>
          <w:rPr>
            <w:color w:val="0000FF"/>
          </w:rPr>
          <w:t>статьи 12</w:t>
        </w:r>
      </w:hyperlink>
      <w:r>
        <w:t xml:space="preserve"> Федерального закона N 273-ФЗ.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165746" w:rsidRDefault="00165746">
      <w:pPr>
        <w:pStyle w:val="ConsPlusNormal"/>
        <w:spacing w:before="220"/>
        <w:ind w:firstLine="540"/>
        <w:jc w:val="both"/>
      </w:pPr>
      <w:bookmarkStart w:id="28" w:name="P178"/>
      <w:bookmarkEnd w:id="28"/>
      <w:r>
        <w:t xml:space="preserve">36(1). По итогам рассмотрения вопроса, указанного в </w:t>
      </w:r>
      <w:hyperlink w:anchor="P115">
        <w:r>
          <w:rPr>
            <w:color w:val="0000FF"/>
          </w:rPr>
          <w:t>подпункте "е"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а) признать наличие причинно-следственной связи между возникновением не зависящих от гражданского служащего (работника организации)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 зависящих от гражданского служащего (работника организации)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165746" w:rsidRDefault="00165746">
      <w:pPr>
        <w:pStyle w:val="ConsPlusNormal"/>
        <w:jc w:val="both"/>
      </w:pPr>
      <w:r>
        <w:t xml:space="preserve">(п. 36(1) введен </w:t>
      </w:r>
      <w:hyperlink r:id="rId76">
        <w:r>
          <w:rPr>
            <w:color w:val="0000FF"/>
          </w:rPr>
          <w:t>Приказом</w:t>
        </w:r>
      </w:hyperlink>
      <w:r>
        <w:t xml:space="preserve"> Минфина России от 17.06.2024 N 91н)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37. По итогам рассмотрения вопросов, указанных в </w:t>
      </w:r>
      <w:hyperlink w:anchor="P97">
        <w:r>
          <w:rPr>
            <w:color w:val="0000FF"/>
          </w:rPr>
          <w:t>подпунктах "а"</w:t>
        </w:r>
      </w:hyperlink>
      <w:r>
        <w:t xml:space="preserve">, </w:t>
      </w:r>
      <w:hyperlink w:anchor="P102">
        <w:r>
          <w:rPr>
            <w:color w:val="0000FF"/>
          </w:rPr>
          <w:t>"б"</w:t>
        </w:r>
      </w:hyperlink>
      <w:r>
        <w:t xml:space="preserve">, </w:t>
      </w:r>
      <w:hyperlink w:anchor="P113">
        <w:r>
          <w:rPr>
            <w:color w:val="0000FF"/>
          </w:rPr>
          <w:t>"г"</w:t>
        </w:r>
      </w:hyperlink>
      <w:r>
        <w:t xml:space="preserve">, </w:t>
      </w:r>
      <w:hyperlink w:anchor="P114">
        <w:r>
          <w:rPr>
            <w:color w:val="0000FF"/>
          </w:rPr>
          <w:t>"д"</w:t>
        </w:r>
      </w:hyperlink>
      <w:r>
        <w:t xml:space="preserve"> и </w:t>
      </w:r>
      <w:hyperlink w:anchor="P115">
        <w:r>
          <w:rPr>
            <w:color w:val="0000FF"/>
          </w:rPr>
          <w:t>"е"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50">
        <w:r>
          <w:rPr>
            <w:color w:val="0000FF"/>
          </w:rPr>
          <w:t>пунктами 29</w:t>
        </w:r>
      </w:hyperlink>
      <w:r>
        <w:t xml:space="preserve"> - </w:t>
      </w:r>
      <w:hyperlink w:anchor="P178">
        <w:r>
          <w:rPr>
            <w:color w:val="0000FF"/>
          </w:rPr>
          <w:t>36(1)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165746" w:rsidRDefault="00165746">
      <w:pPr>
        <w:pStyle w:val="ConsPlusNormal"/>
        <w:jc w:val="both"/>
      </w:pPr>
      <w:r>
        <w:t xml:space="preserve">(п. 37 в ред. </w:t>
      </w:r>
      <w:hyperlink r:id="rId77">
        <w:r>
          <w:rPr>
            <w:color w:val="0000FF"/>
          </w:rPr>
          <w:t>Приказа</w:t>
        </w:r>
      </w:hyperlink>
      <w:r>
        <w:t xml:space="preserve"> Минфина России от 17.06.2024 N 91н)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38. По итогам рассмотрения вопроса, предусмотренного </w:t>
      </w:r>
      <w:hyperlink w:anchor="P112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39. Для исполнения решений Комиссии могут быть подготовлены проекты нормативных правовых актов Минфина России, решений или поручений Министра, которые в установленном порядке представляются на рассмотрение Министру.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40. Решения Комиссии по вопросам, указанным в </w:t>
      </w:r>
      <w:hyperlink w:anchor="P96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41. Решения Комиссии оформляются протоколами, которые подписывают члены Комиссии, принимавшие участие в ее заседании.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Решения Комиссии, за исключением решения, принимаемого по итогам рассмотрения вопроса, указанного в </w:t>
      </w:r>
      <w:hyperlink w:anchor="P103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Министра (руководителя организации) носят рекомендательный характер.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Решение, принимаемое по итогам рассмотрения вопроса, указанного в </w:t>
      </w:r>
      <w:hyperlink w:anchor="P103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lastRenderedPageBreak/>
        <w:t>42. В протоколе заседания Комиссии указываются: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 (работника организации),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в) предъявляемые к гражданскому служащему (работнику организации) претензии, материалы, на которых они основываются;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г) содержание пояснений гражданского служащего (работника организации) и других лиц по существу предъявляемых претензий;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д) фамилии, имена, отчества (при наличии) выступивших на заседании лиц и краткое изложение их выступлений;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Минфин России;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43.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 (работник организации).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44. Копии протокола заседания Комиссии в 7-дневный срок со дня заседания направляются Министру (руководителю организации), полностью или в виде выписок из него - гражданскому служащему (работнику организации), а также по решению Комиссии - иным заинтересованным лицам.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45. Министр (руководитель организации)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(работнику организации)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(руководитель организации) в письменной форме уведомляет Комиссию в месячный срок со дня поступления к нему протокола заседания Комиссии.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Решение Министра (руководителя организации) оглашается на ближайшем заседании Комиссии и принимается к сведению без обсуждения.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46. В случае установления Комиссией признаков дисциплинарного проступка в действиях (бездействии) гражданского служащего (работника организации) информация об этом представляется Министру (руководителю организации) для решения вопроса о применении к гражданскому служащему (работнику организации) мер ответственности, предусмотренных нормативными правовыми актами Российской Федерации.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47. В случае установления Комиссией факта совершения гражданским служащим (работником организации) действия (факта бездействия), содержащего признаки </w:t>
      </w:r>
      <w:r>
        <w:lastRenderedPageBreak/>
        <w:t>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48. Копия протокола заседания Комиссии или выписка из него приобщается к личному делу гражданского служащего (работника организации),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 xml:space="preserve">49. Выписка из решения Комиссии, заверенная подписью секретаря Комиссии и печатью Минфина России, вручается гражданину, замещавшему должность государственной службы в Минфине России, в отношении которого рассматривался вопрос, указанный в </w:t>
      </w:r>
      <w:hyperlink w:anchor="P103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165746" w:rsidRDefault="00165746">
      <w:pPr>
        <w:pStyle w:val="ConsPlusNormal"/>
        <w:spacing w:before="220"/>
        <w:ind w:firstLine="540"/>
        <w:jc w:val="both"/>
      </w:pPr>
      <w:r>
        <w:t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по профилактике коррупционных и иных правонарушений.</w:t>
      </w:r>
    </w:p>
    <w:p w:rsidR="00165746" w:rsidRDefault="00165746">
      <w:pPr>
        <w:pStyle w:val="ConsPlusNormal"/>
        <w:ind w:firstLine="540"/>
        <w:jc w:val="both"/>
      </w:pPr>
    </w:p>
    <w:p w:rsidR="00165746" w:rsidRDefault="00165746">
      <w:pPr>
        <w:pStyle w:val="ConsPlusNormal"/>
        <w:ind w:firstLine="540"/>
        <w:jc w:val="both"/>
      </w:pPr>
    </w:p>
    <w:p w:rsidR="00165746" w:rsidRDefault="001657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6423" w:rsidRDefault="007D6423"/>
    <w:sectPr w:rsidR="007D6423" w:rsidSect="00276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46"/>
    <w:rsid w:val="00165746"/>
    <w:rsid w:val="007D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FFA8"/>
  <w15:chartTrackingRefBased/>
  <w15:docId w15:val="{A79D4092-3244-4CAD-B001-2E375B43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5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57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6132&amp;dst=100226" TargetMode="External"/><Relationship Id="rId18" Type="http://schemas.openxmlformats.org/officeDocument/2006/relationships/hyperlink" Target="https://login.consultant.ru/link/?req=doc&amp;base=LAW&amp;n=493209&amp;dst=100010" TargetMode="External"/><Relationship Id="rId26" Type="http://schemas.openxmlformats.org/officeDocument/2006/relationships/hyperlink" Target="https://login.consultant.ru/link/?req=doc&amp;base=LAW&amp;n=431006&amp;dst=100012" TargetMode="External"/><Relationship Id="rId39" Type="http://schemas.openxmlformats.org/officeDocument/2006/relationships/hyperlink" Target="https://login.consultant.ru/link/?req=doc&amp;base=LAW&amp;n=470822&amp;dst=100017" TargetMode="External"/><Relationship Id="rId21" Type="http://schemas.openxmlformats.org/officeDocument/2006/relationships/hyperlink" Target="https://login.consultant.ru/link/?req=doc&amp;base=LAW&amp;n=495137" TargetMode="External"/><Relationship Id="rId34" Type="http://schemas.openxmlformats.org/officeDocument/2006/relationships/hyperlink" Target="https://login.consultant.ru/link/?req=doc&amp;base=LAW&amp;n=484203&amp;dst=100088" TargetMode="External"/><Relationship Id="rId42" Type="http://schemas.openxmlformats.org/officeDocument/2006/relationships/hyperlink" Target="https://login.consultant.ru/link/?req=doc&amp;base=LAW&amp;n=495137&amp;dst=29" TargetMode="External"/><Relationship Id="rId47" Type="http://schemas.openxmlformats.org/officeDocument/2006/relationships/hyperlink" Target="https://login.consultant.ru/link/?req=doc&amp;base=LAW&amp;n=495137&amp;dst=33" TargetMode="External"/><Relationship Id="rId50" Type="http://schemas.openxmlformats.org/officeDocument/2006/relationships/hyperlink" Target="https://login.consultant.ru/link/?req=doc&amp;base=LAW&amp;n=493209&amp;dst=100011" TargetMode="External"/><Relationship Id="rId55" Type="http://schemas.openxmlformats.org/officeDocument/2006/relationships/hyperlink" Target="https://login.consultant.ru/link/?req=doc&amp;base=LAW&amp;n=481074&amp;dst=100018" TargetMode="External"/><Relationship Id="rId63" Type="http://schemas.openxmlformats.org/officeDocument/2006/relationships/hyperlink" Target="https://login.consultant.ru/link/?req=doc&amp;base=LAW&amp;n=481074&amp;dst=100028" TargetMode="External"/><Relationship Id="rId68" Type="http://schemas.openxmlformats.org/officeDocument/2006/relationships/hyperlink" Target="https://login.consultant.ru/link/?req=doc&amp;base=LAW&amp;n=516134&amp;dst=1" TargetMode="External"/><Relationship Id="rId76" Type="http://schemas.openxmlformats.org/officeDocument/2006/relationships/hyperlink" Target="https://login.consultant.ru/link/?req=doc&amp;base=LAW&amp;n=481074&amp;dst=100030" TargetMode="External"/><Relationship Id="rId7" Type="http://schemas.openxmlformats.org/officeDocument/2006/relationships/hyperlink" Target="https://login.consultant.ru/link/?req=doc&amp;base=LAW&amp;n=517713&amp;dst=100006" TargetMode="External"/><Relationship Id="rId71" Type="http://schemas.openxmlformats.org/officeDocument/2006/relationships/hyperlink" Target="https://login.consultant.ru/link/?req=doc&amp;base=LAW&amp;n=4517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1006&amp;dst=100006" TargetMode="External"/><Relationship Id="rId29" Type="http://schemas.openxmlformats.org/officeDocument/2006/relationships/hyperlink" Target="https://login.consultant.ru/link/?req=doc&amp;base=LAW&amp;n=517713&amp;dst=100015" TargetMode="External"/><Relationship Id="rId11" Type="http://schemas.openxmlformats.org/officeDocument/2006/relationships/hyperlink" Target="https://login.consultant.ru/link/?req=doc&amp;base=LAW&amp;n=516134&amp;dst=100149" TargetMode="External"/><Relationship Id="rId24" Type="http://schemas.openxmlformats.org/officeDocument/2006/relationships/hyperlink" Target="https://login.consultant.ru/link/?req=doc&amp;base=LAW&amp;n=443375" TargetMode="External"/><Relationship Id="rId32" Type="http://schemas.openxmlformats.org/officeDocument/2006/relationships/hyperlink" Target="https://login.consultant.ru/link/?req=doc&amp;base=LAW&amp;n=517713&amp;dst=100019" TargetMode="External"/><Relationship Id="rId37" Type="http://schemas.openxmlformats.org/officeDocument/2006/relationships/hyperlink" Target="https://login.consultant.ru/link/?req=doc&amp;base=LAW&amp;n=484203&amp;dst=100016" TargetMode="External"/><Relationship Id="rId40" Type="http://schemas.openxmlformats.org/officeDocument/2006/relationships/hyperlink" Target="https://login.consultant.ru/link/?req=doc&amp;base=LAW&amp;n=470822&amp;dst=100168" TargetMode="External"/><Relationship Id="rId45" Type="http://schemas.openxmlformats.org/officeDocument/2006/relationships/hyperlink" Target="https://login.consultant.ru/link/?req=doc&amp;base=LAW&amp;n=451740" TargetMode="External"/><Relationship Id="rId53" Type="http://schemas.openxmlformats.org/officeDocument/2006/relationships/hyperlink" Target="https://login.consultant.ru/link/?req=doc&amp;base=LAW&amp;n=495137&amp;dst=28" TargetMode="External"/><Relationship Id="rId58" Type="http://schemas.openxmlformats.org/officeDocument/2006/relationships/hyperlink" Target="https://login.consultant.ru/link/?req=doc&amp;base=LAW&amp;n=493209&amp;dst=100012" TargetMode="External"/><Relationship Id="rId66" Type="http://schemas.openxmlformats.org/officeDocument/2006/relationships/hyperlink" Target="https://login.consultant.ru/link/?req=doc&amp;base=LAW&amp;n=484203&amp;dst=100016" TargetMode="External"/><Relationship Id="rId74" Type="http://schemas.openxmlformats.org/officeDocument/2006/relationships/hyperlink" Target="https://login.consultant.ru/link/?req=doc&amp;base=LAW&amp;n=442435&amp;dst=100128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1074&amp;dst=100010" TargetMode="External"/><Relationship Id="rId61" Type="http://schemas.openxmlformats.org/officeDocument/2006/relationships/hyperlink" Target="https://login.consultant.ru/link/?req=doc&amp;base=LAW&amp;n=431006&amp;dst=100028" TargetMode="External"/><Relationship Id="rId10" Type="http://schemas.openxmlformats.org/officeDocument/2006/relationships/hyperlink" Target="https://login.consultant.ru/link/?req=doc&amp;base=LAW&amp;n=442435&amp;dst=100095" TargetMode="External"/><Relationship Id="rId19" Type="http://schemas.openxmlformats.org/officeDocument/2006/relationships/hyperlink" Target="https://login.consultant.ru/link/?req=doc&amp;base=LAW&amp;n=517713&amp;dst=100006" TargetMode="External"/><Relationship Id="rId31" Type="http://schemas.openxmlformats.org/officeDocument/2006/relationships/hyperlink" Target="https://login.consultant.ru/link/?req=doc&amp;base=LAW&amp;n=517713&amp;dst=100018" TargetMode="External"/><Relationship Id="rId44" Type="http://schemas.openxmlformats.org/officeDocument/2006/relationships/hyperlink" Target="https://login.consultant.ru/link/?req=doc&amp;base=LAW&amp;n=431006&amp;dst=100022" TargetMode="External"/><Relationship Id="rId52" Type="http://schemas.openxmlformats.org/officeDocument/2006/relationships/hyperlink" Target="https://login.consultant.ru/link/?req=doc&amp;base=LAW&amp;n=481074&amp;dst=100017" TargetMode="External"/><Relationship Id="rId60" Type="http://schemas.openxmlformats.org/officeDocument/2006/relationships/hyperlink" Target="https://login.consultant.ru/link/?req=doc&amp;base=LAW&amp;n=481074&amp;dst=100024" TargetMode="External"/><Relationship Id="rId65" Type="http://schemas.openxmlformats.org/officeDocument/2006/relationships/hyperlink" Target="https://login.consultant.ru/link/?req=doc&amp;base=LAW&amp;n=516134&amp;dst=1" TargetMode="External"/><Relationship Id="rId73" Type="http://schemas.openxmlformats.org/officeDocument/2006/relationships/hyperlink" Target="https://login.consultant.ru/link/?req=doc&amp;base=LAW&amp;n=442435&amp;dst=100128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31006&amp;dst=100006" TargetMode="External"/><Relationship Id="rId9" Type="http://schemas.openxmlformats.org/officeDocument/2006/relationships/hyperlink" Target="https://login.consultant.ru/link/?req=doc&amp;base=LAW&amp;n=495137&amp;dst=30" TargetMode="External"/><Relationship Id="rId14" Type="http://schemas.openxmlformats.org/officeDocument/2006/relationships/hyperlink" Target="https://login.consultant.ru/link/?req=doc&amp;base=LAW&amp;n=482303&amp;dst=100097" TargetMode="External"/><Relationship Id="rId22" Type="http://schemas.openxmlformats.org/officeDocument/2006/relationships/hyperlink" Target="https://login.consultant.ru/link/?req=doc&amp;base=LAW&amp;n=481074&amp;dst=100011" TargetMode="External"/><Relationship Id="rId27" Type="http://schemas.openxmlformats.org/officeDocument/2006/relationships/hyperlink" Target="https://login.consultant.ru/link/?req=doc&amp;base=LAW&amp;n=517713&amp;dst=100012" TargetMode="External"/><Relationship Id="rId30" Type="http://schemas.openxmlformats.org/officeDocument/2006/relationships/hyperlink" Target="https://login.consultant.ru/link/?req=doc&amp;base=LAW&amp;n=517713&amp;dst=100016" TargetMode="External"/><Relationship Id="rId35" Type="http://schemas.openxmlformats.org/officeDocument/2006/relationships/hyperlink" Target="https://login.consultant.ru/link/?req=doc&amp;base=LAW&amp;n=431006&amp;dst=100017" TargetMode="External"/><Relationship Id="rId43" Type="http://schemas.openxmlformats.org/officeDocument/2006/relationships/hyperlink" Target="https://login.consultant.ru/link/?req=doc&amp;base=LAW&amp;n=102793&amp;dst=100007" TargetMode="External"/><Relationship Id="rId48" Type="http://schemas.openxmlformats.org/officeDocument/2006/relationships/hyperlink" Target="https://login.consultant.ru/link/?req=doc&amp;base=LAW&amp;n=515484&amp;dst=1713" TargetMode="External"/><Relationship Id="rId56" Type="http://schemas.openxmlformats.org/officeDocument/2006/relationships/hyperlink" Target="https://login.consultant.ru/link/?req=doc&amp;base=LAW&amp;n=431006&amp;dst=100025" TargetMode="External"/><Relationship Id="rId64" Type="http://schemas.openxmlformats.org/officeDocument/2006/relationships/hyperlink" Target="https://login.consultant.ru/link/?req=doc&amp;base=LAW&amp;n=481074&amp;dst=100029" TargetMode="External"/><Relationship Id="rId69" Type="http://schemas.openxmlformats.org/officeDocument/2006/relationships/hyperlink" Target="https://login.consultant.ru/link/?req=doc&amp;base=LAW&amp;n=484203&amp;dst=100016" TargetMode="External"/><Relationship Id="rId77" Type="http://schemas.openxmlformats.org/officeDocument/2006/relationships/hyperlink" Target="https://login.consultant.ru/link/?req=doc&amp;base=LAW&amp;n=481074&amp;dst=100034" TargetMode="External"/><Relationship Id="rId8" Type="http://schemas.openxmlformats.org/officeDocument/2006/relationships/hyperlink" Target="https://login.consultant.ru/link/?req=doc&amp;base=LAW&amp;n=515487&amp;dst=42" TargetMode="External"/><Relationship Id="rId51" Type="http://schemas.openxmlformats.org/officeDocument/2006/relationships/hyperlink" Target="https://login.consultant.ru/link/?req=doc&amp;base=LAW&amp;n=431006&amp;dst=100024" TargetMode="External"/><Relationship Id="rId72" Type="http://schemas.openxmlformats.org/officeDocument/2006/relationships/hyperlink" Target="https://login.consultant.ru/link/?req=doc&amp;base=LAW&amp;n=45174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9567&amp;dst=100042" TargetMode="External"/><Relationship Id="rId17" Type="http://schemas.openxmlformats.org/officeDocument/2006/relationships/hyperlink" Target="https://login.consultant.ru/link/?req=doc&amp;base=LAW&amp;n=481074&amp;dst=100010" TargetMode="External"/><Relationship Id="rId25" Type="http://schemas.openxmlformats.org/officeDocument/2006/relationships/hyperlink" Target="https://login.consultant.ru/link/?req=doc&amp;base=LAW&amp;n=431006&amp;dst=100010" TargetMode="External"/><Relationship Id="rId33" Type="http://schemas.openxmlformats.org/officeDocument/2006/relationships/hyperlink" Target="https://login.consultant.ru/link/?req=doc&amp;base=LAW&amp;n=516134&amp;dst=100149" TargetMode="External"/><Relationship Id="rId38" Type="http://schemas.openxmlformats.org/officeDocument/2006/relationships/hyperlink" Target="https://login.consultant.ru/link/?req=doc&amp;base=LAW&amp;n=431006&amp;dst=100018" TargetMode="External"/><Relationship Id="rId46" Type="http://schemas.openxmlformats.org/officeDocument/2006/relationships/hyperlink" Target="https://login.consultant.ru/link/?req=doc&amp;base=LAW&amp;n=442435&amp;dst=100128" TargetMode="External"/><Relationship Id="rId59" Type="http://schemas.openxmlformats.org/officeDocument/2006/relationships/hyperlink" Target="https://login.consultant.ru/link/?req=doc&amp;base=LAW&amp;n=481074&amp;dst=100023" TargetMode="External"/><Relationship Id="rId67" Type="http://schemas.openxmlformats.org/officeDocument/2006/relationships/hyperlink" Target="https://login.consultant.ru/link/?req=doc&amp;base=LAW&amp;n=431006&amp;dst=100034" TargetMode="External"/><Relationship Id="rId20" Type="http://schemas.openxmlformats.org/officeDocument/2006/relationships/hyperlink" Target="https://login.consultant.ru/link/?req=doc&amp;base=LAW&amp;n=2875" TargetMode="External"/><Relationship Id="rId41" Type="http://schemas.openxmlformats.org/officeDocument/2006/relationships/hyperlink" Target="https://login.consultant.ru/link/?req=doc&amp;base=LAW&amp;n=431006&amp;dst=100019" TargetMode="External"/><Relationship Id="rId54" Type="http://schemas.openxmlformats.org/officeDocument/2006/relationships/hyperlink" Target="https://login.consultant.ru/link/?req=doc&amp;base=LAW&amp;n=495137&amp;dst=28" TargetMode="External"/><Relationship Id="rId62" Type="http://schemas.openxmlformats.org/officeDocument/2006/relationships/hyperlink" Target="https://login.consultant.ru/link/?req=doc&amp;base=LAW&amp;n=481074&amp;dst=100026" TargetMode="External"/><Relationship Id="rId70" Type="http://schemas.openxmlformats.org/officeDocument/2006/relationships/hyperlink" Target="https://login.consultant.ru/link/?req=doc&amp;base=LAW&amp;n=431006&amp;dst=100035" TargetMode="External"/><Relationship Id="rId75" Type="http://schemas.openxmlformats.org/officeDocument/2006/relationships/hyperlink" Target="https://login.consultant.ru/link/?req=doc&amp;base=LAW&amp;n=495137&amp;dst=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09&amp;dst=100010" TargetMode="External"/><Relationship Id="rId15" Type="http://schemas.openxmlformats.org/officeDocument/2006/relationships/hyperlink" Target="https://login.consultant.ru/link/?req=doc&amp;base=LAW&amp;n=171636" TargetMode="External"/><Relationship Id="rId23" Type="http://schemas.openxmlformats.org/officeDocument/2006/relationships/hyperlink" Target="https://login.consultant.ru/link/?req=doc&amp;base=LAW&amp;n=484200" TargetMode="External"/><Relationship Id="rId28" Type="http://schemas.openxmlformats.org/officeDocument/2006/relationships/hyperlink" Target="https://login.consultant.ru/link/?req=doc&amp;base=LAW&amp;n=481074&amp;dst=100013" TargetMode="External"/><Relationship Id="rId36" Type="http://schemas.openxmlformats.org/officeDocument/2006/relationships/hyperlink" Target="https://login.consultant.ru/link/?req=doc&amp;base=LAW&amp;n=516134&amp;dst=1" TargetMode="External"/><Relationship Id="rId49" Type="http://schemas.openxmlformats.org/officeDocument/2006/relationships/hyperlink" Target="https://login.consultant.ru/link/?req=doc&amp;base=LAW&amp;n=481074&amp;dst=100015" TargetMode="External"/><Relationship Id="rId57" Type="http://schemas.openxmlformats.org/officeDocument/2006/relationships/hyperlink" Target="https://login.consultant.ru/link/?req=doc&amp;base=LAW&amp;n=481074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7857</Words>
  <Characters>44789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Травникова Анастасия Александровна</dc:creator>
  <cp:keywords/>
  <dc:description/>
  <cp:lastModifiedBy>Травникова Анастасия Александровна</cp:lastModifiedBy>
  <cp:revision>1</cp:revision>
  <dcterms:created xsi:type="dcterms:W3CDTF">2025-11-11T12:24:00Z</dcterms:created>
  <dcterms:modified xsi:type="dcterms:W3CDTF">2025-11-11T12:24:00Z</dcterms:modified>
</cp:coreProperties>
</file>