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08" w:rsidRDefault="0003643D" w:rsidP="00BE3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E3D7F">
        <w:rPr>
          <w:rFonts w:ascii="Times New Roman" w:eastAsiaTheme="minorEastAsia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3D70DA02" wp14:editId="2D68606F">
            <wp:simplePos x="0" y="0"/>
            <wp:positionH relativeFrom="page">
              <wp:posOffset>-200025</wp:posOffset>
            </wp:positionH>
            <wp:positionV relativeFrom="page">
              <wp:posOffset>-219075</wp:posOffset>
            </wp:positionV>
            <wp:extent cx="8162925" cy="3766185"/>
            <wp:effectExtent l="0" t="0" r="9525" b="5715"/>
            <wp:wrapTight wrapText="bothSides">
              <wp:wrapPolygon edited="0">
                <wp:start x="0" y="0"/>
                <wp:lineTo x="0" y="21524"/>
                <wp:lineTo x="21575" y="21524"/>
                <wp:lineTo x="215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37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3D7F" w:rsidRPr="00BE3D7F" w:rsidRDefault="00BE3D7F" w:rsidP="00BE3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деятельности по уведомлению федеральными государственными гражданскими служащими Минфина России, </w:t>
      </w:r>
    </w:p>
    <w:p w:rsidR="00BE3D7F" w:rsidRPr="00BE3D7F" w:rsidRDefault="00BE3D7F" w:rsidP="00BE3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назначаемыми на должность и освобождаемыми от должности Министром финансов Российской Федерации руководителями территориальных органов федеральных служб и федерального агентства, находящихся в ведении Минфина России, о намерении выполнять иную оплачиваемую работу</w:t>
      </w:r>
    </w:p>
    <w:p w:rsidR="00BE3D7F" w:rsidRPr="00BE3D7F" w:rsidRDefault="00BE3D7F" w:rsidP="00BE3D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D7F" w:rsidRPr="00BE3D7F" w:rsidRDefault="00BE3D7F" w:rsidP="00BE3D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D7F" w:rsidRPr="00BE3D7F" w:rsidRDefault="00BE3D7F" w:rsidP="00BE3D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D7F" w:rsidRPr="00BE3D7F" w:rsidRDefault="00BE3D7F" w:rsidP="00BE3D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D7F">
        <w:rPr>
          <w:rFonts w:ascii="Times New Roman" w:eastAsia="Calibri" w:hAnsi="Times New Roman" w:cs="Times New Roman"/>
          <w:bCs/>
          <w:sz w:val="28"/>
          <w:szCs w:val="28"/>
        </w:rPr>
        <w:t>В целях организации деятельности по уведомлению федеральными государственными гражданскими служащими Министерства финансов Российской Федерации, назначаемыми на должность и освобождаемыми от должности Министром финансов Российской Федерации руководителями территориальных органов федеральных служб и федерального агентства, находящихся в ведении Министерства финансов Российской Федерации,</w:t>
      </w:r>
      <w:r w:rsidRPr="00BE3D7F">
        <w:rPr>
          <w:rFonts w:ascii="Times New Roman" w:eastAsia="Calibri" w:hAnsi="Times New Roman" w:cs="Times New Roman"/>
          <w:sz w:val="28"/>
        </w:rPr>
        <w:t xml:space="preserve"> 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t xml:space="preserve">о намерении выполнять иную оплачиваемую работу </w:t>
      </w:r>
      <w:r w:rsidRPr="00BE3D7F">
        <w:rPr>
          <w:rFonts w:ascii="Times New Roman" w:eastAsia="Calibri" w:hAnsi="Times New Roman" w:cs="Times New Roman"/>
          <w:sz w:val="28"/>
        </w:rPr>
        <w:t>в соответствии с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8" w:tooltip="Федеральный закон от 27.07.2004 N 79-ФЗ (ред. от 30.12.2015, с изм. от 23.05.2016) &quot;О государственной гражданской службе Российской Федерации&quot;{КонсультантПлюс}" w:history="1">
        <w:r w:rsidRPr="00BE3D7F">
          <w:rPr>
            <w:rFonts w:ascii="Times New Roman" w:eastAsia="Calibri" w:hAnsi="Times New Roman" w:cs="Times New Roman"/>
            <w:bCs/>
            <w:sz w:val="28"/>
            <w:szCs w:val="28"/>
          </w:rPr>
          <w:t>частью 2 статьи 14</w:t>
        </w:r>
      </w:hyperlink>
      <w:r w:rsidRPr="00BE3D7F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</w:t>
      </w:r>
      <w:r w:rsidR="00E53DC0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t>от 27 июля 2004 г. № 79-ФЗ «О государственной гражданской службе</w:t>
      </w:r>
      <w:r w:rsidRPr="00BE3D7F">
        <w:rPr>
          <w:rFonts w:ascii="Times New Roman" w:eastAsia="Calibri" w:hAnsi="Times New Roman" w:cs="Times New Roman"/>
          <w:sz w:val="28"/>
        </w:rPr>
        <w:t xml:space="preserve"> Российской Федерации»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t xml:space="preserve">, а также повышения эффективности мер по предотвращению и урегулированию конфликта интересов на федеральной государственной гражданской службе  </w:t>
      </w:r>
      <w:r w:rsidRPr="00BE3D7F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приказываю: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3D7F">
        <w:rPr>
          <w:rFonts w:ascii="Times New Roman" w:eastAsia="Calibri" w:hAnsi="Times New Roman" w:cs="Times New Roman"/>
          <w:bCs/>
          <w:sz w:val="28"/>
          <w:szCs w:val="28"/>
        </w:rPr>
        <w:t>1. Установить, что: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3D7F">
        <w:rPr>
          <w:rFonts w:ascii="Times New Roman" w:eastAsia="Calibri" w:hAnsi="Times New Roman" w:cs="Times New Roman"/>
          <w:bCs/>
          <w:sz w:val="28"/>
          <w:szCs w:val="28"/>
        </w:rPr>
        <w:t xml:space="preserve">1) уведомление о намерении выполнять иную оплачиваемую работу 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br/>
        <w:t>(далее – уведомление) составляется</w:t>
      </w:r>
      <w:r w:rsidRPr="00BE3D7F">
        <w:rPr>
          <w:rFonts w:ascii="Times New Roman" w:eastAsia="Calibri" w:hAnsi="Times New Roman" w:cs="Times New Roman"/>
          <w:sz w:val="28"/>
        </w:rPr>
        <w:t xml:space="preserve"> в письменной форме (рекомендуемый образец приведен в приложении № 1 к настоящему приказу)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BE3D7F" w:rsidRPr="00BE3D7F" w:rsidRDefault="00BE3D7F" w:rsidP="00BE3D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BE3D7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а) </w:t>
      </w:r>
      <w:r w:rsidRPr="00BE3D7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федеральными государственными гражданскими служащими Министерства финансов Российской Федерации (далее – гражданские служащие, Министерство</w:t>
      </w:r>
      <w:r w:rsidR="009D6AD9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соответственно</w:t>
      </w:r>
      <w:r w:rsidRPr="00BE3D7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)</w:t>
      </w:r>
      <w:r w:rsidR="009D6AD9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</w:t>
      </w:r>
      <w:r w:rsidRPr="00BE3D7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(за исключением гражданских служащих Министерства, назначение на должность и освобождение от должности которых осуществляется Правительством Российской Федерации) – на имя заместителя Министра финансов Российской Федерации, являющегося председателем Комиссии Министерства финансов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финансов Российской Федерации, и урегулированию конфликта интересов (далее – заместитель Министра – председатель Комиссии, Комиссия соответственно);</w:t>
      </w:r>
    </w:p>
    <w:p w:rsidR="00BE3D7F" w:rsidRPr="00BE3D7F" w:rsidRDefault="00BE3D7F" w:rsidP="00BE3D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BE3D7F">
        <w:rPr>
          <w:rFonts w:ascii="Times New Roman" w:eastAsia="Calibri" w:hAnsi="Times New Roman" w:cs="Times New Roman"/>
          <w:sz w:val="28"/>
        </w:rPr>
        <w:t xml:space="preserve">назначаемыми на должность и освобождаемыми от должности Министром </w:t>
      </w:r>
      <w:r w:rsidRPr="00BE3D7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финансов Российской Федерации</w:t>
      </w:r>
      <w:r w:rsidRPr="00BE3D7F">
        <w:rPr>
          <w:rFonts w:ascii="Times New Roman" w:eastAsia="Calibri" w:hAnsi="Times New Roman" w:cs="Times New Roman"/>
          <w:sz w:val="28"/>
        </w:rPr>
        <w:t xml:space="preserve"> руководителями территориальных органов федеральных служб, федерального агентства, находящихся в ведении Министерства (далее 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9D6AD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E3D7F">
        <w:rPr>
          <w:rFonts w:ascii="Times New Roman" w:eastAsia="Calibri" w:hAnsi="Times New Roman" w:cs="Times New Roman"/>
          <w:sz w:val="28"/>
        </w:rPr>
        <w:t>руководители территориальных органов, федеральная служба, федеральное агентство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t xml:space="preserve"> соответственно</w:t>
      </w:r>
      <w:r w:rsidRPr="00BE3D7F">
        <w:rPr>
          <w:rFonts w:ascii="Times New Roman" w:eastAsia="Calibri" w:hAnsi="Times New Roman" w:cs="Times New Roman"/>
          <w:sz w:val="28"/>
        </w:rPr>
        <w:t xml:space="preserve">), 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BE3D7F">
        <w:rPr>
          <w:rFonts w:ascii="Times New Roman" w:eastAsia="Calibri" w:hAnsi="Times New Roman" w:cs="Times New Roman"/>
          <w:sz w:val="28"/>
        </w:rPr>
        <w:t xml:space="preserve"> на имя руководителя соответствующей федеральной службы, федерального агентства;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2) в уведомлении необходимо указать следующие сведения: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а) фамилию, имя, отчество (при наличии), наименование замещаемой должности</w:t>
      </w:r>
      <w:r w:rsidR="009D6AD9">
        <w:rPr>
          <w:rFonts w:ascii="Times New Roman" w:eastAsia="Calibri" w:hAnsi="Times New Roman" w:cs="Times New Roman"/>
          <w:sz w:val="28"/>
        </w:rPr>
        <w:t xml:space="preserve"> федеральной государственной гражданской службы</w:t>
      </w:r>
      <w:r w:rsidRPr="00BE3D7F">
        <w:rPr>
          <w:rFonts w:ascii="Times New Roman" w:eastAsia="Calibri" w:hAnsi="Times New Roman" w:cs="Times New Roman"/>
          <w:sz w:val="28"/>
        </w:rPr>
        <w:t>, номер телефона;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б) документ, в соответствии с которым будет выполняться (выполняется) иная оплачиваемая работа (трудовой (гражданско-правовой) договор);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в) полное наименование организации (фамилию, имя, отчество (при наличии) индивидуального предпринимателя (физического лица), с которой (которым) будет заключен (заключен) трудовой (гражданско-правовой) договор о выполнении иной оплачиваемой работы, ее (его) адрес, ИНН (при наличии);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г) характер работы (педагогическая, научная, творческая или иная деятельность);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 xml:space="preserve">д) наименование должности, основные обязанности, тематику выполняемой работы (в том числе наименование предмета преподавания, темы лекций, </w:t>
      </w:r>
      <w:r w:rsidRPr="00BE3D7F">
        <w:rPr>
          <w:rFonts w:ascii="Times New Roman" w:eastAsia="Calibri" w:hAnsi="Times New Roman" w:cs="Times New Roman"/>
          <w:sz w:val="28"/>
        </w:rPr>
        <w:lastRenderedPageBreak/>
        <w:t>семинаров, научно-исследовательской работы и т.п.);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е) предполагаемые (установленные) дату начала и срок действия трудового (гражданско-правового) договора, режим рабочего времени;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 w:rsidRPr="00BE3D7F">
        <w:rPr>
          <w:rFonts w:ascii="Times New Roman" w:eastAsia="Calibri" w:hAnsi="Times New Roman" w:cs="Times New Roman"/>
          <w:spacing w:val="-2"/>
          <w:sz w:val="28"/>
        </w:rPr>
        <w:t>ж) иные сведения (при наличии);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Pr="00BE3D7F">
        <w:rPr>
          <w:rFonts w:ascii="Times New Roman" w:eastAsia="Calibri" w:hAnsi="Times New Roman" w:cs="Times New Roman"/>
          <w:sz w:val="28"/>
        </w:rPr>
        <w:t>к уведомлению прилагается (при наличии) копия документа, в соответствии с которым будет выполняться (выполняется) иная оплачиваемая работа (трудовой (гражданско-правовой) договор);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3"/>
          <w:sz w:val="28"/>
        </w:rPr>
      </w:pPr>
      <w:r w:rsidRPr="00BE3D7F">
        <w:rPr>
          <w:rFonts w:ascii="Times New Roman" w:eastAsia="Calibri" w:hAnsi="Times New Roman" w:cs="Times New Roman"/>
          <w:spacing w:val="-3"/>
          <w:sz w:val="28"/>
        </w:rPr>
        <w:t>4) уведомление представляется лично или направляется посредством почтовой связи заблаговременно до начала выполнения иной оплачиваемой работы: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BE3D7F">
        <w:rPr>
          <w:rFonts w:ascii="Times New Roman" w:eastAsia="Calibri" w:hAnsi="Times New Roman" w:cs="Times New Roman"/>
          <w:sz w:val="28"/>
        </w:rPr>
        <w:t xml:space="preserve">а) </w:t>
      </w:r>
      <w:r w:rsidRPr="00BE3D7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гражданскими служащими Министерства 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BE3D7F">
        <w:rPr>
          <w:rFonts w:ascii="Times New Roman" w:eastAsia="Calibri" w:hAnsi="Times New Roman" w:cs="Times New Roman"/>
          <w:sz w:val="28"/>
        </w:rPr>
        <w:t xml:space="preserve"> </w:t>
      </w:r>
      <w:r w:rsidRPr="00BE3D7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в структурное подразделение Министерства, на которое возложены функции по профилактике коррупционных и иных правонарушений (далее – Отдел по профилактике коррупционных и иных правонарушений);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б) </w:t>
      </w:r>
      <w:r w:rsidRPr="00BE3D7F">
        <w:rPr>
          <w:rFonts w:ascii="Times New Roman" w:eastAsia="Calibri" w:hAnsi="Times New Roman" w:cs="Times New Roman"/>
          <w:sz w:val="28"/>
        </w:rPr>
        <w:t xml:space="preserve">руководителями территориальных органов 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BE3D7F">
        <w:rPr>
          <w:rFonts w:ascii="Times New Roman" w:eastAsia="Calibri" w:hAnsi="Times New Roman" w:cs="Times New Roman"/>
          <w:sz w:val="28"/>
        </w:rPr>
        <w:t xml:space="preserve"> в структурное подразделение соответствующей федеральной службы, федерального агентства, на которое возложены функции по профилактике коррупционных и иных правонарушений </w:t>
      </w:r>
      <w:r w:rsidRPr="00BE3D7F">
        <w:rPr>
          <w:rFonts w:ascii="Times New Roman" w:eastAsia="Calibri" w:hAnsi="Times New Roman" w:cs="Times New Roman"/>
          <w:sz w:val="28"/>
        </w:rPr>
        <w:br/>
        <w:t>(далее – уполномоченное подразделение);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5)</w:t>
      </w:r>
      <w:r w:rsidRPr="00BE3D7F">
        <w:rPr>
          <w:rFonts w:ascii="Times New Roman" w:eastAsia="Calibri" w:hAnsi="Times New Roman" w:cs="Times New Roman"/>
          <w:spacing w:val="-4"/>
          <w:sz w:val="28"/>
        </w:rPr>
        <w:t xml:space="preserve"> в случае выполнения </w:t>
      </w:r>
      <w:r w:rsidRPr="00BE3D7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гражданским служащим Министерства</w:t>
      </w:r>
      <w:r w:rsidRPr="00BE3D7F">
        <w:rPr>
          <w:rFonts w:ascii="Times New Roman" w:eastAsia="Calibri" w:hAnsi="Times New Roman" w:cs="Times New Roman"/>
          <w:spacing w:val="-4"/>
          <w:sz w:val="28"/>
        </w:rPr>
        <w:t xml:space="preserve"> (руководителем территориального органа) иной оплачиваемой работы на момент назначения на должность федеральной государственной гражданской службы (далее – гражданская служба), уведомление </w:t>
      </w:r>
      <w:r w:rsidRPr="00BE3D7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представляется им </w:t>
      </w:r>
      <w:r w:rsidRPr="00BE3D7F">
        <w:rPr>
          <w:rFonts w:ascii="Times New Roman" w:eastAsia="Calibri" w:hAnsi="Times New Roman" w:cs="Times New Roman"/>
          <w:spacing w:val="-4"/>
          <w:sz w:val="28"/>
        </w:rPr>
        <w:t>в день назначения на должность гражданской службы в соответствии с настоящим приказом;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 w:rsidRPr="00BE3D7F">
        <w:rPr>
          <w:rFonts w:ascii="Times New Roman" w:eastAsia="Calibri" w:hAnsi="Times New Roman" w:cs="Times New Roman"/>
          <w:bCs/>
          <w:sz w:val="28"/>
          <w:szCs w:val="28"/>
        </w:rPr>
        <w:t xml:space="preserve">6) выполнение иной оплачиваемой работы не должно приводить 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к возникновению конфликта интересов на гражданской службе, нарушению гражданскими служащими  Министерства и руководителями территориальных органов ограничений, запретов, требований к служебному поведению, требований 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 предотвращении и (или) об урегулировании конфликта интересов, неисполнению обязанностей, которые установлены Федеральным законом от 27 июля 2004 г. 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79-ФЗ «О государственной гражданской службе Российской Федерации», Федеральным законом от 25 декабря 2008 г. № 273-ФЗ «О противодействии </w:t>
      </w:r>
      <w:r w:rsidRPr="00BE3D7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коррупции» и другими федеральными законами (далее – требования к служебному поведению), а также нарушению служебного распорядка Министерства, служебного распорядка соответствующей федеральной службы, федерального агентства (далее – служебный распорядок); 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3D7F">
        <w:rPr>
          <w:rFonts w:ascii="Times New Roman" w:eastAsia="Calibri" w:hAnsi="Times New Roman" w:cs="Times New Roman"/>
          <w:bCs/>
          <w:sz w:val="28"/>
          <w:szCs w:val="28"/>
        </w:rPr>
        <w:t>7) до представления в Отдел по профилактике коррупционных и иных правонарушений уведомление лично направляется для ознакомления: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3D7F">
        <w:rPr>
          <w:rFonts w:ascii="Times New Roman" w:eastAsia="Calibri" w:hAnsi="Times New Roman" w:cs="Times New Roman"/>
          <w:bCs/>
          <w:sz w:val="28"/>
          <w:szCs w:val="28"/>
        </w:rPr>
        <w:t>а) руководителем структурного подразделения Министерства – заместителю Министра финансов Российской Федерации, курирующему деятельность соответствующего структурного подразделения Министерства (при наличии);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bCs/>
          <w:sz w:val="28"/>
          <w:szCs w:val="28"/>
        </w:rPr>
        <w:t>б) гражданским служащим структурного подразделения Министерства  – руководителю структурного подразделения Министерства, в котором гражданский служащий Министерства проходит гражданскую службу, после чего – заместителю Министра, курирующему деятельность соответствующего структурного подразделения Министерства (при наличии);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 xml:space="preserve">8) лица, указанные в подпунктах «а» – </w:t>
      </w:r>
      <w:r w:rsidRPr="00BE3D7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«</w:t>
      </w:r>
      <w:r w:rsidRPr="00BE3D7F">
        <w:rPr>
          <w:rFonts w:ascii="Times New Roman" w:eastAsia="Calibri" w:hAnsi="Times New Roman" w:cs="Times New Roman"/>
          <w:sz w:val="28"/>
        </w:rPr>
        <w:t>б» пункта 7 настоящего приказа,                                к которым поступило уведомление, не позднее 3 рабочих дней со дня, следующего за днем поступления к ним уведомления: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а) ставят на уведомлении отметку об ознакомлении;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б) указывают в соответствующей графе уведомления на наличие (отсутствие) признаков возможности возникновения (наличия) конфликта интересов и (или) нарушения требований к служебному поведению, в том числе несоблюдения служебного распорядка, в связи с выполнением гражданским служащим Министерства иной оплачиваемой работы;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в) возвращают уведомление направившему его гражданскому служащему Министерства либо направляют в Отдел по профилактике коррупционных и иных правонарушений (в отношении уведомлений, направленных гражданскими служащими посредством почтовой связи);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 xml:space="preserve">9) уведомление регистрируется Отделом по профилактике коррупционных и иных правонарушений (уполномоченным подразделением) в день его поступления </w:t>
      </w:r>
      <w:r w:rsidRPr="00BE3D7F">
        <w:rPr>
          <w:rFonts w:ascii="Times New Roman" w:eastAsia="Calibri" w:hAnsi="Times New Roman" w:cs="Times New Roman"/>
          <w:sz w:val="28"/>
        </w:rPr>
        <w:br/>
        <w:t xml:space="preserve">в Журнале регистрации уведомлений о намерении выполнять иную оплачиваемую </w:t>
      </w:r>
      <w:r w:rsidRPr="00BE3D7F">
        <w:rPr>
          <w:rFonts w:ascii="Times New Roman" w:eastAsia="Calibri" w:hAnsi="Times New Roman" w:cs="Times New Roman"/>
          <w:sz w:val="28"/>
        </w:rPr>
        <w:lastRenderedPageBreak/>
        <w:t xml:space="preserve">работу (далее – журнал) (рекомендуемый образец приведен в приложении № 2 </w:t>
      </w:r>
      <w:r w:rsidRPr="00BE3D7F">
        <w:rPr>
          <w:rFonts w:ascii="Times New Roman" w:eastAsia="Calibri" w:hAnsi="Times New Roman" w:cs="Times New Roman"/>
          <w:sz w:val="28"/>
        </w:rPr>
        <w:br/>
        <w:t>к настоящему приказу);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10) к</w:t>
      </w:r>
      <w:r w:rsidRPr="00BE3D7F">
        <w:rPr>
          <w:rFonts w:ascii="Times New Roman" w:eastAsia="Calibri" w:hAnsi="Times New Roman" w:cs="Times New Roman"/>
          <w:spacing w:val="-4"/>
          <w:sz w:val="28"/>
        </w:rPr>
        <w:t xml:space="preserve">опия уведомления с отметкой о регистрации выдается гражданскому служащему Министерства (руководителю территориального органа) на руки под подпись в журнале либо направляется посредством почтовой связи с уведомлением о вручении; 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 xml:space="preserve">11) Отдел по профилактике коррупционных и иных правонарушений (уполномоченное подразделение) осуществляет предварительное рассмотрение уведомления; 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</w:rPr>
      </w:pPr>
      <w:r w:rsidRPr="00BE3D7F">
        <w:rPr>
          <w:rFonts w:ascii="Times New Roman" w:eastAsia="Calibri" w:hAnsi="Times New Roman" w:cs="Times New Roman"/>
          <w:spacing w:val="-2"/>
          <w:sz w:val="28"/>
        </w:rPr>
        <w:t xml:space="preserve">12) если в ходе предварительного рассмотрения уведомления Отделом по профилактике коррупционных и иных правонарушений (уполномоченным подразделением) выявлены признаки возможности возникновения (наличия) конфликта интересов </w:t>
      </w:r>
      <w:r w:rsidRPr="00BE3D7F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и (или) нарушения </w:t>
      </w:r>
      <w:r w:rsidRPr="00BE3D7F">
        <w:rPr>
          <w:rFonts w:ascii="Times New Roman" w:eastAsia="Calibri" w:hAnsi="Times New Roman" w:cs="Times New Roman"/>
          <w:spacing w:val="-2"/>
          <w:sz w:val="28"/>
        </w:rPr>
        <w:t>требований к служебному поведению, в том числе несоблюдения служебного распорядка</w:t>
      </w:r>
      <w:r w:rsidRPr="00BE3D7F">
        <w:rPr>
          <w:rFonts w:ascii="Times New Roman" w:eastAsia="Calibri" w:hAnsi="Times New Roman" w:cs="Times New Roman"/>
          <w:sz w:val="28"/>
        </w:rPr>
        <w:t xml:space="preserve"> </w:t>
      </w:r>
      <w:r w:rsidRPr="00BE3D7F">
        <w:rPr>
          <w:rFonts w:ascii="Times New Roman" w:eastAsia="Calibri" w:hAnsi="Times New Roman" w:cs="Times New Roman"/>
          <w:spacing w:val="-2"/>
          <w:sz w:val="28"/>
        </w:rPr>
        <w:t>в связи с выполнением гражданским служащим Министерства (руководителем территориального органа) иной оплачиваемой работы, такое уведомление направляется Отделом по профилактике коррупционных и иных правонарушений (уполномоченным подразделением) заместителю Министра – председателю Комиссии (руководителю соответствующей федеральной службы, федерального агентства) в срок, не превышающий 3 рабочих дней со дня его регистрации с приложением служебной записки, в которой излагаются соответствующие обстоятельства и предлагаются меры по предотвращению (урегулированию) конфликта интересов и (или) меры по недопущению нарушения гражданским служащим Министерства (руководителем территориального органа) требований к служебному поведению;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13) поступившие в Отдел по профилактике коррупционных и иных правонарушений (уполномоченное подразделение) уведомления, за исключением уведомлений, указанных в подпункте 12 настоящего пункта, после предварительного рассмотрения направляются: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 xml:space="preserve">а) Отделом по профилактике коррупционных и иных правонарушений –заместителю Министра - председателю Комиссии – ежеквартально (не позднее </w:t>
      </w:r>
      <w:r w:rsidRPr="00BE3D7F">
        <w:rPr>
          <w:rFonts w:ascii="Times New Roman" w:eastAsia="Calibri" w:hAnsi="Times New Roman" w:cs="Times New Roman"/>
          <w:sz w:val="28"/>
        </w:rPr>
        <w:br/>
      </w:r>
      <w:r w:rsidRPr="00BE3D7F">
        <w:rPr>
          <w:rFonts w:ascii="Times New Roman" w:eastAsia="Calibri" w:hAnsi="Times New Roman" w:cs="Times New Roman"/>
          <w:sz w:val="28"/>
        </w:rPr>
        <w:lastRenderedPageBreak/>
        <w:t>7 рабочих дней после окончания квартала);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б) уполномоченным подразделением – руководителю соответствующей федеральной службы, федерального агентства – в срок, аналогичный сроку направления на рассмотрение уведомлений, представленных гражданскими служащими центрального аппарата федеральной службы (федерального агентства).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14) уведомления, представленные руководителями территориальных органов, и информация о результатах их рассмотрения в течение 10 рабочих дней после их рассмотрения руководителем соответствующей федеральной службы, федерального агентства направляются уполномоченным подразделением в Отдел по профилактике коррупционных и иных правонарушений;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 xml:space="preserve">15) </w:t>
      </w:r>
      <w:r w:rsidRPr="00BE3D7F">
        <w:rPr>
          <w:rFonts w:ascii="Times New Roman" w:eastAsia="Calibri" w:hAnsi="Times New Roman" w:cs="Times New Roman"/>
          <w:spacing w:val="-2"/>
          <w:sz w:val="28"/>
        </w:rPr>
        <w:t xml:space="preserve">рассмотренные заместителем Министра </w:t>
      </w:r>
      <w:r w:rsidRPr="00BE3D7F">
        <w:rPr>
          <w:rFonts w:ascii="Times New Roman" w:eastAsia="Calibri" w:hAnsi="Times New Roman" w:cs="Times New Roman"/>
          <w:sz w:val="28"/>
        </w:rPr>
        <w:t>–</w:t>
      </w:r>
      <w:r w:rsidRPr="00BE3D7F">
        <w:rPr>
          <w:rFonts w:ascii="Times New Roman" w:eastAsia="Calibri" w:hAnsi="Times New Roman" w:cs="Times New Roman"/>
          <w:spacing w:val="-2"/>
          <w:sz w:val="28"/>
        </w:rPr>
        <w:t xml:space="preserve"> председателем Комиссии (руководителями соответствующих федеральных служб, федерального агентства) уведомления подлежат приобщению к личным делам представивших их гражданских служащих Министерства (руководителей территориальных органов);</w:t>
      </w:r>
    </w:p>
    <w:p w:rsidR="00BE3D7F" w:rsidRPr="00BE3D7F" w:rsidRDefault="00BE3D7F" w:rsidP="00BE3D7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7"/>
          <w:lang w:eastAsia="ru-RU"/>
        </w:rPr>
      </w:pPr>
      <w:r w:rsidRPr="00BE3D7F">
        <w:rPr>
          <w:rFonts w:ascii="Times New Roman" w:eastAsia="Calibri" w:hAnsi="Times New Roman" w:cs="Times New Roman"/>
          <w:spacing w:val="-4"/>
          <w:sz w:val="28"/>
        </w:rPr>
        <w:t xml:space="preserve">16) в случае изменения сведений, содержащихся в уведомлении (в том числе должности гражданской службы, замещаемой </w:t>
      </w:r>
      <w:r w:rsidRPr="00BE3D7F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гражданским служащим Министерства (руководителем территориального органа), наименования организации (фамилии, имени, отчества (при наличии) индивидуального предпринимателя (физического лица), с которой (которым) заключен трудовой (гражданско-правовой) договор о выполнении иной оплачиваемой работы, должностных обязанностей либо вида выполняемой работы, режима рабочего времени)</w:t>
      </w:r>
      <w:r w:rsidRPr="00BE3D7F">
        <w:rPr>
          <w:rFonts w:ascii="Times New Roman" w:eastAsia="Calibri" w:hAnsi="Times New Roman" w:cs="Times New Roman"/>
          <w:spacing w:val="-4"/>
          <w:sz w:val="28"/>
        </w:rPr>
        <w:t xml:space="preserve">, а также в случае возникновения у гражданского служащего Министерства (руководителя территориального органа) намерения заниматься другой оплачиваемой работой, ему необходимо представить новое уведомление в соответствии с настоящим приказом. 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BE3D7F">
        <w:rPr>
          <w:rFonts w:ascii="Times New Roman" w:eastAsia="Calibri" w:hAnsi="Times New Roman" w:cs="Times New Roman"/>
          <w:sz w:val="28"/>
          <w:szCs w:val="27"/>
        </w:rPr>
        <w:t>2. Признать утратившими силу</w:t>
      </w:r>
      <w:r w:rsidRPr="00BE3D7F">
        <w:rPr>
          <w:rFonts w:ascii="Times New Roman" w:eastAsia="Calibri" w:hAnsi="Times New Roman" w:cs="Times New Roman"/>
          <w:sz w:val="28"/>
        </w:rPr>
        <w:t xml:space="preserve"> приказы Министерства финансов Российской Федерации</w:t>
      </w:r>
      <w:r w:rsidRPr="00BE3D7F">
        <w:rPr>
          <w:rFonts w:ascii="Times New Roman" w:eastAsia="Calibri" w:hAnsi="Times New Roman" w:cs="Times New Roman"/>
          <w:sz w:val="28"/>
          <w:szCs w:val="27"/>
        </w:rPr>
        <w:t>:</w:t>
      </w:r>
    </w:p>
    <w:p w:rsidR="00BE3D7F" w:rsidRPr="00BE3D7F" w:rsidRDefault="00BE3D7F" w:rsidP="00BE3D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 xml:space="preserve">от 1 февраля 2022 г. № 41 «Об организации деятельности по уведомлению федеральными государственными гражданскими служащими Минфина России, назначаемыми на должность и освобождаемыми от должности Министром </w:t>
      </w:r>
      <w:r w:rsidRPr="00BE3D7F">
        <w:rPr>
          <w:rFonts w:ascii="Times New Roman" w:eastAsia="Calibri" w:hAnsi="Times New Roman" w:cs="Times New Roman"/>
          <w:sz w:val="28"/>
        </w:rPr>
        <w:lastRenderedPageBreak/>
        <w:t>финансов Российской Федерации руководителями территориальных органов федеральных служб и федерального агентства, находящихся в ведении Минфина России, о намерении выполнять иную оплачиваемую работу»;</w:t>
      </w:r>
    </w:p>
    <w:p w:rsidR="00BE3D7F" w:rsidRPr="00BE3D7F" w:rsidRDefault="00BE3D7F" w:rsidP="00BE3D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E3D7F">
        <w:rPr>
          <w:rFonts w:ascii="Times New Roman" w:eastAsia="Calibri" w:hAnsi="Times New Roman" w:cs="Times New Roman"/>
          <w:sz w:val="28"/>
        </w:rPr>
        <w:t>от 24 июня 2024 г. № 257 «О внесении изменения в приказ Министерства финансов Российской Федерации от 1 февраля 2022 г. № 41 «Об организации деятельности по уведомлению федеральными государственными гражданскими служащими Минфина России, назначаемыми на должность и освобождаемыми от должности Министром финансов Российской Федерации руководителями территориальных органов федеральных служб и федерального агентства, находящихся в ведении Минфина России, о намерении выполнять иную оплачиваемую работу».</w:t>
      </w:r>
    </w:p>
    <w:p w:rsidR="00BE3D7F" w:rsidRPr="00BE3D7F" w:rsidRDefault="00BE3D7F" w:rsidP="00BE3D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7"/>
        </w:rPr>
      </w:pPr>
    </w:p>
    <w:p w:rsidR="00BE3D7F" w:rsidRPr="00BE3D7F" w:rsidRDefault="00BE3D7F" w:rsidP="00BE3D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7"/>
        </w:rPr>
      </w:pPr>
    </w:p>
    <w:p w:rsidR="00BE3D7F" w:rsidRPr="00BE3D7F" w:rsidRDefault="00BE3D7F" w:rsidP="00BE3D7F">
      <w:pPr>
        <w:spacing w:after="0" w:line="240" w:lineRule="auto"/>
        <w:jc w:val="both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 w:rsidRPr="00BE3D7F">
        <w:rPr>
          <w:rFonts w:ascii="Times New Roman" w:eastAsia="Calibri" w:hAnsi="Times New Roman" w:cs="Times New Roman"/>
          <w:sz w:val="28"/>
          <w:szCs w:val="27"/>
        </w:rPr>
        <w:t>Министр</w:t>
      </w:r>
      <w:r w:rsidRPr="00BE3D7F">
        <w:rPr>
          <w:rFonts w:ascii="Times New Roman" w:eastAsia="Calibri" w:hAnsi="Times New Roman" w:cs="Times New Roman"/>
          <w:sz w:val="28"/>
          <w:szCs w:val="27"/>
        </w:rPr>
        <w:tab/>
      </w:r>
      <w:r w:rsidRPr="00BE3D7F">
        <w:rPr>
          <w:rFonts w:ascii="Times New Roman" w:eastAsia="Calibri" w:hAnsi="Times New Roman" w:cs="Times New Roman"/>
          <w:sz w:val="28"/>
          <w:szCs w:val="27"/>
        </w:rPr>
        <w:tab/>
      </w:r>
      <w:r w:rsidRPr="00BE3D7F">
        <w:rPr>
          <w:rFonts w:ascii="Times New Roman" w:eastAsia="Calibri" w:hAnsi="Times New Roman" w:cs="Times New Roman"/>
          <w:sz w:val="28"/>
          <w:szCs w:val="27"/>
        </w:rPr>
        <w:tab/>
      </w:r>
      <w:r w:rsidRPr="00BE3D7F">
        <w:rPr>
          <w:rFonts w:ascii="Times New Roman" w:eastAsia="Calibri" w:hAnsi="Times New Roman" w:cs="Times New Roman"/>
          <w:sz w:val="28"/>
          <w:szCs w:val="27"/>
        </w:rPr>
        <w:tab/>
      </w:r>
      <w:r w:rsidRPr="00BE3D7F">
        <w:rPr>
          <w:rFonts w:ascii="Times New Roman" w:eastAsia="Calibri" w:hAnsi="Times New Roman" w:cs="Times New Roman"/>
          <w:sz w:val="28"/>
          <w:szCs w:val="27"/>
        </w:rPr>
        <w:tab/>
      </w:r>
      <w:r w:rsidRPr="00BE3D7F">
        <w:rPr>
          <w:rFonts w:ascii="Times New Roman" w:eastAsia="Calibri" w:hAnsi="Times New Roman" w:cs="Times New Roman"/>
          <w:sz w:val="28"/>
          <w:szCs w:val="27"/>
        </w:rPr>
        <w:tab/>
      </w:r>
      <w:r w:rsidRPr="00BE3D7F">
        <w:rPr>
          <w:rFonts w:ascii="Times New Roman" w:eastAsia="Calibri" w:hAnsi="Times New Roman" w:cs="Times New Roman"/>
          <w:sz w:val="28"/>
          <w:szCs w:val="27"/>
        </w:rPr>
        <w:tab/>
      </w:r>
      <w:r w:rsidRPr="00BE3D7F">
        <w:rPr>
          <w:rFonts w:ascii="Times New Roman" w:eastAsia="Calibri" w:hAnsi="Times New Roman" w:cs="Times New Roman"/>
          <w:sz w:val="28"/>
          <w:szCs w:val="27"/>
        </w:rPr>
        <w:tab/>
        <w:t xml:space="preserve">                      </w:t>
      </w:r>
      <w:r w:rsidR="00BB443E">
        <w:rPr>
          <w:rFonts w:ascii="Times New Roman" w:eastAsia="Calibri" w:hAnsi="Times New Roman" w:cs="Times New Roman"/>
          <w:sz w:val="28"/>
          <w:szCs w:val="27"/>
        </w:rPr>
        <w:t xml:space="preserve">  </w:t>
      </w:r>
      <w:r w:rsidRPr="00BE3D7F">
        <w:rPr>
          <w:rFonts w:ascii="Times New Roman" w:eastAsia="Calibri" w:hAnsi="Times New Roman" w:cs="Times New Roman"/>
          <w:sz w:val="28"/>
          <w:szCs w:val="27"/>
        </w:rPr>
        <w:t xml:space="preserve">  А.Г. Силуанов</w:t>
      </w:r>
      <w:r w:rsidRPr="00BE3D7F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№ 1</w:t>
      </w:r>
      <w:r w:rsidR="00BB443E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 w:rsidRPr="00BE3D7F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к приказу Министерства финансов</w:t>
      </w:r>
    </w:p>
    <w:p w:rsidR="00BE3D7F" w:rsidRPr="00BE3D7F" w:rsidRDefault="00BE3D7F" w:rsidP="00BE3D7F">
      <w:pPr>
        <w:widowControl w:val="0"/>
        <w:autoSpaceDE w:val="0"/>
        <w:autoSpaceDN w:val="0"/>
        <w:adjustRightInd w:val="0"/>
        <w:spacing w:after="0" w:line="240" w:lineRule="auto"/>
        <w:ind w:right="-540"/>
        <w:jc w:val="right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 w:rsidRPr="00BE3D7F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>Российской Федерации</w:t>
      </w:r>
    </w:p>
    <w:p w:rsidR="00F36570" w:rsidRDefault="00803F74"/>
    <w:p w:rsidR="00CA7561" w:rsidRDefault="00CA7561"/>
    <w:p w:rsidR="00CA7561" w:rsidRDefault="00CA7561"/>
    <w:p w:rsidR="00CA7561" w:rsidRDefault="00CA7561"/>
    <w:p w:rsidR="00CA7561" w:rsidRDefault="00CA7561"/>
    <w:p w:rsidR="00CA7561" w:rsidRDefault="00CA7561"/>
    <w:p w:rsidR="00CA7561" w:rsidRDefault="00CA7561"/>
    <w:p w:rsidR="00CA7561" w:rsidRDefault="00CA7561"/>
    <w:p w:rsidR="00CA7561" w:rsidRDefault="00CA7561"/>
    <w:p w:rsidR="00CA7561" w:rsidRDefault="00CA7561"/>
    <w:p w:rsidR="00CA7561" w:rsidRDefault="00CA7561"/>
    <w:p w:rsidR="00CA7561" w:rsidRDefault="00CA7561"/>
    <w:p w:rsidR="00CA7561" w:rsidRDefault="00CA7561"/>
    <w:p w:rsidR="00CA7561" w:rsidRDefault="00CA7561"/>
    <w:p w:rsidR="00CA7561" w:rsidRDefault="00CA7561"/>
    <w:p w:rsidR="00CA7561" w:rsidRDefault="00CA7561"/>
    <w:p w:rsidR="00224F88" w:rsidRDefault="00224F88"/>
    <w:p w:rsidR="00224F88" w:rsidRDefault="00224F88">
      <w:pPr>
        <w:sectPr w:rsidR="00224F88" w:rsidSect="0003643D">
          <w:headerReference w:type="default" r:id="rId9"/>
          <w:pgSz w:w="11906" w:h="16838" w:code="9"/>
          <w:pgMar w:top="1134" w:right="567" w:bottom="851" w:left="1418" w:header="720" w:footer="720" w:gutter="0"/>
          <w:pgNumType w:start="1"/>
          <w:cols w:space="720"/>
          <w:titlePg/>
          <w:docGrid w:linePitch="299"/>
        </w:sectPr>
      </w:pPr>
    </w:p>
    <w:p w:rsidR="00B558B7" w:rsidRPr="00B558B7" w:rsidRDefault="00B558B7" w:rsidP="00B558B7">
      <w:pPr>
        <w:widowControl w:val="0"/>
        <w:suppressAutoHyphens/>
        <w:spacing w:after="0" w:line="240" w:lineRule="auto"/>
        <w:ind w:left="5812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B558B7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lastRenderedPageBreak/>
        <w:t>Приложение № 1</w:t>
      </w:r>
    </w:p>
    <w:p w:rsidR="00B558B7" w:rsidRPr="00B558B7" w:rsidRDefault="00B558B7" w:rsidP="00B558B7">
      <w:pPr>
        <w:widowControl w:val="0"/>
        <w:suppressAutoHyphens/>
        <w:spacing w:after="0" w:line="240" w:lineRule="auto"/>
        <w:ind w:left="5812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B558B7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к приказу Министерства финансов</w:t>
      </w:r>
    </w:p>
    <w:p w:rsidR="00B558B7" w:rsidRPr="00B558B7" w:rsidRDefault="00B558B7" w:rsidP="00B558B7">
      <w:pPr>
        <w:widowControl w:val="0"/>
        <w:suppressAutoHyphens/>
        <w:spacing w:after="0" w:line="240" w:lineRule="auto"/>
        <w:ind w:left="5812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B558B7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Российской Федерации</w:t>
      </w:r>
    </w:p>
    <w:p w:rsidR="00B558B7" w:rsidRPr="00B558B7" w:rsidRDefault="00B558B7" w:rsidP="00B558B7">
      <w:pPr>
        <w:autoSpaceDE w:val="0"/>
        <w:autoSpaceDN w:val="0"/>
        <w:adjustRightInd w:val="0"/>
        <w:spacing w:after="0" w:line="336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B7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 xml:space="preserve">                                                                                                   от _______________   №____</w:t>
      </w:r>
      <w:r w:rsidRPr="00B558B7">
        <w:rPr>
          <w:rFonts w:ascii="Times New Roman" w:eastAsia="SimSun" w:hAnsi="Times New Roman" w:cs="Times New Roman"/>
          <w:color w:val="FFFFFF"/>
          <w:kern w:val="1"/>
          <w:sz w:val="26"/>
          <w:szCs w:val="26"/>
          <w:u w:val="single"/>
          <w:lang w:eastAsia="ar-SA"/>
        </w:rPr>
        <w:t>.</w:t>
      </w:r>
      <w:r w:rsidRPr="00B558B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B558B7" w:rsidRPr="00B558B7" w:rsidRDefault="00B558B7" w:rsidP="00B558B7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B558B7">
        <w:rPr>
          <w:rFonts w:ascii="Times New Roman" w:eastAsia="Calibri" w:hAnsi="Times New Roman" w:cs="Times New Roman"/>
          <w:bCs/>
          <w:sz w:val="26"/>
          <w:szCs w:val="26"/>
        </w:rPr>
        <w:t>Рекомендуемый образец</w:t>
      </w:r>
    </w:p>
    <w:p w:rsidR="00B558B7" w:rsidRPr="00B558B7" w:rsidRDefault="00B558B7" w:rsidP="00B558B7">
      <w:pPr>
        <w:spacing w:after="0" w:line="240" w:lineRule="auto"/>
        <w:ind w:left="3828"/>
        <w:jc w:val="right"/>
        <w:rPr>
          <w:rFonts w:ascii="Times New Roman" w:eastAsia="Calibri" w:hAnsi="Times New Roman" w:cs="Times New Roman"/>
          <w:bCs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75"/>
        <w:gridCol w:w="6431"/>
      </w:tblGrid>
      <w:tr w:rsidR="00B558B7" w:rsidRPr="00B558B7" w:rsidTr="00A748DE">
        <w:tc>
          <w:tcPr>
            <w:tcW w:w="3794" w:type="dxa"/>
            <w:shd w:val="clear" w:color="auto" w:fill="auto"/>
          </w:tcPr>
          <w:p w:rsidR="00B558B7" w:rsidRPr="00B558B7" w:rsidRDefault="00B558B7" w:rsidP="00B558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B558B7" w:rsidRPr="00B558B7" w:rsidRDefault="00B558B7" w:rsidP="00B558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B558B7" w:rsidRPr="00B558B7" w:rsidRDefault="00B558B7" w:rsidP="00B558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B558B7" w:rsidRPr="00B558B7" w:rsidRDefault="00B558B7" w:rsidP="00B558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558B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__________________________</w:t>
            </w:r>
          </w:p>
          <w:p w:rsidR="00B558B7" w:rsidRPr="00B558B7" w:rsidRDefault="00B558B7" w:rsidP="00B558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558B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(отметка о рассмотрении)</w:t>
            </w:r>
          </w:p>
        </w:tc>
        <w:tc>
          <w:tcPr>
            <w:tcW w:w="6911" w:type="dxa"/>
            <w:shd w:val="clear" w:color="auto" w:fill="auto"/>
          </w:tcPr>
          <w:p w:rsidR="00B558B7" w:rsidRPr="00B558B7" w:rsidRDefault="00B558B7" w:rsidP="00B558B7">
            <w:pPr>
              <w:spacing w:after="0" w:line="240" w:lineRule="auto"/>
              <w:ind w:right="-513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558B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Заместителю Министра финансов Российской </w:t>
            </w:r>
          </w:p>
          <w:p w:rsidR="00B558B7" w:rsidRPr="00B558B7" w:rsidRDefault="00B558B7" w:rsidP="00B558B7">
            <w:pPr>
              <w:spacing w:after="0" w:line="240" w:lineRule="auto"/>
              <w:ind w:right="-513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6068B9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Федерации - председателю Комиссии</w:t>
            </w:r>
            <w:r w:rsidRPr="006068B9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  <w:vertAlign w:val="superscript"/>
              </w:rPr>
              <w:footnoteReference w:id="1"/>
            </w:r>
            <w:r w:rsidRPr="006068B9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, руководителю</w:t>
            </w:r>
            <w:r w:rsidRPr="00B558B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федеральной службы, федерального агентства)</w:t>
            </w:r>
          </w:p>
          <w:tbl>
            <w:tblPr>
              <w:tblpPr w:leftFromText="180" w:rightFromText="180" w:vertAnchor="text" w:horzAnchor="margin" w:tblpXSpec="right" w:tblpY="1"/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15"/>
            </w:tblGrid>
            <w:tr w:rsidR="00B558B7" w:rsidRPr="00B558B7" w:rsidTr="00A748DE">
              <w:trPr>
                <w:trHeight w:val="126"/>
              </w:trPr>
              <w:tc>
                <w:tcPr>
                  <w:tcW w:w="6237" w:type="dxa"/>
                  <w:shd w:val="clear" w:color="auto" w:fill="auto"/>
                </w:tcPr>
                <w:p w:rsidR="00B558B7" w:rsidRPr="00B558B7" w:rsidRDefault="00B558B7" w:rsidP="00B55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119" w:right="-513"/>
                    <w:jc w:val="both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558B7" w:rsidRPr="00B558B7" w:rsidTr="00A748DE">
              <w:trPr>
                <w:trHeight w:val="442"/>
              </w:trPr>
              <w:tc>
                <w:tcPr>
                  <w:tcW w:w="6237" w:type="dxa"/>
                  <w:shd w:val="clear" w:color="auto" w:fill="auto"/>
                </w:tcPr>
                <w:p w:rsidR="00B558B7" w:rsidRPr="00B558B7" w:rsidRDefault="00B558B7" w:rsidP="00B558B7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ind w:right="-5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58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B558B7">
                    <w:rPr>
                      <w:rFonts w:ascii="Times New Roman" w:eastAsia="Times New Roman" w:hAnsi="Times New Roman" w:cs="Times New Roman"/>
                      <w:lang w:eastAsia="ru-RU"/>
                    </w:rPr>
                    <w:t>фамилия, имя, отчество (при наличии)</w:t>
                  </w:r>
                </w:p>
                <w:p w:rsidR="00B558B7" w:rsidRPr="00B558B7" w:rsidRDefault="00B558B7" w:rsidP="00B558B7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ind w:right="-5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58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</w:p>
              </w:tc>
            </w:tr>
            <w:tr w:rsidR="00B558B7" w:rsidRPr="00B558B7" w:rsidTr="00A748DE">
              <w:trPr>
                <w:trHeight w:val="319"/>
              </w:trPr>
              <w:tc>
                <w:tcPr>
                  <w:tcW w:w="623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58B7" w:rsidRPr="00B558B7" w:rsidRDefault="00B558B7" w:rsidP="00B558B7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ind w:right="-5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558B7">
                    <w:rPr>
                      <w:rFonts w:ascii="Times New Roman" w:eastAsia="Times New Roman" w:hAnsi="Times New Roman" w:cs="Times New Roman"/>
                      <w:lang w:eastAsia="ru-RU"/>
                    </w:rPr>
                    <w:t>(фамилия, имя, отчество (при наличии), наименование</w:t>
                  </w:r>
                </w:p>
              </w:tc>
            </w:tr>
            <w:tr w:rsidR="00B558B7" w:rsidRPr="00B558B7" w:rsidTr="00A748DE">
              <w:trPr>
                <w:trHeight w:val="280"/>
              </w:trPr>
              <w:tc>
                <w:tcPr>
                  <w:tcW w:w="6237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558B7" w:rsidRPr="00B558B7" w:rsidRDefault="00B558B7" w:rsidP="00B558B7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ind w:right="-51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58B7">
                    <w:rPr>
                      <w:rFonts w:ascii="Times New Roman" w:eastAsia="Times New Roman" w:hAnsi="Times New Roman" w:cs="Times New Roman"/>
                      <w:lang w:eastAsia="ru-RU"/>
                    </w:rPr>
                    <w:t>должности, номер телефона)</w:t>
                  </w:r>
                </w:p>
              </w:tc>
            </w:tr>
          </w:tbl>
          <w:p w:rsidR="00B558B7" w:rsidRPr="00B558B7" w:rsidRDefault="00B558B7" w:rsidP="00B558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</w:tbl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намерении выполнять иную оплачиваемую работу</w:t>
      </w: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58B7" w:rsidRPr="00B558B7" w:rsidRDefault="00B558B7" w:rsidP="00B558B7">
      <w:pPr>
        <w:spacing w:after="0" w:line="216" w:lineRule="auto"/>
        <w:ind w:right="28" w:firstLine="284"/>
        <w:jc w:val="both"/>
        <w:rPr>
          <w:rFonts w:ascii="Times New Roman" w:eastAsia="Calibri" w:hAnsi="Times New Roman" w:cs="Times New Roman"/>
          <w:spacing w:val="-4"/>
          <w:lang w:eastAsia="ru-RU"/>
        </w:rPr>
      </w:pPr>
      <w:r w:rsidRPr="00B558B7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 xml:space="preserve">В соответствии с </w:t>
      </w:r>
      <w:hyperlink r:id="rId10" w:history="1">
        <w:r w:rsidRPr="00B558B7">
          <w:rPr>
            <w:rFonts w:ascii="Times New Roman" w:eastAsia="Calibri" w:hAnsi="Times New Roman" w:cs="Times New Roman"/>
            <w:spacing w:val="-4"/>
            <w:sz w:val="26"/>
            <w:szCs w:val="26"/>
            <w:lang w:eastAsia="ru-RU"/>
          </w:rPr>
          <w:t>частью 2 статьи 14</w:t>
        </w:r>
      </w:hyperlink>
      <w:r w:rsidRPr="00B558B7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 xml:space="preserve"> Федерального закона от 27 июля 2004 г. № 79-ФЗ </w:t>
      </w:r>
      <w:r w:rsidRPr="00B558B7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br/>
        <w:t xml:space="preserve">«О государственной гражданской службе Российской Федерации» уведомляю о том, что я </w:t>
      </w:r>
      <w:r w:rsidRPr="00B558B7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br/>
        <w:t xml:space="preserve">с «     » </w:t>
      </w:r>
      <w:r w:rsidR="009D6AD9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 xml:space="preserve">                           </w:t>
      </w:r>
      <w:r w:rsidRPr="00B558B7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>20</w:t>
      </w:r>
      <w:r w:rsidR="009D6AD9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 xml:space="preserve">    </w:t>
      </w:r>
      <w:r w:rsidRPr="00B558B7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 xml:space="preserve"> г. намерен (а) выполнять (выполняю) иную оплачиваемую работу</w:t>
      </w:r>
    </w:p>
    <w:tbl>
      <w:tblPr>
        <w:tblW w:w="10348" w:type="dxa"/>
        <w:tblInd w:w="-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558B7" w:rsidRPr="00B558B7" w:rsidTr="00A748DE">
        <w:trPr>
          <w:trHeight w:val="403"/>
        </w:trPr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:rsidR="00B558B7" w:rsidRPr="00B558B7" w:rsidRDefault="00B558B7" w:rsidP="00B558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B558B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</w:t>
            </w:r>
            <w:r w:rsidRPr="00B558B7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документ, в соответствии с которым будет выполняться (выполняется) иная оплачиваемая работа (трудовой договор,</w:t>
            </w:r>
          </w:p>
          <w:p w:rsidR="00B558B7" w:rsidRPr="00B558B7" w:rsidRDefault="00B558B7" w:rsidP="00B558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58B7" w:rsidRPr="00B558B7" w:rsidTr="00A748DE">
        <w:trPr>
          <w:trHeight w:val="452"/>
        </w:trPr>
        <w:tc>
          <w:tcPr>
            <w:tcW w:w="10348" w:type="dxa"/>
            <w:shd w:val="clear" w:color="auto" w:fill="auto"/>
          </w:tcPr>
          <w:p w:rsidR="00B558B7" w:rsidRPr="00B558B7" w:rsidRDefault="00B558B7" w:rsidP="00B558B7">
            <w:pPr>
              <w:spacing w:after="0" w:line="240" w:lineRule="auto"/>
              <w:ind w:right="-245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558B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гражданско-правовой договор),</w:t>
            </w:r>
            <w:r w:rsidRPr="00B558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B558B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полное наименование организации (фамилия, имя, отчество (при наличии)</w:t>
            </w:r>
          </w:p>
        </w:tc>
      </w:tr>
      <w:tr w:rsidR="00B558B7" w:rsidRPr="00B558B7" w:rsidTr="00A748DE">
        <w:trPr>
          <w:trHeight w:val="416"/>
        </w:trPr>
        <w:tc>
          <w:tcPr>
            <w:tcW w:w="10348" w:type="dxa"/>
            <w:shd w:val="clear" w:color="auto" w:fill="auto"/>
          </w:tcPr>
          <w:p w:rsidR="00B558B7" w:rsidRPr="00B558B7" w:rsidRDefault="00B558B7" w:rsidP="00B5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558B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индивидуального предпринимателя (физического лица), с которой (которым) будет</w:t>
            </w:r>
            <w:r w:rsidRPr="00B558B7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B558B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заключен </w:t>
            </w:r>
            <w:r w:rsidRPr="00B558B7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(заключен) </w:t>
            </w:r>
          </w:p>
          <w:p w:rsidR="00B558B7" w:rsidRPr="00B558B7" w:rsidRDefault="00B558B7" w:rsidP="00B558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B558B7" w:rsidRPr="00B558B7" w:rsidTr="00A748DE">
        <w:trPr>
          <w:trHeight w:val="438"/>
        </w:trPr>
        <w:tc>
          <w:tcPr>
            <w:tcW w:w="10348" w:type="dxa"/>
            <w:shd w:val="clear" w:color="auto" w:fill="auto"/>
          </w:tcPr>
          <w:p w:rsidR="00B558B7" w:rsidRPr="00B558B7" w:rsidRDefault="00B558B7" w:rsidP="00B5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B558B7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трудовой</w:t>
            </w:r>
            <w:r w:rsidRPr="00B558B7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(гражданско-правовой) договор о выполнении иной оплачиваемой работы, ее (его) адрес, ИНН (при наличии),</w:t>
            </w:r>
          </w:p>
          <w:p w:rsidR="00B558B7" w:rsidRPr="00B558B7" w:rsidRDefault="00B558B7" w:rsidP="00B558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58B7" w:rsidRPr="00B558B7" w:rsidTr="00A748DE">
        <w:tc>
          <w:tcPr>
            <w:tcW w:w="10348" w:type="dxa"/>
            <w:shd w:val="clear" w:color="auto" w:fill="auto"/>
          </w:tcPr>
          <w:p w:rsidR="00B558B7" w:rsidRPr="00B558B7" w:rsidRDefault="00B558B7" w:rsidP="00B558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B558B7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характер работы (педагогическая, научная, творческая или иная деятельность), наименование должности, основные</w:t>
            </w:r>
          </w:p>
          <w:p w:rsidR="00B558B7" w:rsidRPr="00B558B7" w:rsidRDefault="00B558B7" w:rsidP="00B558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58B7" w:rsidRPr="00B558B7" w:rsidTr="00A748DE">
        <w:tc>
          <w:tcPr>
            <w:tcW w:w="10348" w:type="dxa"/>
            <w:shd w:val="clear" w:color="auto" w:fill="auto"/>
          </w:tcPr>
          <w:p w:rsidR="00B558B7" w:rsidRPr="00B558B7" w:rsidRDefault="00B558B7" w:rsidP="00B5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55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обязанности, тематика выполняемой работы (в том числе наименование предмета преподавания, темы лекций, </w:t>
            </w:r>
          </w:p>
          <w:p w:rsidR="00B558B7" w:rsidRPr="00B558B7" w:rsidRDefault="00B558B7" w:rsidP="00B5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B558B7" w:rsidRPr="00B558B7" w:rsidTr="00A748DE">
        <w:tc>
          <w:tcPr>
            <w:tcW w:w="10348" w:type="dxa"/>
            <w:shd w:val="clear" w:color="auto" w:fill="auto"/>
          </w:tcPr>
          <w:p w:rsidR="00B558B7" w:rsidRPr="00B558B7" w:rsidRDefault="00B558B7" w:rsidP="00B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B558B7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семинаров, научно-исследовательской работы и т.п.), предполагаемые (установленные) дата начала и срок действия </w:t>
            </w:r>
          </w:p>
          <w:p w:rsidR="00B558B7" w:rsidRPr="00B558B7" w:rsidRDefault="00B558B7" w:rsidP="00B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558B7">
        <w:rPr>
          <w:rFonts w:ascii="Times New Roman" w:eastAsia="Times New Roman" w:hAnsi="Times New Roman" w:cs="Times New Roman"/>
          <w:lang w:eastAsia="ru-RU"/>
        </w:rPr>
        <w:t>трудового (гражданско-правового) договора, режим рабочего времени, иные сведения (при наличии)</w:t>
      </w: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216" w:lineRule="auto"/>
        <w:ind w:right="28" w:firstLine="284"/>
        <w:jc w:val="both"/>
        <w:rPr>
          <w:rFonts w:ascii="Times New Roman" w:eastAsia="Calibri" w:hAnsi="Times New Roman" w:cs="Times New Roman"/>
          <w:spacing w:val="-10"/>
          <w:sz w:val="26"/>
          <w:szCs w:val="26"/>
          <w:lang w:eastAsia="ru-RU"/>
        </w:rPr>
      </w:pPr>
      <w:r w:rsidRPr="00B558B7">
        <w:rPr>
          <w:rFonts w:ascii="Times New Roman" w:eastAsia="Calibri" w:hAnsi="Times New Roman" w:cs="Times New Roman"/>
          <w:spacing w:val="-10"/>
          <w:sz w:val="26"/>
          <w:szCs w:val="26"/>
          <w:lang w:eastAsia="ru-RU"/>
        </w:rPr>
        <w:t>Выполнение указанной работы не повлечет за собой конфликта интересов. При ее выполнении   обязуюсь соблюдать ограничения и запреты, требования к служебному поведению, требования о предотвращении и (или) об урегулировании конфликта интересов, исполнять обязанности, установленные законодательством Российской Федерации о государственной гражданской службе и противодействии коррупции (далее – требования к служебному поведению), в том числе соблюдать служебный распорядок государственного органа (далее – служебный распорядок).</w:t>
      </w: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216" w:lineRule="auto"/>
        <w:ind w:right="28" w:firstLine="284"/>
        <w:jc w:val="both"/>
        <w:rPr>
          <w:rFonts w:ascii="Times New Roman" w:eastAsia="Calibri" w:hAnsi="Times New Roman" w:cs="Times New Roman"/>
          <w:spacing w:val="-10"/>
          <w:sz w:val="26"/>
          <w:szCs w:val="26"/>
          <w:lang w:eastAsia="ru-RU"/>
        </w:rPr>
      </w:pP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240" w:lineRule="auto"/>
        <w:ind w:right="-39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58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«___»______________ 20___г.                 _________________________________________ </w:t>
      </w:r>
    </w:p>
    <w:p w:rsidR="00B558B7" w:rsidRPr="00B558B7" w:rsidRDefault="00B558B7" w:rsidP="00B558B7">
      <w:pPr>
        <w:spacing w:after="0" w:line="192" w:lineRule="auto"/>
        <w:ind w:right="-3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B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</w:t>
      </w:r>
      <w:r w:rsidRPr="00B558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                                                                  (подпись лица, составившего уведомление)</w:t>
      </w:r>
    </w:p>
    <w:p w:rsidR="00B558B7" w:rsidRPr="00B558B7" w:rsidRDefault="00B558B7" w:rsidP="00B558B7">
      <w:pPr>
        <w:spacing w:after="0" w:line="192" w:lineRule="auto"/>
        <w:ind w:right="-398"/>
        <w:jc w:val="both"/>
        <w:rPr>
          <w:rFonts w:ascii="Times New Roman" w:eastAsia="Times New Roman" w:hAnsi="Times New Roman" w:cs="Times New Roman"/>
          <w:spacing w:val="-10"/>
          <w:sz w:val="16"/>
          <w:szCs w:val="16"/>
          <w:lang w:eastAsia="ru-RU"/>
        </w:rPr>
      </w:pP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192" w:lineRule="auto"/>
        <w:ind w:right="27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B558B7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Ознакомлен,</w:t>
      </w:r>
      <w:r w:rsidRPr="00B558B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558B7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t xml:space="preserve">возможность возникновения (наличие) конфликта интересов, нарушения требований </w:t>
      </w:r>
      <w:r w:rsidRPr="00B558B7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br/>
        <w:t>к служебному поведению, несоблюдения служебного распорядка, усматривается/не усматривается.</w:t>
      </w:r>
      <w:r w:rsidRPr="00B558B7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br/>
      </w:r>
      <w:r w:rsidRPr="00B558B7">
        <w:rPr>
          <w:rFonts w:ascii="Times New Roman" w:eastAsia="Microsoft YaHei" w:hAnsi="Times New Roman" w:cs="Times New Roman"/>
          <w:i/>
          <w:spacing w:val="-10"/>
          <w:lang w:eastAsia="ru-RU"/>
        </w:rPr>
        <w:t>(нужное подчеркнуть)</w:t>
      </w: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240" w:lineRule="auto"/>
        <w:ind w:right="-39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58B7">
        <w:rPr>
          <w:rFonts w:ascii="Courier New" w:eastAsia="Times New Roman" w:hAnsi="Courier New" w:cs="Courier New"/>
          <w:sz w:val="20"/>
          <w:szCs w:val="20"/>
          <w:lang w:eastAsia="ru-RU"/>
        </w:rPr>
        <w:t>«___»______20___г.</w:t>
      </w:r>
      <w:r w:rsidRPr="00B558B7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____________________________________________________________________</w:t>
      </w:r>
    </w:p>
    <w:p w:rsidR="00B558B7" w:rsidRPr="00B558B7" w:rsidRDefault="00B558B7" w:rsidP="00B558B7">
      <w:pPr>
        <w:spacing w:after="0" w:line="228" w:lineRule="auto"/>
        <w:ind w:left="3538" w:right="-398" w:hanging="3538"/>
        <w:jc w:val="both"/>
        <w:rPr>
          <w:rFonts w:ascii="Times New Roman" w:eastAsia="Times New Roman" w:hAnsi="Times New Roman" w:cs="Times New Roman"/>
          <w:spacing w:val="-10"/>
          <w:lang w:eastAsia="ru-RU"/>
        </w:rPr>
      </w:pPr>
      <w:r w:rsidRPr="00B55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(дата)            </w:t>
      </w:r>
      <w:r w:rsidRPr="00B558B7">
        <w:rPr>
          <w:rFonts w:ascii="Times New Roman" w:eastAsia="Times New Roman" w:hAnsi="Times New Roman" w:cs="Times New Roman"/>
          <w:spacing w:val="-10"/>
          <w:lang w:eastAsia="ru-RU"/>
        </w:rPr>
        <w:t xml:space="preserve">(подпись, фамилия и инициалы руководителя структурного подразделения Минфина России) </w:t>
      </w: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192" w:lineRule="auto"/>
        <w:ind w:right="-398"/>
        <w:jc w:val="both"/>
        <w:rPr>
          <w:rFonts w:ascii="Times New Roman" w:eastAsia="Microsoft YaHei" w:hAnsi="Times New Roman" w:cs="Times New Roman"/>
          <w:spacing w:val="-6"/>
          <w:sz w:val="16"/>
          <w:szCs w:val="16"/>
          <w:lang w:eastAsia="ru-RU"/>
        </w:rPr>
      </w:pP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192" w:lineRule="auto"/>
        <w:ind w:right="-116"/>
        <w:jc w:val="center"/>
        <w:rPr>
          <w:rFonts w:ascii="Times New Roman" w:eastAsia="Microsoft YaHei" w:hAnsi="Times New Roman" w:cs="Times New Roman"/>
          <w:i/>
          <w:spacing w:val="-10"/>
          <w:lang w:eastAsia="ru-RU"/>
        </w:rPr>
      </w:pPr>
      <w:r w:rsidRPr="00B558B7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t xml:space="preserve">Ознакомлен, возможность возникновения (наличие) конфликта интересов, нарушения требований </w:t>
      </w:r>
      <w:r w:rsidRPr="00B558B7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br/>
        <w:t xml:space="preserve">к служебному поведению, несоблюдения служебного распорядка, усматривается/не усматривается. </w:t>
      </w:r>
      <w:r w:rsidRPr="00B558B7">
        <w:rPr>
          <w:rFonts w:ascii="Times New Roman" w:eastAsia="Microsoft YaHei" w:hAnsi="Times New Roman" w:cs="Times New Roman"/>
          <w:i/>
          <w:spacing w:val="-10"/>
          <w:lang w:eastAsia="ru-RU"/>
        </w:rPr>
        <w:t>(нужное подчеркнуть)</w:t>
      </w: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B558B7">
        <w:rPr>
          <w:rFonts w:ascii="Courier New" w:eastAsia="Times New Roman" w:hAnsi="Courier New" w:cs="Courier New"/>
          <w:sz w:val="20"/>
          <w:szCs w:val="20"/>
          <w:lang w:eastAsia="ru-RU"/>
        </w:rPr>
        <w:t>«___»______20___г.</w:t>
      </w:r>
      <w:r w:rsidRPr="00B558B7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____________________________________________________________________</w:t>
      </w:r>
    </w:p>
    <w:p w:rsidR="00B558B7" w:rsidRPr="00B558B7" w:rsidRDefault="00B558B7" w:rsidP="00B558B7">
      <w:pPr>
        <w:widowControl w:val="0"/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pacing w:val="-10"/>
          <w:lang w:eastAsia="ru-RU"/>
        </w:rPr>
        <w:sectPr w:rsidR="00B558B7" w:rsidRPr="00B558B7" w:rsidSect="006F3F5E">
          <w:pgSz w:w="11906" w:h="16838" w:code="9"/>
          <w:pgMar w:top="284" w:right="566" w:bottom="851" w:left="1134" w:header="720" w:footer="720" w:gutter="0"/>
          <w:pgNumType w:start="1"/>
          <w:cols w:space="720"/>
          <w:titlePg/>
          <w:docGrid w:linePitch="299"/>
        </w:sectPr>
      </w:pPr>
      <w:r w:rsidRPr="00B558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B558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Pr="00B558B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)           </w:t>
      </w:r>
      <w:r w:rsidRPr="00B558B7">
        <w:rPr>
          <w:rFonts w:ascii="Times New Roman" w:eastAsia="Times New Roman" w:hAnsi="Times New Roman" w:cs="Times New Roman"/>
          <w:spacing w:val="-12"/>
          <w:lang w:eastAsia="ru-RU"/>
        </w:rPr>
        <w:t>(подпись, фамилия и инициалы курирующего заместителя Министра финансов Российской Федерации)</w:t>
      </w:r>
    </w:p>
    <w:p w:rsidR="00150041" w:rsidRDefault="00150041" w:rsidP="00150041"/>
    <w:p w:rsidR="000817F5" w:rsidRPr="00224F88" w:rsidRDefault="000817F5" w:rsidP="000817F5">
      <w:pPr>
        <w:widowControl w:val="0"/>
        <w:suppressAutoHyphens/>
        <w:spacing w:after="0" w:line="240" w:lineRule="auto"/>
        <w:ind w:left="10632" w:right="131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224F88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Приложение № 2</w:t>
      </w:r>
    </w:p>
    <w:p w:rsidR="000817F5" w:rsidRPr="00224F88" w:rsidRDefault="000817F5" w:rsidP="000817F5">
      <w:pPr>
        <w:widowControl w:val="0"/>
        <w:suppressAutoHyphens/>
        <w:spacing w:after="0" w:line="240" w:lineRule="auto"/>
        <w:ind w:left="10632" w:right="131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224F88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к приказу Министерства финансов</w:t>
      </w:r>
    </w:p>
    <w:p w:rsidR="000817F5" w:rsidRPr="00224F88" w:rsidRDefault="000817F5" w:rsidP="000817F5">
      <w:pPr>
        <w:widowControl w:val="0"/>
        <w:suppressAutoHyphens/>
        <w:spacing w:after="0" w:line="240" w:lineRule="auto"/>
        <w:ind w:left="10632" w:right="131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224F88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Российской Федерации</w:t>
      </w:r>
    </w:p>
    <w:p w:rsidR="000817F5" w:rsidRPr="00224F88" w:rsidRDefault="000817F5" w:rsidP="000817F5">
      <w:pPr>
        <w:autoSpaceDE w:val="0"/>
        <w:autoSpaceDN w:val="0"/>
        <w:adjustRightInd w:val="0"/>
        <w:spacing w:after="0" w:line="336" w:lineRule="auto"/>
        <w:ind w:left="10632" w:right="131"/>
        <w:jc w:val="center"/>
        <w:rPr>
          <w:rFonts w:ascii="Times New Roman" w:eastAsia="SimSun" w:hAnsi="Times New Roman" w:cs="Times New Roman"/>
          <w:color w:val="FFFFFF"/>
          <w:kern w:val="1"/>
          <w:sz w:val="26"/>
          <w:szCs w:val="26"/>
          <w:u w:val="single"/>
          <w:lang w:eastAsia="ar-SA"/>
        </w:rPr>
      </w:pPr>
      <w:r w:rsidRPr="00224F88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от _______________ №____</w:t>
      </w:r>
      <w:r w:rsidRPr="00224F88">
        <w:rPr>
          <w:rFonts w:ascii="Times New Roman" w:eastAsia="SimSun" w:hAnsi="Times New Roman" w:cs="Times New Roman"/>
          <w:color w:val="FFFFFF"/>
          <w:kern w:val="1"/>
          <w:sz w:val="26"/>
          <w:szCs w:val="26"/>
          <w:u w:val="single"/>
          <w:lang w:eastAsia="ar-SA"/>
        </w:rPr>
        <w:t>.</w:t>
      </w:r>
    </w:p>
    <w:p w:rsidR="000817F5" w:rsidRPr="00224F88" w:rsidRDefault="000817F5" w:rsidP="000817F5">
      <w:pPr>
        <w:autoSpaceDE w:val="0"/>
        <w:autoSpaceDN w:val="0"/>
        <w:adjustRightInd w:val="0"/>
        <w:spacing w:after="0" w:line="336" w:lineRule="auto"/>
        <w:ind w:left="8505" w:right="131" w:firstLine="255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F5" w:rsidRPr="00224F88" w:rsidRDefault="000817F5" w:rsidP="000817F5">
      <w:pPr>
        <w:spacing w:before="120" w:after="240" w:line="216" w:lineRule="auto"/>
        <w:ind w:left="10490" w:right="131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24F88"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  <w:t xml:space="preserve"> </w:t>
      </w:r>
      <w:r w:rsidRPr="00224F88">
        <w:rPr>
          <w:rFonts w:ascii="Times New Roman" w:eastAsia="Calibri" w:hAnsi="Times New Roman" w:cs="Times New Roman"/>
          <w:bCs/>
          <w:sz w:val="28"/>
          <w:szCs w:val="28"/>
        </w:rPr>
        <w:t>Рекомендуемый образец</w:t>
      </w:r>
      <w:bookmarkStart w:id="1" w:name="Par91"/>
      <w:bookmarkEnd w:id="1"/>
    </w:p>
    <w:p w:rsidR="000817F5" w:rsidRPr="00224F88" w:rsidRDefault="000817F5" w:rsidP="0008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</w:rPr>
      </w:pPr>
    </w:p>
    <w:p w:rsidR="000817F5" w:rsidRPr="00224F88" w:rsidRDefault="000817F5" w:rsidP="0008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</w:rPr>
      </w:pPr>
      <w:r w:rsidRPr="00224F88">
        <w:rPr>
          <w:rFonts w:ascii="Times New Roman" w:eastAsia="Calibri" w:hAnsi="Times New Roman" w:cs="Times New Roman"/>
          <w:b/>
          <w:sz w:val="28"/>
        </w:rPr>
        <w:t>Журнал</w:t>
      </w:r>
    </w:p>
    <w:p w:rsidR="000817F5" w:rsidRPr="00224F88" w:rsidRDefault="000817F5" w:rsidP="0008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</w:rPr>
      </w:pPr>
      <w:r w:rsidRPr="00224F88">
        <w:rPr>
          <w:rFonts w:ascii="Times New Roman" w:eastAsia="Calibri" w:hAnsi="Times New Roman" w:cs="Times New Roman"/>
          <w:b/>
          <w:sz w:val="28"/>
        </w:rPr>
        <w:t>регистрации уведомлений о намерении выполнять иную оплачиваемую работу</w:t>
      </w:r>
    </w:p>
    <w:p w:rsidR="000817F5" w:rsidRPr="00224F88" w:rsidRDefault="000817F5" w:rsidP="0008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pPr w:leftFromText="180" w:rightFromText="180" w:vertAnchor="text" w:horzAnchor="margin" w:tblpY="150"/>
        <w:tblW w:w="14874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985"/>
        <w:gridCol w:w="1984"/>
        <w:gridCol w:w="4252"/>
        <w:gridCol w:w="1560"/>
        <w:gridCol w:w="2977"/>
        <w:gridCol w:w="1509"/>
      </w:tblGrid>
      <w:tr w:rsidR="000817F5" w:rsidRPr="00224F88" w:rsidTr="00246333">
        <w:trPr>
          <w:trHeight w:val="2456"/>
          <w:tblCellSpacing w:w="5" w:type="nil"/>
        </w:trPr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государственного гражданского служащего, представившего уведомление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 федерального государственного гражданского  служащего,</w:t>
            </w: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представившего</w:t>
            </w: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>Дата составления уведомления/ дата ознакомления с  уведомлением директора департамента (начальника управления) Минфина России/дата ознакомления курирующего заместителя Министра финансов Российской Федерации/дата  поступления уведомления в подразделение, ответственное за работу по профилактике коррупционных и иных правонарушений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Подпись, фамилия и инициалы (отчество – при наличии) </w:t>
            </w:r>
            <w:r w:rsidRPr="00224F88">
              <w:rPr>
                <w:rFonts w:ascii="Times New Roman" w:eastAsia="Calibri" w:hAnsi="Times New Roman" w:cs="Times New Roman"/>
                <w:spacing w:val="-18"/>
                <w:sz w:val="24"/>
                <w:szCs w:val="24"/>
              </w:rPr>
              <w:t>должностного</w:t>
            </w: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лица,</w:t>
            </w: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>принявшего</w:t>
            </w: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Отметка о получении</w:t>
            </w: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 государственным гражданским служащим копии представленного им уведомления</w:t>
            </w: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>(копию получил, подпись) либо о направлении копии уведомления по почте</w:t>
            </w: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F88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817F5" w:rsidRPr="00224F88" w:rsidTr="00246333">
        <w:trPr>
          <w:tblCellSpacing w:w="5" w:type="nil"/>
        </w:trPr>
        <w:tc>
          <w:tcPr>
            <w:tcW w:w="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0817F5" w:rsidRPr="00224F88" w:rsidTr="00246333">
        <w:trPr>
          <w:tblCellSpacing w:w="5" w:type="nil"/>
        </w:trPr>
        <w:tc>
          <w:tcPr>
            <w:tcW w:w="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7F5" w:rsidRPr="00224F88" w:rsidRDefault="000817F5" w:rsidP="0024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224F88" w:rsidRPr="00150041" w:rsidRDefault="00224F88" w:rsidP="00150041">
      <w:pPr>
        <w:jc w:val="center"/>
      </w:pPr>
    </w:p>
    <w:sectPr w:rsidR="00224F88" w:rsidRPr="00150041" w:rsidSect="000817F5">
      <w:footerReference w:type="first" r:id="rId11"/>
      <w:pgSz w:w="16838" w:h="11906" w:orient="landscape" w:code="9"/>
      <w:pgMar w:top="-296" w:right="567" w:bottom="567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74" w:rsidRDefault="00803F74" w:rsidP="00CA7561">
      <w:pPr>
        <w:spacing w:after="0" w:line="240" w:lineRule="auto"/>
      </w:pPr>
      <w:r>
        <w:separator/>
      </w:r>
    </w:p>
  </w:endnote>
  <w:endnote w:type="continuationSeparator" w:id="0">
    <w:p w:rsidR="00803F74" w:rsidRDefault="00803F74" w:rsidP="00CA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41" w:rsidRDefault="001500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74" w:rsidRDefault="00803F74" w:rsidP="00CA7561">
      <w:pPr>
        <w:spacing w:after="0" w:line="240" w:lineRule="auto"/>
      </w:pPr>
      <w:r>
        <w:separator/>
      </w:r>
    </w:p>
  </w:footnote>
  <w:footnote w:type="continuationSeparator" w:id="0">
    <w:p w:rsidR="00803F74" w:rsidRDefault="00803F74" w:rsidP="00CA7561">
      <w:pPr>
        <w:spacing w:after="0" w:line="240" w:lineRule="auto"/>
      </w:pPr>
      <w:r>
        <w:continuationSeparator/>
      </w:r>
    </w:p>
  </w:footnote>
  <w:footnote w:id="1">
    <w:p w:rsidR="00B558B7" w:rsidRPr="003F601D" w:rsidRDefault="00B558B7" w:rsidP="00B558B7">
      <w:pPr>
        <w:pStyle w:val="a9"/>
        <w:ind w:right="27" w:firstLine="567"/>
        <w:rPr>
          <w:rFonts w:ascii="Times New Roman" w:hAnsi="Times New Roman" w:cs="Times New Roman"/>
          <w:sz w:val="18"/>
          <w:szCs w:val="18"/>
        </w:rPr>
      </w:pPr>
      <w:r w:rsidRPr="003F601D">
        <w:rPr>
          <w:rStyle w:val="ab"/>
          <w:rFonts w:ascii="Times New Roman" w:hAnsi="Times New Roman" w:cs="Times New Roman"/>
          <w:sz w:val="18"/>
          <w:szCs w:val="18"/>
        </w:rPr>
        <w:footnoteRef/>
      </w:r>
      <w:r w:rsidRPr="008C7667">
        <w:rPr>
          <w:rFonts w:ascii="Times New Roman" w:hAnsi="Times New Roman" w:cs="Times New Roman"/>
          <w:spacing w:val="-14"/>
          <w:sz w:val="18"/>
          <w:szCs w:val="18"/>
        </w:rPr>
        <w:t>Комиссия Министерства финансов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финансов Российской Федерации, и урегулированию конфликта интересов.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2570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C50C7" w:rsidRPr="003F601D" w:rsidRDefault="00CA7561">
        <w:pPr>
          <w:pStyle w:val="a3"/>
          <w:jc w:val="center"/>
          <w:rPr>
            <w:rFonts w:ascii="Times New Roman" w:hAnsi="Times New Roman" w:cs="Times New Roman"/>
          </w:rPr>
        </w:pPr>
        <w:r w:rsidRPr="003F601D">
          <w:rPr>
            <w:rFonts w:ascii="Times New Roman" w:hAnsi="Times New Roman" w:cs="Times New Roman"/>
          </w:rPr>
          <w:fldChar w:fldCharType="begin"/>
        </w:r>
        <w:r w:rsidRPr="003F601D">
          <w:rPr>
            <w:rFonts w:ascii="Times New Roman" w:hAnsi="Times New Roman" w:cs="Times New Roman"/>
          </w:rPr>
          <w:instrText>PAGE   \* MERGEFORMAT</w:instrText>
        </w:r>
        <w:r w:rsidRPr="003F601D">
          <w:rPr>
            <w:rFonts w:ascii="Times New Roman" w:hAnsi="Times New Roman" w:cs="Times New Roman"/>
          </w:rPr>
          <w:fldChar w:fldCharType="separate"/>
        </w:r>
        <w:r w:rsidR="00194D61" w:rsidRPr="00194D61">
          <w:rPr>
            <w:rFonts w:ascii="Times New Roman" w:hAnsi="Times New Roman" w:cs="Times New Roman"/>
            <w:noProof/>
            <w:lang w:val="ru-RU"/>
          </w:rPr>
          <w:t>4</w:t>
        </w:r>
        <w:r w:rsidRPr="003F601D">
          <w:rPr>
            <w:rFonts w:ascii="Times New Roman" w:hAnsi="Times New Roman" w:cs="Times New Roman"/>
          </w:rPr>
          <w:fldChar w:fldCharType="end"/>
        </w:r>
      </w:p>
    </w:sdtContent>
  </w:sdt>
  <w:p w:rsidR="00CC50C7" w:rsidRDefault="00803F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7F"/>
    <w:rsid w:val="0003643D"/>
    <w:rsid w:val="000817F5"/>
    <w:rsid w:val="000F4B21"/>
    <w:rsid w:val="00150041"/>
    <w:rsid w:val="00194D61"/>
    <w:rsid w:val="00224F88"/>
    <w:rsid w:val="00503908"/>
    <w:rsid w:val="005223A1"/>
    <w:rsid w:val="006068B9"/>
    <w:rsid w:val="007343F1"/>
    <w:rsid w:val="007D61DB"/>
    <w:rsid w:val="00803F74"/>
    <w:rsid w:val="009919B3"/>
    <w:rsid w:val="009D6AD9"/>
    <w:rsid w:val="00B217C2"/>
    <w:rsid w:val="00B558B7"/>
    <w:rsid w:val="00BB443E"/>
    <w:rsid w:val="00BD477F"/>
    <w:rsid w:val="00BE3D7F"/>
    <w:rsid w:val="00CA7561"/>
    <w:rsid w:val="00D23C8B"/>
    <w:rsid w:val="00D7347A"/>
    <w:rsid w:val="00E53DC0"/>
    <w:rsid w:val="00E7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2AD7F1-5769-49A0-9460-DD480468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D7F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E3D7F"/>
    <w:rPr>
      <w:rFonts w:eastAsiaTheme="minorEastAsia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9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19B3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561"/>
  </w:style>
  <w:style w:type="paragraph" w:styleId="a9">
    <w:name w:val="footnote text"/>
    <w:basedOn w:val="a"/>
    <w:link w:val="aa"/>
    <w:uiPriority w:val="99"/>
    <w:semiHidden/>
    <w:unhideWhenUsed/>
    <w:rsid w:val="00224F8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24F88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224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2082837C4CF44101E5B785FB7AF4E29CFA9AE2ACF00839228712398B7BD1E454EFAB62800C2B83n9YD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A8F79CFC773F391BFF2FE3FF27DF584B3B50F91FABF12C23B5B2990B28E0097E9928821B527CFF5674BN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9E0-F07E-4BF3-899F-01216738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ГРАДОБОЕВА ТАТЬЯНА ЮРЬЕВНА</dc:creator>
  <cp:keywords/>
  <dc:description/>
  <cp:lastModifiedBy>Травникова Анастасия Александровна</cp:lastModifiedBy>
  <cp:revision>2</cp:revision>
  <cp:lastPrinted>2025-10-28T18:43:00Z</cp:lastPrinted>
  <dcterms:created xsi:type="dcterms:W3CDTF">2025-11-05T08:18:00Z</dcterms:created>
  <dcterms:modified xsi:type="dcterms:W3CDTF">2025-11-05T08:18:00Z</dcterms:modified>
</cp:coreProperties>
</file>