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9"/>
        <w:gridCol w:w="283"/>
        <w:gridCol w:w="2410"/>
      </w:tblGrid>
      <w:tr w:rsidR="00693158" w:rsidRPr="00FE22BC" w:rsidTr="0091747A">
        <w:trPr>
          <w:trHeight w:val="3402"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91747A" w:rsidP="00FE22BC">
            <w:pPr>
              <w:pStyle w:val="a8"/>
            </w:pPr>
            <w:r w:rsidRPr="0091747A">
              <w:rPr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-711200</wp:posOffset>
                  </wp:positionV>
                  <wp:extent cx="3962400" cy="3962400"/>
                  <wp:effectExtent l="0" t="0" r="0" b="0"/>
                  <wp:wrapNone/>
                  <wp:docPr id="1" name="Рисунок 1" descr="C:\Users\0334\Documents\Blanki web 2\Blanki web новое\Blanki web\Zam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Zam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58" w:rsidRPr="00FE22BC" w:rsidTr="0091747A">
        <w:trPr>
          <w:trHeight w:val="42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693158" w:rsidP="00693158">
            <w:pPr>
              <w:pStyle w:val="a8"/>
              <w:ind w:right="137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58" w:rsidRPr="00FE22BC" w:rsidRDefault="00693158" w:rsidP="00FE22BC">
            <w:pPr>
              <w:pStyle w:val="a8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693158" w:rsidP="00693158">
            <w:pPr>
              <w:pStyle w:val="a8"/>
            </w:pPr>
          </w:p>
        </w:tc>
      </w:tr>
      <w:tr w:rsidR="00693158" w:rsidTr="000450AA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58" w:rsidRDefault="00693158" w:rsidP="00192067">
            <w:pPr>
              <w:pStyle w:val="a8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158" w:rsidRDefault="00693158" w:rsidP="00693158">
            <w:pPr>
              <w:pStyle w:val="a8"/>
            </w:pPr>
          </w:p>
        </w:tc>
      </w:tr>
    </w:tbl>
    <w:tbl>
      <w:tblPr>
        <w:tblpPr w:leftFromText="180" w:rightFromText="180" w:vertAnchor="text" w:horzAnchor="margin" w:tblpXSpec="right" w:tblpY="-324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</w:tblGrid>
      <w:tr w:rsidR="008E5828" w:rsidTr="0091747A">
        <w:trPr>
          <w:trHeight w:val="3125"/>
        </w:trPr>
        <w:tc>
          <w:tcPr>
            <w:tcW w:w="4836" w:type="dxa"/>
          </w:tcPr>
          <w:p w:rsidR="000419EE" w:rsidRDefault="000419EE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  <w:p w:rsidR="000419EE" w:rsidRDefault="000419EE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  <w:p w:rsidR="000419EE" w:rsidRDefault="000419EE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  <w:p w:rsidR="009E165D" w:rsidRDefault="00BF4B41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Главным администраторам доходов федерального бюджета</w:t>
            </w:r>
          </w:p>
          <w:p w:rsidR="008E5828" w:rsidRPr="00693158" w:rsidRDefault="008E5828" w:rsidP="002630BF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</w:tc>
      </w:tr>
    </w:tbl>
    <w:p w:rsidR="00B72822" w:rsidRDefault="00B72822" w:rsidP="00796B05">
      <w:pPr>
        <w:spacing w:before="0" w:after="0" w:line="360" w:lineRule="atLeast"/>
        <w:ind w:firstLine="709"/>
        <w:rPr>
          <w:sz w:val="28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D13CF6" w:rsidTr="00EE3D30">
        <w:tc>
          <w:tcPr>
            <w:tcW w:w="4536" w:type="dxa"/>
          </w:tcPr>
          <w:p w:rsidR="00D13CF6" w:rsidRPr="00E92864" w:rsidRDefault="00D13CF6" w:rsidP="00EE3D30">
            <w:pPr>
              <w:spacing w:before="0" w:after="0"/>
            </w:pPr>
          </w:p>
        </w:tc>
      </w:tr>
    </w:tbl>
    <w:p w:rsidR="00901B7E" w:rsidRDefault="000419EE" w:rsidP="0011609E">
      <w:pPr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совершенствования системы </w:t>
      </w:r>
      <w:r w:rsidRPr="000419EE">
        <w:rPr>
          <w:sz w:val="28"/>
        </w:rPr>
        <w:t xml:space="preserve">администрирования и прогнозирования </w:t>
      </w:r>
      <w:r w:rsidR="00930588">
        <w:rPr>
          <w:sz w:val="28"/>
        </w:rPr>
        <w:t xml:space="preserve">неналоговых </w:t>
      </w:r>
      <w:r w:rsidRPr="000419EE">
        <w:rPr>
          <w:sz w:val="28"/>
        </w:rPr>
        <w:t>доходов</w:t>
      </w:r>
      <w:r>
        <w:rPr>
          <w:sz w:val="28"/>
        </w:rPr>
        <w:t xml:space="preserve"> бюджетов бюджетной системы Российской Федерации Министерство финансов Российской Федерации просит представить в срок </w:t>
      </w:r>
      <w:r w:rsidR="004B33CC">
        <w:rPr>
          <w:sz w:val="28"/>
        </w:rPr>
        <w:br/>
      </w:r>
      <w:r w:rsidRPr="004B33CC">
        <w:rPr>
          <w:b/>
          <w:sz w:val="28"/>
        </w:rPr>
        <w:t xml:space="preserve">до </w:t>
      </w:r>
      <w:r w:rsidR="004B33CC" w:rsidRPr="004B33CC">
        <w:rPr>
          <w:b/>
          <w:sz w:val="28"/>
        </w:rPr>
        <w:t>22 апреля 2024 г.</w:t>
      </w:r>
      <w:r>
        <w:rPr>
          <w:sz w:val="28"/>
        </w:rPr>
        <w:t xml:space="preserve"> </w:t>
      </w:r>
      <w:r w:rsidR="004B33CC" w:rsidRPr="004B33CC">
        <w:rPr>
          <w:sz w:val="28"/>
        </w:rPr>
        <w:t xml:space="preserve">и продублировать на адрес электронной почты:  </w:t>
      </w:r>
      <w:hyperlink r:id="rId8" w:history="1">
        <w:r w:rsidR="004B33CC" w:rsidRPr="0006036C">
          <w:rPr>
            <w:rStyle w:val="aa"/>
            <w:sz w:val="28"/>
          </w:rPr>
          <w:t>Anna.Makarova@minfin.gov.ru</w:t>
        </w:r>
      </w:hyperlink>
      <w:r w:rsidR="004B33CC">
        <w:rPr>
          <w:sz w:val="28"/>
        </w:rPr>
        <w:t xml:space="preserve"> </w:t>
      </w:r>
      <w:r w:rsidR="00901B7E">
        <w:rPr>
          <w:sz w:val="28"/>
        </w:rPr>
        <w:t>следующую информацию</w:t>
      </w:r>
      <w:r w:rsidR="009E165D">
        <w:rPr>
          <w:sz w:val="28"/>
        </w:rPr>
        <w:t xml:space="preserve"> </w:t>
      </w:r>
      <w:r w:rsidR="00555B8F">
        <w:rPr>
          <w:sz w:val="28"/>
        </w:rPr>
        <w:t xml:space="preserve">за 2022 и 2023 гг. </w:t>
      </w:r>
      <w:r w:rsidR="009E165D">
        <w:rPr>
          <w:sz w:val="28"/>
        </w:rPr>
        <w:t xml:space="preserve">в разрезе </w:t>
      </w:r>
      <w:r w:rsidR="00595D65">
        <w:rPr>
          <w:sz w:val="28"/>
        </w:rPr>
        <w:t>субъектов Российской Федерации</w:t>
      </w:r>
      <w:r w:rsidR="00901B7E">
        <w:rPr>
          <w:sz w:val="28"/>
        </w:rPr>
        <w:t>:</w:t>
      </w:r>
    </w:p>
    <w:p w:rsidR="000419EE" w:rsidRDefault="00DD322F" w:rsidP="0011609E">
      <w:pPr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DD322F">
        <w:rPr>
          <w:sz w:val="28"/>
        </w:rPr>
        <w:t xml:space="preserve"> о денежных взысканиях (штрафах), </w:t>
      </w:r>
      <w:r w:rsidRPr="00DD322F">
        <w:rPr>
          <w:b/>
          <w:sz w:val="28"/>
        </w:rPr>
        <w:t>назначенных мировыми судьями</w:t>
      </w:r>
      <w:r w:rsidRPr="00DD322F">
        <w:rPr>
          <w:sz w:val="28"/>
        </w:rPr>
        <w:t xml:space="preserve">, </w:t>
      </w:r>
      <w:r>
        <w:rPr>
          <w:sz w:val="28"/>
        </w:rPr>
        <w:br/>
      </w:r>
      <w:r w:rsidRPr="00DD322F">
        <w:rPr>
          <w:sz w:val="28"/>
        </w:rPr>
        <w:t xml:space="preserve">по результатам рассмотрения дел (материалов), направленных федеральными </w:t>
      </w:r>
      <w:r w:rsidRPr="00DD322F">
        <w:rPr>
          <w:spacing w:val="-4"/>
          <w:sz w:val="28"/>
        </w:rPr>
        <w:t xml:space="preserve">органами </w:t>
      </w:r>
      <w:r w:rsidRPr="00DD322F">
        <w:rPr>
          <w:spacing w:val="-4"/>
          <w:sz w:val="28"/>
        </w:rPr>
        <w:t xml:space="preserve">государственной власти (государственными органами), </w:t>
      </w:r>
      <w:r w:rsidRPr="00DD322F">
        <w:rPr>
          <w:b/>
          <w:spacing w:val="-4"/>
          <w:sz w:val="28"/>
        </w:rPr>
        <w:t>администрируемых</w:t>
      </w:r>
      <w:r w:rsidRPr="00DD322F">
        <w:rPr>
          <w:b/>
          <w:sz w:val="28"/>
        </w:rPr>
        <w:t xml:space="preserve"> органами государственной власти субъектов Российской Федерации</w:t>
      </w:r>
      <w:r>
        <w:rPr>
          <w:b/>
          <w:sz w:val="28"/>
        </w:rPr>
        <w:t xml:space="preserve">, </w:t>
      </w:r>
      <w:r w:rsidR="00901B7E">
        <w:rPr>
          <w:sz w:val="28"/>
        </w:rPr>
        <w:t>по форме согласно приложению № 1 к настоящему письму;</w:t>
      </w:r>
    </w:p>
    <w:p w:rsidR="00901B7E" w:rsidRDefault="00901B7E" w:rsidP="0011609E">
      <w:pPr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D322F" w:rsidRPr="00DD322F">
        <w:rPr>
          <w:sz w:val="28"/>
        </w:rPr>
        <w:t xml:space="preserve">о денежных взысканиях (штрафах), назначенных федеральными судами, </w:t>
      </w:r>
      <w:r w:rsidR="00DD322F">
        <w:rPr>
          <w:sz w:val="28"/>
        </w:rPr>
        <w:br/>
      </w:r>
      <w:r w:rsidR="00DD322F" w:rsidRPr="00DD322F">
        <w:rPr>
          <w:sz w:val="28"/>
        </w:rPr>
        <w:t xml:space="preserve">по результатам рассмотрения дел (материалов), направленных органами государственной власти </w:t>
      </w:r>
      <w:r w:rsidR="00DD322F" w:rsidRPr="00DD322F">
        <w:rPr>
          <w:b/>
          <w:sz w:val="28"/>
        </w:rPr>
        <w:t>субъектов Российской Федерации</w:t>
      </w:r>
      <w:r w:rsidR="00DD322F" w:rsidRPr="00DD322F">
        <w:rPr>
          <w:sz w:val="28"/>
        </w:rPr>
        <w:t xml:space="preserve">, </w:t>
      </w:r>
      <w:r w:rsidR="00DD322F" w:rsidRPr="00DD322F">
        <w:rPr>
          <w:b/>
          <w:sz w:val="28"/>
        </w:rPr>
        <w:t>администрируемых федеральными органами государственной власти (государственными органами)</w:t>
      </w:r>
      <w:r w:rsidR="00DD322F">
        <w:rPr>
          <w:b/>
          <w:sz w:val="28"/>
        </w:rPr>
        <w:t xml:space="preserve">, </w:t>
      </w:r>
      <w:r w:rsidRPr="0086146D">
        <w:rPr>
          <w:sz w:val="28"/>
        </w:rPr>
        <w:t>по форме согласно приложению № 2</w:t>
      </w:r>
      <w:r w:rsidR="00BF4B41" w:rsidRPr="0086146D">
        <w:rPr>
          <w:sz w:val="28"/>
        </w:rPr>
        <w:t xml:space="preserve"> к настоящему письму.</w:t>
      </w:r>
    </w:p>
    <w:p w:rsidR="008D7DAA" w:rsidRDefault="00061514" w:rsidP="008D7DAA">
      <w:pPr>
        <w:spacing w:before="0" w:after="0" w:line="240" w:lineRule="auto"/>
        <w:ind w:firstLine="709"/>
        <w:jc w:val="both"/>
        <w:rPr>
          <w:sz w:val="28"/>
        </w:rPr>
      </w:pPr>
      <w:r w:rsidRPr="00173700">
        <w:rPr>
          <w:spacing w:val="-6"/>
          <w:sz w:val="28"/>
        </w:rPr>
        <w:t xml:space="preserve">С приложением, при наличии, имеющихся проблемных </w:t>
      </w:r>
      <w:r w:rsidR="008D7DAA" w:rsidRPr="00173700">
        <w:rPr>
          <w:spacing w:val="-6"/>
          <w:sz w:val="28"/>
        </w:rPr>
        <w:t>вопрос</w:t>
      </w:r>
      <w:r w:rsidRPr="00173700">
        <w:rPr>
          <w:spacing w:val="-6"/>
          <w:sz w:val="28"/>
        </w:rPr>
        <w:t>ов</w:t>
      </w:r>
      <w:r w:rsidR="008D7DAA" w:rsidRPr="00173700">
        <w:rPr>
          <w:spacing w:val="-6"/>
          <w:sz w:val="28"/>
        </w:rPr>
        <w:t xml:space="preserve">, </w:t>
      </w:r>
      <w:r w:rsidR="00BB0DCA" w:rsidRPr="00173700">
        <w:rPr>
          <w:spacing w:val="-6"/>
          <w:sz w:val="28"/>
        </w:rPr>
        <w:t>возникающих</w:t>
      </w:r>
      <w:r w:rsidR="00BB0DCA">
        <w:rPr>
          <w:sz w:val="28"/>
        </w:rPr>
        <w:t xml:space="preserve"> при </w:t>
      </w:r>
      <w:r w:rsidR="008D7DAA">
        <w:rPr>
          <w:sz w:val="28"/>
        </w:rPr>
        <w:t>взаимодействи</w:t>
      </w:r>
      <w:r w:rsidR="00BB0DCA">
        <w:rPr>
          <w:sz w:val="28"/>
        </w:rPr>
        <w:t>и</w:t>
      </w:r>
      <w:r w:rsidR="008D7DAA">
        <w:rPr>
          <w:sz w:val="28"/>
        </w:rPr>
        <w:t xml:space="preserve"> с </w:t>
      </w:r>
      <w:r w:rsidR="008D7DAA" w:rsidRPr="008D7DAA">
        <w:rPr>
          <w:sz w:val="28"/>
        </w:rPr>
        <w:t xml:space="preserve">органами государственной власти субъектов Российской </w:t>
      </w:r>
      <w:r w:rsidR="008D7DAA" w:rsidRPr="00086DDC">
        <w:rPr>
          <w:spacing w:val="-10"/>
          <w:sz w:val="28"/>
        </w:rPr>
        <w:t>Федерации</w:t>
      </w:r>
      <w:r w:rsidR="00086DDC" w:rsidRPr="00086DDC">
        <w:rPr>
          <w:spacing w:val="-10"/>
          <w:sz w:val="28"/>
        </w:rPr>
        <w:t>, с судебной системой</w:t>
      </w:r>
      <w:r w:rsidR="008D7DAA" w:rsidRPr="00086DDC">
        <w:rPr>
          <w:spacing w:val="-10"/>
          <w:sz w:val="28"/>
        </w:rPr>
        <w:t xml:space="preserve"> при администрировани</w:t>
      </w:r>
      <w:r w:rsidR="00BB0DCA" w:rsidRPr="00086DDC">
        <w:rPr>
          <w:spacing w:val="-10"/>
          <w:sz w:val="28"/>
        </w:rPr>
        <w:t>и</w:t>
      </w:r>
      <w:r w:rsidR="00173700" w:rsidRPr="00086DDC">
        <w:rPr>
          <w:spacing w:val="-10"/>
          <w:sz w:val="28"/>
        </w:rPr>
        <w:t>,</w:t>
      </w:r>
      <w:r w:rsidR="008D7DAA" w:rsidRPr="00086DDC">
        <w:rPr>
          <w:spacing w:val="-10"/>
          <w:sz w:val="28"/>
        </w:rPr>
        <w:t xml:space="preserve"> </w:t>
      </w:r>
      <w:r w:rsidR="00173700" w:rsidRPr="00086DDC">
        <w:rPr>
          <w:spacing w:val="-10"/>
          <w:sz w:val="28"/>
        </w:rPr>
        <w:t>прогнозировании и осуществлении</w:t>
      </w:r>
      <w:r w:rsidR="00173700">
        <w:rPr>
          <w:sz w:val="28"/>
        </w:rPr>
        <w:t xml:space="preserve"> </w:t>
      </w:r>
      <w:r w:rsidR="00173700" w:rsidRPr="00173700">
        <w:rPr>
          <w:sz w:val="28"/>
        </w:rPr>
        <w:t>анализ</w:t>
      </w:r>
      <w:r w:rsidR="00173700">
        <w:rPr>
          <w:sz w:val="28"/>
        </w:rPr>
        <w:t>а</w:t>
      </w:r>
      <w:r w:rsidR="00173700" w:rsidRPr="00173700">
        <w:rPr>
          <w:sz w:val="28"/>
        </w:rPr>
        <w:t xml:space="preserve"> поступлени</w:t>
      </w:r>
      <w:r w:rsidR="00173700">
        <w:rPr>
          <w:sz w:val="28"/>
        </w:rPr>
        <w:t>й</w:t>
      </w:r>
      <w:r w:rsidR="00173700" w:rsidRPr="00173700">
        <w:rPr>
          <w:sz w:val="28"/>
        </w:rPr>
        <w:t xml:space="preserve"> доходов </w:t>
      </w:r>
      <w:r w:rsidR="00173700">
        <w:rPr>
          <w:sz w:val="28"/>
        </w:rPr>
        <w:t xml:space="preserve">от </w:t>
      </w:r>
      <w:r w:rsidR="008D7DAA">
        <w:rPr>
          <w:sz w:val="28"/>
        </w:rPr>
        <w:t xml:space="preserve">сумм денежных взысканий (штрафов), </w:t>
      </w:r>
      <w:r w:rsidR="00907E19">
        <w:rPr>
          <w:sz w:val="28"/>
        </w:rPr>
        <w:t>налагаемых</w:t>
      </w:r>
      <w:r w:rsidR="008D7DAA">
        <w:rPr>
          <w:sz w:val="28"/>
        </w:rPr>
        <w:t xml:space="preserve"> судами.</w:t>
      </w:r>
    </w:p>
    <w:p w:rsidR="00FC3D22" w:rsidRDefault="008D7DAA" w:rsidP="0011609E">
      <w:pPr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C3D22">
        <w:rPr>
          <w:sz w:val="28"/>
        </w:rPr>
        <w:t xml:space="preserve">Настоящее письмо и приложения 1 и 2 </w:t>
      </w:r>
      <w:r w:rsidR="00FC3D22" w:rsidRPr="00FC3D22">
        <w:rPr>
          <w:sz w:val="28"/>
        </w:rPr>
        <w:t xml:space="preserve">к </w:t>
      </w:r>
      <w:r w:rsidR="00FC3D22">
        <w:rPr>
          <w:sz w:val="28"/>
        </w:rPr>
        <w:t>нему</w:t>
      </w:r>
      <w:r w:rsidR="00FC3D22" w:rsidRPr="00FC3D22">
        <w:rPr>
          <w:sz w:val="28"/>
        </w:rPr>
        <w:t xml:space="preserve"> размещены на официальном сайте Министерства финансов Российской Федерации в разделе </w:t>
      </w:r>
      <w:r w:rsidR="00FC3D22">
        <w:rPr>
          <w:sz w:val="28"/>
        </w:rPr>
        <w:t>«</w:t>
      </w:r>
      <w:r w:rsidR="00FC3D22" w:rsidRPr="00FC3D22">
        <w:rPr>
          <w:sz w:val="28"/>
        </w:rPr>
        <w:t xml:space="preserve">Деятельность / Бюджет / Бюджетный процесс / Исполнение / Исполнение </w:t>
      </w:r>
      <w:r w:rsidR="00FC3D22" w:rsidRPr="00FC3D22">
        <w:rPr>
          <w:sz w:val="28"/>
        </w:rPr>
        <w:t>бюджетов по доходам / Системные письма»</w:t>
      </w:r>
      <w:r w:rsidR="00FC3D22">
        <w:rPr>
          <w:sz w:val="28"/>
        </w:rPr>
        <w:t>.</w:t>
      </w:r>
    </w:p>
    <w:p w:rsidR="004B33CC" w:rsidRPr="00FC3D22" w:rsidRDefault="004B33CC" w:rsidP="00FC3D22">
      <w:pPr>
        <w:spacing w:before="0" w:after="0" w:line="360" w:lineRule="atLeast"/>
        <w:ind w:firstLine="709"/>
        <w:jc w:val="both"/>
        <w:rPr>
          <w:sz w:val="28"/>
          <w:highlight w:val="yellow"/>
        </w:rPr>
      </w:pPr>
      <w:bookmarkStart w:id="0" w:name="_GoBack"/>
      <w:bookmarkEnd w:id="0"/>
    </w:p>
    <w:p w:rsidR="000419EE" w:rsidRDefault="000419EE" w:rsidP="000419EE">
      <w:pPr>
        <w:spacing w:before="0" w:after="0" w:line="360" w:lineRule="atLeast"/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901B7E">
        <w:rPr>
          <w:sz w:val="28"/>
        </w:rPr>
        <w:t>2</w:t>
      </w:r>
      <w:r>
        <w:rPr>
          <w:sz w:val="28"/>
        </w:rPr>
        <w:t xml:space="preserve"> л. в 1 экз.</w:t>
      </w:r>
    </w:p>
    <w:p w:rsidR="0011609E" w:rsidRDefault="0011609E" w:rsidP="00B543E6">
      <w:pPr>
        <w:spacing w:before="0" w:after="0" w:line="312" w:lineRule="auto"/>
        <w:ind w:firstLine="709"/>
        <w:contextualSpacing w:val="0"/>
        <w:jc w:val="right"/>
        <w:rPr>
          <w:rFonts w:eastAsiaTheme="minorEastAsia"/>
          <w:sz w:val="28"/>
        </w:rPr>
      </w:pPr>
    </w:p>
    <w:p w:rsidR="00B543E6" w:rsidRPr="00085197" w:rsidRDefault="00B543E6" w:rsidP="00B543E6">
      <w:pPr>
        <w:spacing w:before="0" w:after="0" w:line="312" w:lineRule="auto"/>
        <w:ind w:firstLine="709"/>
        <w:contextualSpacing w:val="0"/>
        <w:jc w:val="right"/>
        <w:rPr>
          <w:rFonts w:eastAsiaTheme="minorEastAsia"/>
          <w:sz w:val="16"/>
          <w:szCs w:val="16"/>
        </w:rPr>
      </w:pPr>
      <w:r w:rsidRPr="00085197">
        <w:rPr>
          <w:rFonts w:eastAsiaTheme="minorEastAsia"/>
          <w:sz w:val="28"/>
        </w:rPr>
        <w:t xml:space="preserve">В.В. </w:t>
      </w:r>
      <w:proofErr w:type="spellStart"/>
      <w:r w:rsidRPr="00085197">
        <w:rPr>
          <w:rFonts w:eastAsiaTheme="minorEastAsia"/>
          <w:sz w:val="28"/>
        </w:rPr>
        <w:t>Колычев</w:t>
      </w:r>
      <w:proofErr w:type="spellEnd"/>
    </w:p>
    <w:p w:rsidR="00B543E6" w:rsidRDefault="00B543E6" w:rsidP="00B543E6">
      <w:pPr>
        <w:spacing w:before="0" w:after="0" w:line="240" w:lineRule="auto"/>
        <w:contextualSpacing w:val="0"/>
        <w:rPr>
          <w:rFonts w:eastAsiaTheme="minorEastAsia"/>
          <w:sz w:val="16"/>
          <w:szCs w:val="16"/>
        </w:rPr>
      </w:pPr>
    </w:p>
    <w:p w:rsidR="005D22AD" w:rsidRDefault="005D22AD" w:rsidP="00B543E6">
      <w:pPr>
        <w:spacing w:before="0" w:after="0" w:line="240" w:lineRule="auto"/>
        <w:contextualSpacing w:val="0"/>
        <w:rPr>
          <w:rFonts w:eastAsiaTheme="minorEastAsia"/>
          <w:sz w:val="16"/>
          <w:szCs w:val="16"/>
        </w:rPr>
      </w:pPr>
    </w:p>
    <w:p w:rsidR="00B543E6" w:rsidRPr="00085197" w:rsidRDefault="00B543E6" w:rsidP="00B543E6">
      <w:pPr>
        <w:spacing w:before="0" w:after="0" w:line="240" w:lineRule="auto"/>
        <w:contextualSpacing w:val="0"/>
        <w:rPr>
          <w:rFonts w:eastAsiaTheme="minorEastAsia"/>
          <w:sz w:val="16"/>
          <w:szCs w:val="16"/>
        </w:rPr>
      </w:pPr>
      <w:r w:rsidRPr="00085197">
        <w:rPr>
          <w:rFonts w:eastAsiaTheme="minorEastAsia"/>
          <w:sz w:val="16"/>
          <w:szCs w:val="16"/>
        </w:rPr>
        <w:t>Исп. Макарова А</w:t>
      </w:r>
      <w:r w:rsidR="0035745D">
        <w:rPr>
          <w:rFonts w:eastAsiaTheme="minorEastAsia"/>
          <w:sz w:val="16"/>
          <w:szCs w:val="16"/>
        </w:rPr>
        <w:t>.В.</w:t>
      </w:r>
      <w:r w:rsidRPr="00085197">
        <w:rPr>
          <w:rFonts w:eastAsiaTheme="minorEastAsia"/>
          <w:sz w:val="16"/>
          <w:szCs w:val="16"/>
        </w:rPr>
        <w:t xml:space="preserve"> </w:t>
      </w:r>
    </w:p>
    <w:p w:rsidR="00796B05" w:rsidRDefault="00B543E6" w:rsidP="003861C2">
      <w:pPr>
        <w:spacing w:before="0" w:after="0" w:line="240" w:lineRule="auto"/>
        <w:contextualSpacing w:val="0"/>
        <w:rPr>
          <w:sz w:val="28"/>
        </w:rPr>
      </w:pPr>
      <w:r w:rsidRPr="00085197">
        <w:rPr>
          <w:rFonts w:eastAsiaTheme="minorEastAsia"/>
          <w:sz w:val="16"/>
          <w:szCs w:val="16"/>
        </w:rPr>
        <w:t>8(495) 983-38-88 (2304)</w:t>
      </w:r>
    </w:p>
    <w:sectPr w:rsidR="00796B05" w:rsidSect="005D22AD">
      <w:headerReference w:type="default" r:id="rId9"/>
      <w:pgSz w:w="11906" w:h="16838"/>
      <w:pgMar w:top="1135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D9" w:rsidRDefault="00A11CD9" w:rsidP="00041E4A">
      <w:pPr>
        <w:spacing w:after="0" w:line="240" w:lineRule="auto"/>
      </w:pPr>
      <w:r>
        <w:separator/>
      </w:r>
    </w:p>
  </w:endnote>
  <w:endnote w:type="continuationSeparator" w:id="0">
    <w:p w:rsidR="00A11CD9" w:rsidRDefault="00A11CD9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D9" w:rsidRDefault="00A11CD9" w:rsidP="00041E4A">
      <w:pPr>
        <w:spacing w:after="0" w:line="240" w:lineRule="auto"/>
      </w:pPr>
      <w:r>
        <w:separator/>
      </w:r>
    </w:p>
  </w:footnote>
  <w:footnote w:type="continuationSeparator" w:id="0">
    <w:p w:rsidR="00A11CD9" w:rsidRDefault="00A11CD9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86853"/>
      <w:docPartObj>
        <w:docPartGallery w:val="Page Numbers (Top of Page)"/>
        <w:docPartUnique/>
      </w:docPartObj>
    </w:sdtPr>
    <w:sdtEndPr/>
    <w:sdtContent>
      <w:p w:rsidR="000E5EFB" w:rsidRDefault="000E5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DC">
          <w:rPr>
            <w:noProof/>
          </w:rPr>
          <w:t>2</w:t>
        </w:r>
        <w:r>
          <w:fldChar w:fldCharType="end"/>
        </w:r>
      </w:p>
    </w:sdtContent>
  </w:sdt>
  <w:p w:rsidR="000E5EFB" w:rsidRDefault="000E5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9EE"/>
    <w:rsid w:val="00041E4A"/>
    <w:rsid w:val="00043FF0"/>
    <w:rsid w:val="000450AA"/>
    <w:rsid w:val="00061514"/>
    <w:rsid w:val="00086DDC"/>
    <w:rsid w:val="00095328"/>
    <w:rsid w:val="000C293D"/>
    <w:rsid w:val="000E5EFB"/>
    <w:rsid w:val="0011310E"/>
    <w:rsid w:val="0011540B"/>
    <w:rsid w:val="0011609E"/>
    <w:rsid w:val="00150EF0"/>
    <w:rsid w:val="00154F7C"/>
    <w:rsid w:val="00167417"/>
    <w:rsid w:val="00173700"/>
    <w:rsid w:val="00192067"/>
    <w:rsid w:val="001945D0"/>
    <w:rsid w:val="001C38FF"/>
    <w:rsid w:val="001D579A"/>
    <w:rsid w:val="001D743B"/>
    <w:rsid w:val="001E0367"/>
    <w:rsid w:val="001E70FE"/>
    <w:rsid w:val="001E7D31"/>
    <w:rsid w:val="00215BC5"/>
    <w:rsid w:val="00222E43"/>
    <w:rsid w:val="002233A7"/>
    <w:rsid w:val="0024517B"/>
    <w:rsid w:val="002630BF"/>
    <w:rsid w:val="0028127F"/>
    <w:rsid w:val="0029124D"/>
    <w:rsid w:val="002E3BBE"/>
    <w:rsid w:val="00300159"/>
    <w:rsid w:val="00301A50"/>
    <w:rsid w:val="00306A86"/>
    <w:rsid w:val="0035745D"/>
    <w:rsid w:val="00364DE1"/>
    <w:rsid w:val="003861C2"/>
    <w:rsid w:val="003B7B6D"/>
    <w:rsid w:val="003B7D61"/>
    <w:rsid w:val="003C0187"/>
    <w:rsid w:val="004574A8"/>
    <w:rsid w:val="00485A85"/>
    <w:rsid w:val="004B33CC"/>
    <w:rsid w:val="005014EA"/>
    <w:rsid w:val="00555B8F"/>
    <w:rsid w:val="00594AF7"/>
    <w:rsid w:val="00595D65"/>
    <w:rsid w:val="005D22AD"/>
    <w:rsid w:val="005E5ADB"/>
    <w:rsid w:val="00627684"/>
    <w:rsid w:val="006521B0"/>
    <w:rsid w:val="00693158"/>
    <w:rsid w:val="006D403E"/>
    <w:rsid w:val="006E7065"/>
    <w:rsid w:val="00724FB3"/>
    <w:rsid w:val="00725946"/>
    <w:rsid w:val="00791CBE"/>
    <w:rsid w:val="00793B50"/>
    <w:rsid w:val="00796B05"/>
    <w:rsid w:val="0086146D"/>
    <w:rsid w:val="008B2BB0"/>
    <w:rsid w:val="008D7DAA"/>
    <w:rsid w:val="008E5828"/>
    <w:rsid w:val="00901B7E"/>
    <w:rsid w:val="00907E19"/>
    <w:rsid w:val="00914039"/>
    <w:rsid w:val="0091747A"/>
    <w:rsid w:val="009204D2"/>
    <w:rsid w:val="00930588"/>
    <w:rsid w:val="00934274"/>
    <w:rsid w:val="00941E94"/>
    <w:rsid w:val="00951C20"/>
    <w:rsid w:val="00973494"/>
    <w:rsid w:val="009953DF"/>
    <w:rsid w:val="009A05AD"/>
    <w:rsid w:val="009B428E"/>
    <w:rsid w:val="009D41A3"/>
    <w:rsid w:val="009E165D"/>
    <w:rsid w:val="009E407B"/>
    <w:rsid w:val="009E6F47"/>
    <w:rsid w:val="00A06F10"/>
    <w:rsid w:val="00A11CD9"/>
    <w:rsid w:val="00A33791"/>
    <w:rsid w:val="00A45485"/>
    <w:rsid w:val="00A60A77"/>
    <w:rsid w:val="00A8123B"/>
    <w:rsid w:val="00AD3871"/>
    <w:rsid w:val="00AF1B8F"/>
    <w:rsid w:val="00B273FD"/>
    <w:rsid w:val="00B435CF"/>
    <w:rsid w:val="00B543E6"/>
    <w:rsid w:val="00B72822"/>
    <w:rsid w:val="00B82278"/>
    <w:rsid w:val="00B93DFB"/>
    <w:rsid w:val="00BA6497"/>
    <w:rsid w:val="00BB0DCA"/>
    <w:rsid w:val="00BD0C75"/>
    <w:rsid w:val="00BE1ECF"/>
    <w:rsid w:val="00BF25D8"/>
    <w:rsid w:val="00BF4B41"/>
    <w:rsid w:val="00C31C4D"/>
    <w:rsid w:val="00C45E01"/>
    <w:rsid w:val="00C63711"/>
    <w:rsid w:val="00CB781B"/>
    <w:rsid w:val="00CC6633"/>
    <w:rsid w:val="00CD16AF"/>
    <w:rsid w:val="00D13CF6"/>
    <w:rsid w:val="00D25954"/>
    <w:rsid w:val="00D340D8"/>
    <w:rsid w:val="00D54A4A"/>
    <w:rsid w:val="00D7550A"/>
    <w:rsid w:val="00D77960"/>
    <w:rsid w:val="00DD322F"/>
    <w:rsid w:val="00DD6825"/>
    <w:rsid w:val="00E148C0"/>
    <w:rsid w:val="00E470FD"/>
    <w:rsid w:val="00E47D14"/>
    <w:rsid w:val="00E60DA8"/>
    <w:rsid w:val="00E74F7F"/>
    <w:rsid w:val="00E91193"/>
    <w:rsid w:val="00EF2490"/>
    <w:rsid w:val="00F2051A"/>
    <w:rsid w:val="00F30BE9"/>
    <w:rsid w:val="00FC3D22"/>
    <w:rsid w:val="00FD1F81"/>
    <w:rsid w:val="00FE1215"/>
    <w:rsid w:val="00FE22B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2172"/>
  <w14:defaultImageDpi w14:val="32767"/>
  <w15:docId w15:val="{808ACE6D-10BA-4EE1-9845-71CA900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4B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karova@minf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A6B9-0F3A-4D95-BED8-B448223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МАКАРОВА АННА ВЛАДИМИРОВНА</cp:lastModifiedBy>
  <cp:revision>39</cp:revision>
  <dcterms:created xsi:type="dcterms:W3CDTF">2024-04-01T11:41:00Z</dcterms:created>
  <dcterms:modified xsi:type="dcterms:W3CDTF">2024-04-02T10:00:00Z</dcterms:modified>
</cp:coreProperties>
</file>