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A1" w:rsidRDefault="003C6BA1" w:rsidP="003C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A1">
        <w:rPr>
          <w:rFonts w:ascii="Times New Roman" w:hAnsi="Times New Roman" w:cs="Times New Roman"/>
          <w:b/>
          <w:sz w:val="28"/>
          <w:szCs w:val="28"/>
        </w:rPr>
        <w:t>Департамент налоговой политики</w:t>
      </w:r>
      <w:r w:rsidRPr="00416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A34" w:rsidRPr="003C6BA1" w:rsidRDefault="003C6BA1" w:rsidP="003C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A1">
        <w:rPr>
          <w:rFonts w:ascii="Times New Roman" w:hAnsi="Times New Roman" w:cs="Times New Roman"/>
          <w:b/>
          <w:sz w:val="28"/>
          <w:szCs w:val="28"/>
        </w:rPr>
        <w:t>Отдел нормативно-правового регулирования страховых взносов</w:t>
      </w:r>
      <w:r w:rsidRPr="00416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D13" w:rsidRDefault="00416D13" w:rsidP="0041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>Часть первая Налогового кодекса Российской Федерации;</w:t>
      </w: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>Глава 34 «Страховые взносы» части второй Налогового кодекса Российской Федерации;</w:t>
      </w: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>Федеральный закон от 15.12.2001 № 167-ФЗ «Об обязательном пенсионном страховании в Российской Федерации»;</w:t>
      </w: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 xml:space="preserve">Федеральный закон от 29.12.2006 № 255-ФЗ «Об обязательном социальном страховании на случай временной нетрудоспособности и в связи </w:t>
      </w:r>
      <w:r w:rsidR="003C6BA1">
        <w:rPr>
          <w:rFonts w:ascii="Times New Roman" w:hAnsi="Times New Roman" w:cs="Times New Roman"/>
          <w:sz w:val="28"/>
          <w:szCs w:val="28"/>
        </w:rPr>
        <w:br/>
      </w:r>
      <w:r w:rsidRPr="003C6BA1">
        <w:rPr>
          <w:rFonts w:ascii="Times New Roman" w:hAnsi="Times New Roman" w:cs="Times New Roman"/>
          <w:sz w:val="28"/>
          <w:szCs w:val="28"/>
        </w:rPr>
        <w:t>с материнством»;</w:t>
      </w: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Федерации»;</w:t>
      </w: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>Федеральный закон от 16.07.1999 № 165-ФЗ «Об основах обязательного социального страхования»</w:t>
      </w:r>
      <w:bookmarkStart w:id="0" w:name="_GoBack"/>
      <w:bookmarkEnd w:id="0"/>
      <w:r w:rsidRPr="003C6BA1">
        <w:rPr>
          <w:rFonts w:ascii="Times New Roman" w:hAnsi="Times New Roman" w:cs="Times New Roman"/>
          <w:sz w:val="28"/>
          <w:szCs w:val="28"/>
        </w:rPr>
        <w:t>;</w:t>
      </w: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>Федеральный закон от 27.11.2001 № 155-ФЗ «О дополнительном социальном обеспечении членов летных экипажей воздушных судов гражданской авиации»;</w:t>
      </w:r>
    </w:p>
    <w:p w:rsidR="00416D13" w:rsidRPr="003C6BA1" w:rsidRDefault="00416D13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BA1">
        <w:rPr>
          <w:rFonts w:ascii="Times New Roman" w:hAnsi="Times New Roman" w:cs="Times New Roman"/>
          <w:sz w:val="28"/>
          <w:szCs w:val="28"/>
        </w:rPr>
        <w:t>Федеральный закон от 10.05.2010 № 84-ФЗ «О дополнительном социальном обеспечении отдельных категорий работников организаций угольной промышленности»</w:t>
      </w:r>
      <w:r w:rsidR="00D855D1">
        <w:rPr>
          <w:rFonts w:ascii="Times New Roman" w:hAnsi="Times New Roman" w:cs="Times New Roman"/>
          <w:sz w:val="28"/>
          <w:szCs w:val="28"/>
        </w:rPr>
        <w:t>;</w:t>
      </w:r>
    </w:p>
    <w:p w:rsidR="00416D13" w:rsidRPr="00416D13" w:rsidRDefault="00D855D1" w:rsidP="003C6B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6D13" w:rsidRPr="00416D13">
        <w:rPr>
          <w:rFonts w:ascii="Times New Roman" w:hAnsi="Times New Roman" w:cs="Times New Roman"/>
          <w:sz w:val="28"/>
          <w:szCs w:val="28"/>
        </w:rPr>
        <w:t>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416D13" w:rsidRPr="00416D13" w:rsidRDefault="00416D13" w:rsidP="0041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D13" w:rsidRPr="00416D13" w:rsidSect="003C6B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4FF"/>
    <w:multiLevelType w:val="hybridMultilevel"/>
    <w:tmpl w:val="9538F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3"/>
    <w:rsid w:val="000A6633"/>
    <w:rsid w:val="003C6BA1"/>
    <w:rsid w:val="00416D13"/>
    <w:rsid w:val="005A5082"/>
    <w:rsid w:val="00727A4D"/>
    <w:rsid w:val="00882A34"/>
    <w:rsid w:val="00D855D1"/>
    <w:rsid w:val="00E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C1CA"/>
  <w15:docId w15:val="{4EE89C75-1091-4E18-9270-05D3A61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C6B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C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ОЛЬГА СЕРГЕЕВНА</dc:creator>
  <cp:lastModifiedBy>Даниэль Мария Вячеславовна</cp:lastModifiedBy>
  <cp:revision>4</cp:revision>
  <dcterms:created xsi:type="dcterms:W3CDTF">2024-01-15T12:16:00Z</dcterms:created>
  <dcterms:modified xsi:type="dcterms:W3CDTF">2024-02-15T11:57:00Z</dcterms:modified>
</cp:coreProperties>
</file>