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9"/>
        <w:gridCol w:w="283"/>
        <w:gridCol w:w="2410"/>
      </w:tblGrid>
      <w:tr w:rsidR="00693158" w:rsidRPr="00FE22BC" w14:paraId="14B2C167" w14:textId="77777777" w:rsidTr="0091747A">
        <w:trPr>
          <w:trHeight w:val="3402"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1B112" w14:textId="6E473C00" w:rsidR="00693158" w:rsidRPr="002D1890" w:rsidRDefault="00B5544B" w:rsidP="00FE22BC">
            <w:pPr>
              <w:pStyle w:val="a8"/>
              <w:rPr>
                <w:lang w:val="en-US"/>
              </w:rPr>
            </w:pPr>
            <w:r w:rsidRPr="0091747A">
              <w:rPr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221F33" wp14:editId="0AAA6E70">
                  <wp:simplePos x="0" y="0"/>
                  <wp:positionH relativeFrom="column">
                    <wp:posOffset>-549224</wp:posOffset>
                  </wp:positionH>
                  <wp:positionV relativeFrom="page">
                    <wp:posOffset>-789102</wp:posOffset>
                  </wp:positionV>
                  <wp:extent cx="3962400" cy="3962400"/>
                  <wp:effectExtent l="0" t="0" r="0" b="0"/>
                  <wp:wrapNone/>
                  <wp:docPr id="1" name="Рисунок 1" descr="C:\Users\0334\Documents\Blanki web 2\Blanki web новое\Blanki web\Zam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Zam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58" w:rsidRPr="00FE22BC" w14:paraId="276097D0" w14:textId="77777777" w:rsidTr="0091747A">
        <w:trPr>
          <w:trHeight w:val="42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2594C" w14:textId="77777777" w:rsidR="00693158" w:rsidRPr="00FE22BC" w:rsidRDefault="00693158" w:rsidP="00693158">
            <w:pPr>
              <w:pStyle w:val="a8"/>
              <w:ind w:right="137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7A05" w14:textId="77777777" w:rsidR="00693158" w:rsidRPr="00FE22BC" w:rsidRDefault="00693158" w:rsidP="00FE22BC">
            <w:pPr>
              <w:pStyle w:val="a8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0E019D" w14:textId="37AFCC8E" w:rsidR="00693158" w:rsidRPr="00FE22BC" w:rsidRDefault="00693158" w:rsidP="00693158">
            <w:pPr>
              <w:pStyle w:val="a8"/>
            </w:pPr>
          </w:p>
        </w:tc>
      </w:tr>
      <w:tr w:rsidR="00693158" w14:paraId="2398C9F9" w14:textId="77777777" w:rsidTr="000450AA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CDBF" w14:textId="77777777" w:rsidR="00693158" w:rsidRDefault="00693158" w:rsidP="00192067">
            <w:pPr>
              <w:pStyle w:val="a8"/>
              <w:jc w:val="center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DE14A" w14:textId="77777777" w:rsidR="00693158" w:rsidRDefault="00693158" w:rsidP="00693158">
            <w:pPr>
              <w:pStyle w:val="a8"/>
            </w:pPr>
          </w:p>
        </w:tc>
      </w:tr>
    </w:tbl>
    <w:tbl>
      <w:tblPr>
        <w:tblpPr w:leftFromText="180" w:rightFromText="180" w:vertAnchor="text" w:horzAnchor="margin" w:tblpXSpec="right" w:tblpY="-324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</w:tblGrid>
      <w:tr w:rsidR="008E5828" w14:paraId="4C5CBBD8" w14:textId="77777777" w:rsidTr="0091747A">
        <w:trPr>
          <w:trHeight w:val="3125"/>
        </w:trPr>
        <w:tc>
          <w:tcPr>
            <w:tcW w:w="4836" w:type="dxa"/>
          </w:tcPr>
          <w:p w14:paraId="37891320" w14:textId="77777777" w:rsidR="008E5828" w:rsidRDefault="00B55ED1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Главные распорядители средств федерального бюджета</w:t>
            </w:r>
          </w:p>
          <w:p w14:paraId="20AF78E9" w14:textId="77777777" w:rsidR="00B55ED1" w:rsidRDefault="00B55ED1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</w:p>
          <w:p w14:paraId="06BE44A9" w14:textId="77777777" w:rsidR="00B55ED1" w:rsidRPr="00693158" w:rsidRDefault="00B55ED1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Главные администраторы доходов федерального бюджета</w:t>
            </w:r>
          </w:p>
        </w:tc>
      </w:tr>
    </w:tbl>
    <w:p w14:paraId="1C9F2D01" w14:textId="77777777" w:rsidR="00796B05" w:rsidRPr="00B5544B" w:rsidRDefault="00796B05" w:rsidP="00B5544B">
      <w:pPr>
        <w:spacing w:before="0" w:after="0" w:line="240" w:lineRule="auto"/>
        <w:rPr>
          <w:sz w:val="28"/>
        </w:rPr>
      </w:pPr>
    </w:p>
    <w:p w14:paraId="6AA82C97" w14:textId="77777777" w:rsidR="00EA2513" w:rsidRDefault="00EA2513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Министерство финансов Российской Федерации </w:t>
      </w:r>
      <w:r w:rsidR="00D15867">
        <w:rPr>
          <w:sz w:val="28"/>
        </w:rPr>
        <w:t>в целях</w:t>
      </w:r>
      <w:r w:rsidR="000B6FAB">
        <w:rPr>
          <w:sz w:val="28"/>
        </w:rPr>
        <w:t xml:space="preserve"> методического обеспечения проведения мониторинга качества финансового менеджмента</w:t>
      </w:r>
      <w:r w:rsidR="00120B8C">
        <w:rPr>
          <w:sz w:val="28"/>
        </w:rPr>
        <w:t xml:space="preserve"> </w:t>
      </w:r>
      <w:r w:rsidR="00932449" w:rsidRPr="00193697">
        <w:rPr>
          <w:sz w:val="28"/>
        </w:rPr>
        <w:t>(далее – </w:t>
      </w:r>
      <w:r w:rsidR="00120B8C" w:rsidRPr="00193697">
        <w:rPr>
          <w:sz w:val="28"/>
        </w:rPr>
        <w:t>КФМ)</w:t>
      </w:r>
      <w:r w:rsidR="000B6FAB">
        <w:rPr>
          <w:sz w:val="28"/>
        </w:rPr>
        <w:t>, предусмотренного положениями абзаца сорокового статьи 165 Бюджетного кодекса Российской Федерации, сообщает следующее.</w:t>
      </w:r>
    </w:p>
    <w:p w14:paraId="78341F3C" w14:textId="7D1F80BE" w:rsidR="00DD68B2" w:rsidRDefault="00171FC7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С 01.01.2024</w:t>
      </w:r>
      <w:r w:rsidR="00B24DB1">
        <w:rPr>
          <w:sz w:val="28"/>
        </w:rPr>
        <w:t xml:space="preserve"> вступают в силу изменения в </w:t>
      </w:r>
      <w:r w:rsidR="00407B90">
        <w:rPr>
          <w:sz w:val="28"/>
        </w:rPr>
        <w:t xml:space="preserve">Порядок проведения Министерством </w:t>
      </w:r>
      <w:r w:rsidR="00FF7770">
        <w:rPr>
          <w:sz w:val="28"/>
        </w:rPr>
        <w:t xml:space="preserve">финансов </w:t>
      </w:r>
      <w:r w:rsidR="00407B90">
        <w:rPr>
          <w:sz w:val="28"/>
        </w:rPr>
        <w:t xml:space="preserve">Российской Федерации мониторинга КФМ, утвержденный приказом Министерства финансов Российской Федерации от 18.06.2020 № 112н </w:t>
      </w:r>
      <w:r w:rsidR="00407B90" w:rsidRPr="00193697">
        <w:rPr>
          <w:sz w:val="28"/>
        </w:rPr>
        <w:t>(далее – Порядок № 112н)</w:t>
      </w:r>
      <w:r w:rsidR="00B24DB1">
        <w:rPr>
          <w:sz w:val="28"/>
        </w:rPr>
        <w:t>, утвержденные приказом Министерства финансов Российской Федерац</w:t>
      </w:r>
      <w:r>
        <w:rPr>
          <w:sz w:val="28"/>
        </w:rPr>
        <w:t>ии от 15.09.2023 </w:t>
      </w:r>
      <w:r w:rsidR="00FE3DA2">
        <w:rPr>
          <w:sz w:val="28"/>
        </w:rPr>
        <w:t>№ 147н</w:t>
      </w:r>
      <w:r w:rsidR="00B24DB1">
        <w:rPr>
          <w:sz w:val="28"/>
        </w:rPr>
        <w:t xml:space="preserve"> </w:t>
      </w:r>
      <w:r w:rsidR="00B24DB1" w:rsidRPr="00193697">
        <w:rPr>
          <w:sz w:val="28"/>
        </w:rPr>
        <w:t>(далее – Приказ № 147н)</w:t>
      </w:r>
      <w:r w:rsidR="004101F4" w:rsidRPr="004101F4">
        <w:rPr>
          <w:sz w:val="28"/>
        </w:rPr>
        <w:t>,</w:t>
      </w:r>
      <w:r w:rsidR="00DD68B2">
        <w:rPr>
          <w:sz w:val="28"/>
        </w:rPr>
        <w:t xml:space="preserve"> </w:t>
      </w:r>
      <w:r w:rsidR="00B9596A">
        <w:rPr>
          <w:sz w:val="28"/>
        </w:rPr>
        <w:t xml:space="preserve">в том числе </w:t>
      </w:r>
      <w:r w:rsidR="00DD68B2">
        <w:rPr>
          <w:sz w:val="28"/>
        </w:rPr>
        <w:t>в отношении:</w:t>
      </w:r>
    </w:p>
    <w:p w14:paraId="029F3A09" w14:textId="62112837" w:rsidR="004101F4" w:rsidRDefault="00DD68B2" w:rsidP="005D08F0">
      <w:pPr>
        <w:tabs>
          <w:tab w:val="left" w:pos="731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1) </w:t>
      </w:r>
      <w:r w:rsidR="005A523B">
        <w:rPr>
          <w:sz w:val="28"/>
        </w:rPr>
        <w:t>срока</w:t>
      </w:r>
      <w:r w:rsidR="004101F4">
        <w:rPr>
          <w:sz w:val="28"/>
        </w:rPr>
        <w:t xml:space="preserve"> проведения годового мониторинга КФМ.</w:t>
      </w:r>
    </w:p>
    <w:p w14:paraId="31821ADA" w14:textId="1A9D99C1" w:rsidR="004101F4" w:rsidRDefault="00516B20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Согласно</w:t>
      </w:r>
      <w:r w:rsidR="004101F4">
        <w:rPr>
          <w:sz w:val="28"/>
        </w:rPr>
        <w:t xml:space="preserve"> пункт</w:t>
      </w:r>
      <w:r>
        <w:rPr>
          <w:sz w:val="28"/>
        </w:rPr>
        <w:t>у</w:t>
      </w:r>
      <w:r w:rsidR="004101F4">
        <w:rPr>
          <w:sz w:val="28"/>
        </w:rPr>
        <w:t xml:space="preserve"> 7 Порядка № 112н</w:t>
      </w:r>
      <w:r w:rsidR="00A86D82">
        <w:rPr>
          <w:sz w:val="28"/>
        </w:rPr>
        <w:t xml:space="preserve"> с учетом изменений, внесенных Приказом № 147н,</w:t>
      </w:r>
      <w:r w:rsidR="004101F4">
        <w:rPr>
          <w:sz w:val="28"/>
        </w:rPr>
        <w:t xml:space="preserve"> годовой мониторинг КФМ за отчетный финансовый год проводится в срок </w:t>
      </w:r>
      <w:r w:rsidR="004101F4" w:rsidRPr="00DA7B67">
        <w:rPr>
          <w:b/>
          <w:sz w:val="28"/>
        </w:rPr>
        <w:t xml:space="preserve">до 10 июня года, </w:t>
      </w:r>
      <w:r w:rsidR="00DD21C8" w:rsidRPr="00DA7B67">
        <w:rPr>
          <w:b/>
          <w:sz w:val="28"/>
        </w:rPr>
        <w:t>следующего за отчетным</w:t>
      </w:r>
      <w:r w:rsidR="004101F4">
        <w:rPr>
          <w:sz w:val="28"/>
        </w:rPr>
        <w:t>.</w:t>
      </w:r>
    </w:p>
    <w:p w14:paraId="674CDDC9" w14:textId="77777777" w:rsidR="004101F4" w:rsidRDefault="004101F4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годовой мониторинг КФМ за 2023 год будет проводиться с учетом изменений, внесенных Приказом № 147н, </w:t>
      </w:r>
      <w:r w:rsidR="00171FC7">
        <w:rPr>
          <w:b/>
          <w:sz w:val="28"/>
        </w:rPr>
        <w:t>до 10.06.2024</w:t>
      </w:r>
      <w:r w:rsidR="00516B20">
        <w:rPr>
          <w:sz w:val="28"/>
        </w:rPr>
        <w:t>;</w:t>
      </w:r>
    </w:p>
    <w:p w14:paraId="0AE54888" w14:textId="63BC2B51" w:rsidR="00DD68B2" w:rsidRDefault="004101F4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2)</w:t>
      </w:r>
      <w:r w:rsidR="00516B20">
        <w:rPr>
          <w:sz w:val="28"/>
        </w:rPr>
        <w:t> </w:t>
      </w:r>
      <w:r w:rsidR="00DD68B2">
        <w:rPr>
          <w:sz w:val="28"/>
        </w:rPr>
        <w:t xml:space="preserve">обеспечения автоматизации </w:t>
      </w:r>
      <w:r w:rsidR="007104D4">
        <w:rPr>
          <w:sz w:val="28"/>
        </w:rPr>
        <w:t xml:space="preserve">проведения </w:t>
      </w:r>
      <w:r w:rsidR="00DD68B2">
        <w:rPr>
          <w:sz w:val="28"/>
        </w:rPr>
        <w:t xml:space="preserve">мониторинга </w:t>
      </w:r>
      <w:r w:rsidR="006D38E8">
        <w:rPr>
          <w:sz w:val="28"/>
        </w:rPr>
        <w:t>КФМ</w:t>
      </w:r>
      <w:r w:rsidR="00AE1052">
        <w:rPr>
          <w:sz w:val="28"/>
        </w:rPr>
        <w:t xml:space="preserve">, а также изменения сроков </w:t>
      </w:r>
      <w:r w:rsidR="00AE1052" w:rsidRPr="00A86D82">
        <w:rPr>
          <w:sz w:val="28"/>
        </w:rPr>
        <w:t xml:space="preserve">представления </w:t>
      </w:r>
      <w:r w:rsidR="00A86D82" w:rsidRPr="00A86D82">
        <w:rPr>
          <w:sz w:val="28"/>
        </w:rPr>
        <w:t>главными распорядителями средств</w:t>
      </w:r>
      <w:r w:rsidR="00B5544B">
        <w:rPr>
          <w:sz w:val="28"/>
        </w:rPr>
        <w:t xml:space="preserve"> федерального бюджета</w:t>
      </w:r>
      <w:r w:rsidR="00A86D82" w:rsidRPr="00A86D82">
        <w:rPr>
          <w:sz w:val="28"/>
        </w:rPr>
        <w:t xml:space="preserve">, главными администраторами доходов </w:t>
      </w:r>
      <w:r w:rsidR="00B5544B">
        <w:rPr>
          <w:sz w:val="28"/>
        </w:rPr>
        <w:t xml:space="preserve">федерального </w:t>
      </w:r>
      <w:r w:rsidR="00A86D82" w:rsidRPr="00A86D82">
        <w:rPr>
          <w:sz w:val="28"/>
        </w:rPr>
        <w:t>бюджета, главными администраторами источников финансирования дефицита</w:t>
      </w:r>
      <w:r w:rsidR="00B5544B">
        <w:rPr>
          <w:sz w:val="28"/>
        </w:rPr>
        <w:t xml:space="preserve"> федерального</w:t>
      </w:r>
      <w:r w:rsidR="00A86D82" w:rsidRPr="00A86D82">
        <w:rPr>
          <w:sz w:val="28"/>
        </w:rPr>
        <w:t xml:space="preserve"> бюджета </w:t>
      </w:r>
      <w:r w:rsidR="00A86D82" w:rsidRPr="00193697">
        <w:rPr>
          <w:sz w:val="28"/>
        </w:rPr>
        <w:t xml:space="preserve">(далее – главный администратор) </w:t>
      </w:r>
      <w:r w:rsidR="00AE1052">
        <w:rPr>
          <w:sz w:val="28"/>
        </w:rPr>
        <w:t>информации в Министерство финансов Российской Федерации</w:t>
      </w:r>
      <w:r w:rsidR="006D38E8">
        <w:rPr>
          <w:sz w:val="28"/>
        </w:rPr>
        <w:t>.</w:t>
      </w:r>
    </w:p>
    <w:p w14:paraId="191C3B16" w14:textId="4181B367" w:rsidR="008476A0" w:rsidRDefault="00F7606B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Руководствуясь пунктом</w:t>
      </w:r>
      <w:r w:rsidR="00DD21C8" w:rsidRPr="000027F9">
        <w:rPr>
          <w:sz w:val="28"/>
        </w:rPr>
        <w:t xml:space="preserve"> 5</w:t>
      </w:r>
      <w:r w:rsidR="00FF7770">
        <w:rPr>
          <w:sz w:val="28"/>
        </w:rPr>
        <w:t>, подпунктом</w:t>
      </w:r>
      <w:r w:rsidR="00DD21C8">
        <w:rPr>
          <w:sz w:val="28"/>
        </w:rPr>
        <w:t xml:space="preserve"> 10.2</w:t>
      </w:r>
      <w:r w:rsidR="00FF7770">
        <w:rPr>
          <w:sz w:val="28"/>
        </w:rPr>
        <w:t xml:space="preserve"> пункта 10</w:t>
      </w:r>
      <w:r>
        <w:rPr>
          <w:sz w:val="28"/>
        </w:rPr>
        <w:t xml:space="preserve"> и пунктом 15 Порядка </w:t>
      </w:r>
      <w:r w:rsidR="00DD21C8" w:rsidRPr="000027F9">
        <w:rPr>
          <w:sz w:val="28"/>
        </w:rPr>
        <w:t>№</w:t>
      </w:r>
      <w:r w:rsidR="00B42B48">
        <w:rPr>
          <w:sz w:val="28"/>
        </w:rPr>
        <w:t> </w:t>
      </w:r>
      <w:r w:rsidR="00DD21C8" w:rsidRPr="000027F9">
        <w:rPr>
          <w:sz w:val="28"/>
        </w:rPr>
        <w:t>112н</w:t>
      </w:r>
      <w:r w:rsidR="00F1294B" w:rsidRPr="00F1294B">
        <w:rPr>
          <w:sz w:val="28"/>
        </w:rPr>
        <w:t xml:space="preserve"> </w:t>
      </w:r>
      <w:r w:rsidR="00FF7770">
        <w:rPr>
          <w:sz w:val="28"/>
        </w:rPr>
        <w:t>с </w:t>
      </w:r>
      <w:r w:rsidR="00F1294B">
        <w:rPr>
          <w:sz w:val="28"/>
        </w:rPr>
        <w:t>учетом изменений, внесенных Приказом № 147н,</w:t>
      </w:r>
      <w:r w:rsidR="00DD68B2">
        <w:rPr>
          <w:sz w:val="28"/>
        </w:rPr>
        <w:t xml:space="preserve"> </w:t>
      </w:r>
      <w:r w:rsidR="000027F9">
        <w:rPr>
          <w:sz w:val="28"/>
        </w:rPr>
        <w:t xml:space="preserve">главные администраторы представляют в Министерство финансов Российской Федерации путем </w:t>
      </w:r>
      <w:r w:rsidR="00B42B48">
        <w:rPr>
          <w:sz w:val="28"/>
        </w:rPr>
        <w:t xml:space="preserve">формирования и подписания электронной подписью в </w:t>
      </w:r>
      <w:r w:rsidR="00193697">
        <w:rPr>
          <w:sz w:val="28"/>
        </w:rPr>
        <w:t xml:space="preserve">разделе «Данные ГАСФБ» </w:t>
      </w:r>
      <w:r w:rsidR="000D4A9A" w:rsidRPr="009F3ADF">
        <w:rPr>
          <w:sz w:val="28"/>
        </w:rPr>
        <w:t>модул</w:t>
      </w:r>
      <w:r w:rsidR="00193697">
        <w:rPr>
          <w:sz w:val="28"/>
        </w:rPr>
        <w:t>я</w:t>
      </w:r>
      <w:r w:rsidR="000D4A9A" w:rsidRPr="009F3ADF">
        <w:rPr>
          <w:sz w:val="28"/>
        </w:rPr>
        <w:t xml:space="preserve"> «Мониторинг качества финансового менеджмента главных администраторов (админи</w:t>
      </w:r>
      <w:r w:rsidR="00F11AB5">
        <w:rPr>
          <w:sz w:val="28"/>
        </w:rPr>
        <w:t>страторов) бюджетных средств» подсистемы</w:t>
      </w:r>
      <w:r w:rsidR="000D4A9A" w:rsidRPr="009F3ADF">
        <w:rPr>
          <w:sz w:val="28"/>
        </w:rPr>
        <w:t xml:space="preserve"> финансового </w:t>
      </w:r>
      <w:r w:rsidR="000D4A9A" w:rsidRPr="009F3ADF">
        <w:rPr>
          <w:sz w:val="28"/>
        </w:rPr>
        <w:lastRenderedPageBreak/>
        <w:t>контроля государственной интегрированной информационной системы управления общественными финансами «Электронный бюджет»</w:t>
      </w:r>
      <w:r w:rsidR="00193697">
        <w:rPr>
          <w:sz w:val="28"/>
        </w:rPr>
        <w:t xml:space="preserve"> </w:t>
      </w:r>
      <w:r w:rsidR="0010523E" w:rsidRPr="00193697">
        <w:rPr>
          <w:sz w:val="28"/>
        </w:rPr>
        <w:t>(далее - ГИИС «Электронный бюджет»)</w:t>
      </w:r>
      <w:r w:rsidR="00F1294B" w:rsidRPr="00F1294B">
        <w:rPr>
          <w:sz w:val="28"/>
        </w:rPr>
        <w:t xml:space="preserve"> </w:t>
      </w:r>
      <w:r w:rsidR="00F1294B" w:rsidRPr="000027F9">
        <w:rPr>
          <w:sz w:val="28"/>
        </w:rPr>
        <w:t>с учетом соблюдения требований, предусмотренных законодательством Российской Федерации в области защиты государственной и иной охраняемой з</w:t>
      </w:r>
      <w:r w:rsidR="00F1294B">
        <w:rPr>
          <w:sz w:val="28"/>
        </w:rPr>
        <w:t>аконом тайны</w:t>
      </w:r>
      <w:r w:rsidR="0037392B">
        <w:rPr>
          <w:sz w:val="28"/>
        </w:rPr>
        <w:t>:</w:t>
      </w:r>
    </w:p>
    <w:p w14:paraId="6B137EE0" w14:textId="54432616" w:rsidR="008B011F" w:rsidRDefault="0037392B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сведения об исковых требованиях и судебных решениях, вступивших в законную силу</w:t>
      </w:r>
      <w:r w:rsidR="00F1294B">
        <w:rPr>
          <w:sz w:val="28"/>
        </w:rPr>
        <w:t>,</w:t>
      </w:r>
      <w:r w:rsidR="00F75AF6">
        <w:rPr>
          <w:sz w:val="28"/>
        </w:rPr>
        <w:t xml:space="preserve"> по форме приложения к п</w:t>
      </w:r>
      <w:r>
        <w:rPr>
          <w:sz w:val="28"/>
        </w:rPr>
        <w:t>риложени</w:t>
      </w:r>
      <w:r w:rsidR="00F75AF6">
        <w:rPr>
          <w:sz w:val="28"/>
        </w:rPr>
        <w:t>ю</w:t>
      </w:r>
      <w:r>
        <w:rPr>
          <w:sz w:val="28"/>
        </w:rPr>
        <w:t xml:space="preserve"> № 9 к Порядку № 112н</w:t>
      </w:r>
      <w:r w:rsidR="008B011F">
        <w:rPr>
          <w:sz w:val="28"/>
        </w:rPr>
        <w:t xml:space="preserve"> </w:t>
      </w:r>
      <w:r w:rsidR="00FE590F" w:rsidRPr="00193697">
        <w:rPr>
          <w:sz w:val="28"/>
        </w:rPr>
        <w:t>(далее - </w:t>
      </w:r>
      <w:r w:rsidR="00F1294B" w:rsidRPr="00193697">
        <w:rPr>
          <w:sz w:val="28"/>
        </w:rPr>
        <w:t>Сведения</w:t>
      </w:r>
      <w:r w:rsidR="008B011F" w:rsidRPr="00193697">
        <w:rPr>
          <w:sz w:val="28"/>
        </w:rPr>
        <w:t xml:space="preserve"> № 9) </w:t>
      </w:r>
      <w:r w:rsidR="008B011F" w:rsidRPr="008B011F">
        <w:rPr>
          <w:b/>
          <w:sz w:val="28"/>
        </w:rPr>
        <w:t>до 15 апреля текущего финансового года</w:t>
      </w:r>
      <w:r w:rsidR="00AE1052">
        <w:rPr>
          <w:sz w:val="28"/>
        </w:rPr>
        <w:t>;</w:t>
      </w:r>
    </w:p>
    <w:p w14:paraId="65F746F1" w14:textId="5E6774B1" w:rsidR="0037392B" w:rsidRDefault="0037392B" w:rsidP="005D08F0">
      <w:pPr>
        <w:tabs>
          <w:tab w:val="left" w:pos="35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 сведения об управлении активами (имуществом) по форме </w:t>
      </w:r>
      <w:r w:rsidR="00F75AF6">
        <w:rPr>
          <w:sz w:val="28"/>
        </w:rPr>
        <w:t xml:space="preserve">приложения к приложению </w:t>
      </w:r>
      <w:r>
        <w:rPr>
          <w:sz w:val="28"/>
        </w:rPr>
        <w:t>№ 10 к Порядку № 112н</w:t>
      </w:r>
      <w:r w:rsidR="004D0AD2">
        <w:rPr>
          <w:sz w:val="28"/>
        </w:rPr>
        <w:t xml:space="preserve"> </w:t>
      </w:r>
      <w:r w:rsidR="004D0AD2" w:rsidRPr="00193697">
        <w:rPr>
          <w:sz w:val="28"/>
        </w:rPr>
        <w:t xml:space="preserve">(далее – </w:t>
      </w:r>
      <w:r w:rsidR="00F1294B" w:rsidRPr="00193697">
        <w:rPr>
          <w:sz w:val="28"/>
        </w:rPr>
        <w:t>Сведения</w:t>
      </w:r>
      <w:r w:rsidR="004D0AD2" w:rsidRPr="00193697">
        <w:rPr>
          <w:sz w:val="28"/>
        </w:rPr>
        <w:t xml:space="preserve"> № 10)</w:t>
      </w:r>
      <w:r w:rsidR="00AE1052">
        <w:rPr>
          <w:sz w:val="28"/>
        </w:rPr>
        <w:t xml:space="preserve"> </w:t>
      </w:r>
      <w:r w:rsidR="00AE1052" w:rsidRPr="008B011F">
        <w:rPr>
          <w:b/>
          <w:sz w:val="28"/>
        </w:rPr>
        <w:t>до 15 апреля текущего финансового года</w:t>
      </w:r>
      <w:r w:rsidR="00AE1052">
        <w:rPr>
          <w:sz w:val="28"/>
        </w:rPr>
        <w:t>;</w:t>
      </w:r>
    </w:p>
    <w:p w14:paraId="5A697739" w14:textId="7F9E691A" w:rsidR="0037392B" w:rsidRDefault="0037392B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37392B">
        <w:rPr>
          <w:sz w:val="28"/>
        </w:rPr>
        <w:t xml:space="preserve">сведения о выявленных Федеральным казначейством, Счетной палатой Российской Федерации нарушениях, </w:t>
      </w:r>
      <w:r w:rsidRPr="00F1294B">
        <w:rPr>
          <w:b/>
          <w:sz w:val="28"/>
        </w:rPr>
        <w:t>допущенных в отчетном финансовом году</w:t>
      </w:r>
      <w:r w:rsidRPr="0037392B">
        <w:rPr>
          <w:sz w:val="28"/>
        </w:rPr>
        <w:t xml:space="preserve"> главным админис</w:t>
      </w:r>
      <w:r w:rsidR="00892F79">
        <w:rPr>
          <w:sz w:val="28"/>
        </w:rPr>
        <w:t>тратором</w:t>
      </w:r>
      <w:r w:rsidR="00F1294B">
        <w:rPr>
          <w:sz w:val="28"/>
        </w:rPr>
        <w:t>,</w:t>
      </w:r>
      <w:r>
        <w:rPr>
          <w:sz w:val="28"/>
        </w:rPr>
        <w:t xml:space="preserve"> по форме </w:t>
      </w:r>
      <w:r w:rsidR="00F75AF6">
        <w:rPr>
          <w:sz w:val="28"/>
        </w:rPr>
        <w:t>приложения к приложению</w:t>
      </w:r>
      <w:r>
        <w:rPr>
          <w:sz w:val="28"/>
        </w:rPr>
        <w:t xml:space="preserve"> № </w:t>
      </w:r>
      <w:r w:rsidRPr="0037392B">
        <w:rPr>
          <w:sz w:val="28"/>
        </w:rPr>
        <w:t>11</w:t>
      </w:r>
      <w:r w:rsidR="00F75AF6">
        <w:rPr>
          <w:sz w:val="28"/>
        </w:rPr>
        <w:t xml:space="preserve"> к Порядку </w:t>
      </w:r>
      <w:r>
        <w:rPr>
          <w:sz w:val="28"/>
        </w:rPr>
        <w:t>№ 112н</w:t>
      </w:r>
      <w:r w:rsidR="00F75AF6">
        <w:rPr>
          <w:sz w:val="28"/>
        </w:rPr>
        <w:t xml:space="preserve"> </w:t>
      </w:r>
      <w:r w:rsidR="00F75AF6" w:rsidRPr="00193697">
        <w:rPr>
          <w:sz w:val="28"/>
        </w:rPr>
        <w:t xml:space="preserve">(далее – </w:t>
      </w:r>
      <w:r w:rsidR="00F1294B" w:rsidRPr="00193697">
        <w:rPr>
          <w:sz w:val="28"/>
        </w:rPr>
        <w:t>Сведения</w:t>
      </w:r>
      <w:r w:rsidR="00F75AF6" w:rsidRPr="00193697">
        <w:rPr>
          <w:sz w:val="28"/>
        </w:rPr>
        <w:t xml:space="preserve"> № 11)</w:t>
      </w:r>
      <w:r w:rsidR="00AE1052" w:rsidRPr="00AE1052">
        <w:rPr>
          <w:b/>
          <w:sz w:val="28"/>
        </w:rPr>
        <w:t xml:space="preserve"> </w:t>
      </w:r>
      <w:r w:rsidR="00AE1052" w:rsidRPr="008B011F">
        <w:rPr>
          <w:b/>
          <w:sz w:val="28"/>
        </w:rPr>
        <w:t xml:space="preserve">до 15 </w:t>
      </w:r>
      <w:r w:rsidR="00AE1052">
        <w:rPr>
          <w:b/>
          <w:sz w:val="28"/>
        </w:rPr>
        <w:t>мая</w:t>
      </w:r>
      <w:r w:rsidR="00AE1052" w:rsidRPr="008B011F">
        <w:rPr>
          <w:b/>
          <w:sz w:val="28"/>
        </w:rPr>
        <w:t xml:space="preserve"> текущего финансового года</w:t>
      </w:r>
      <w:r w:rsidR="00AE1052">
        <w:rPr>
          <w:sz w:val="28"/>
        </w:rPr>
        <w:t>;</w:t>
      </w:r>
    </w:p>
    <w:p w14:paraId="1B0FA039" w14:textId="015905E3" w:rsidR="0037392B" w:rsidRDefault="0037392B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F75AF6">
        <w:rPr>
          <w:sz w:val="28"/>
        </w:rPr>
        <w:t>сведения о ходе реализации мер, направленных на повышение КФМ</w:t>
      </w:r>
      <w:r w:rsidR="00F1294B">
        <w:rPr>
          <w:sz w:val="28"/>
        </w:rPr>
        <w:t>,</w:t>
      </w:r>
      <w:r w:rsidR="00F75AF6">
        <w:rPr>
          <w:sz w:val="28"/>
        </w:rPr>
        <w:t xml:space="preserve"> по форме приложения к приложению № 12 к Порядку № 112н</w:t>
      </w:r>
      <w:r w:rsidR="00AE1052">
        <w:rPr>
          <w:sz w:val="28"/>
        </w:rPr>
        <w:t xml:space="preserve"> </w:t>
      </w:r>
      <w:r w:rsidR="00AE1052" w:rsidRPr="00193697">
        <w:rPr>
          <w:sz w:val="28"/>
        </w:rPr>
        <w:t xml:space="preserve">(далее – </w:t>
      </w:r>
      <w:r w:rsidR="00F1294B" w:rsidRPr="00193697">
        <w:rPr>
          <w:sz w:val="28"/>
        </w:rPr>
        <w:t>Сведения</w:t>
      </w:r>
      <w:r w:rsidR="00AE1052" w:rsidRPr="00193697">
        <w:rPr>
          <w:sz w:val="28"/>
        </w:rPr>
        <w:t xml:space="preserve"> № 12)</w:t>
      </w:r>
      <w:r w:rsidR="00AE1052">
        <w:rPr>
          <w:sz w:val="28"/>
        </w:rPr>
        <w:t xml:space="preserve"> </w:t>
      </w:r>
      <w:r w:rsidR="00AE1052">
        <w:rPr>
          <w:b/>
          <w:sz w:val="28"/>
        </w:rPr>
        <w:t>до 1 сентября т</w:t>
      </w:r>
      <w:r w:rsidR="00AE1052" w:rsidRPr="008B011F">
        <w:rPr>
          <w:b/>
          <w:sz w:val="28"/>
        </w:rPr>
        <w:t>екущего финансового года</w:t>
      </w:r>
      <w:r w:rsidR="00F75AF6">
        <w:rPr>
          <w:sz w:val="28"/>
        </w:rPr>
        <w:t>.</w:t>
      </w:r>
    </w:p>
    <w:p w14:paraId="41826E5E" w14:textId="7CA31260" w:rsidR="00AE1052" w:rsidRDefault="00AE1052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8B011F">
        <w:rPr>
          <w:sz w:val="28"/>
        </w:rPr>
        <w:t xml:space="preserve">в целях проведения мониторинга КФМ в 2024 году главные администраторы представляют </w:t>
      </w:r>
      <w:r w:rsidR="008B011F" w:rsidRPr="00A222D7">
        <w:rPr>
          <w:b/>
          <w:sz w:val="28"/>
        </w:rPr>
        <w:t>во вкладке «2023»</w:t>
      </w:r>
      <w:r w:rsidR="008B011F" w:rsidRPr="00A222D7">
        <w:rPr>
          <w:sz w:val="28"/>
        </w:rPr>
        <w:t xml:space="preserve"> раздела «Данные ГАСФБ»</w:t>
      </w:r>
      <w:r w:rsidR="008B011F">
        <w:rPr>
          <w:sz w:val="28"/>
        </w:rPr>
        <w:t xml:space="preserve"> </w:t>
      </w:r>
      <w:r w:rsidR="00DE50BE" w:rsidRPr="009F3ADF">
        <w:rPr>
          <w:sz w:val="28"/>
        </w:rPr>
        <w:t>модул</w:t>
      </w:r>
      <w:r w:rsidR="00DE50BE">
        <w:rPr>
          <w:sz w:val="28"/>
        </w:rPr>
        <w:t>я</w:t>
      </w:r>
      <w:r w:rsidR="00DE50BE" w:rsidRPr="009F3ADF">
        <w:rPr>
          <w:sz w:val="28"/>
        </w:rPr>
        <w:t xml:space="preserve"> «Мониторинг качества финансового менеджмента главных администраторов (администраторов) бюджетных средств» подсистем</w:t>
      </w:r>
      <w:r w:rsidR="00F11AB5">
        <w:rPr>
          <w:sz w:val="28"/>
        </w:rPr>
        <w:t>ы</w:t>
      </w:r>
      <w:r w:rsidR="00DE50BE" w:rsidRPr="009F3ADF">
        <w:rPr>
          <w:sz w:val="28"/>
        </w:rPr>
        <w:t xml:space="preserve"> финансового контроля</w:t>
      </w:r>
      <w:r w:rsidR="00DE50BE">
        <w:rPr>
          <w:sz w:val="28"/>
        </w:rPr>
        <w:t xml:space="preserve"> ГИИС </w:t>
      </w:r>
      <w:r w:rsidR="008B011F">
        <w:rPr>
          <w:sz w:val="28"/>
        </w:rPr>
        <w:t>«Электронный бюджет»</w:t>
      </w:r>
      <w:r>
        <w:rPr>
          <w:sz w:val="28"/>
        </w:rPr>
        <w:t>:</w:t>
      </w:r>
    </w:p>
    <w:p w14:paraId="43D0E6D0" w14:textId="10CDA177" w:rsidR="008B011F" w:rsidRDefault="00AE1052" w:rsidP="005D08F0">
      <w:pPr>
        <w:spacing w:before="0" w:after="0" w:line="276" w:lineRule="auto"/>
        <w:ind w:firstLine="709"/>
        <w:jc w:val="both"/>
        <w:rPr>
          <w:b/>
          <w:sz w:val="28"/>
        </w:rPr>
      </w:pPr>
      <w:r>
        <w:rPr>
          <w:sz w:val="28"/>
        </w:rPr>
        <w:t>- </w:t>
      </w:r>
      <w:r w:rsidR="00080AFD">
        <w:rPr>
          <w:sz w:val="28"/>
        </w:rPr>
        <w:t>Сведения</w:t>
      </w:r>
      <w:r>
        <w:rPr>
          <w:sz w:val="28"/>
        </w:rPr>
        <w:t xml:space="preserve"> № 9</w:t>
      </w:r>
      <w:r w:rsidR="008B011F">
        <w:rPr>
          <w:sz w:val="28"/>
        </w:rPr>
        <w:t xml:space="preserve"> </w:t>
      </w:r>
      <w:r w:rsidR="008B011F">
        <w:rPr>
          <w:b/>
          <w:sz w:val="28"/>
        </w:rPr>
        <w:t>до 15.04.2024</w:t>
      </w:r>
      <w:r w:rsidRPr="00AE1052">
        <w:rPr>
          <w:sz w:val="28"/>
        </w:rPr>
        <w:t>;</w:t>
      </w:r>
    </w:p>
    <w:p w14:paraId="40338B29" w14:textId="21F139F0" w:rsidR="00AE1052" w:rsidRDefault="00AE1052" w:rsidP="005D08F0">
      <w:pPr>
        <w:spacing w:before="0" w:after="0" w:line="276" w:lineRule="auto"/>
        <w:ind w:firstLine="709"/>
        <w:jc w:val="both"/>
        <w:rPr>
          <w:b/>
          <w:sz w:val="28"/>
        </w:rPr>
      </w:pPr>
      <w:r w:rsidRPr="00AE1052">
        <w:rPr>
          <w:sz w:val="28"/>
        </w:rPr>
        <w:t>- </w:t>
      </w:r>
      <w:r w:rsidR="00080AFD">
        <w:rPr>
          <w:sz w:val="28"/>
        </w:rPr>
        <w:t>Сведения</w:t>
      </w:r>
      <w:r w:rsidRPr="00AE1052">
        <w:rPr>
          <w:sz w:val="28"/>
        </w:rPr>
        <w:t xml:space="preserve"> № 10</w:t>
      </w:r>
      <w:r>
        <w:rPr>
          <w:b/>
          <w:sz w:val="28"/>
        </w:rPr>
        <w:t xml:space="preserve"> до 15.04.2024</w:t>
      </w:r>
      <w:r w:rsidRPr="00AE1052">
        <w:rPr>
          <w:sz w:val="28"/>
        </w:rPr>
        <w:t>;</w:t>
      </w:r>
    </w:p>
    <w:p w14:paraId="146E7652" w14:textId="7AF745EA" w:rsidR="00AE1052" w:rsidRDefault="00AE1052" w:rsidP="005D08F0">
      <w:pPr>
        <w:spacing w:before="0" w:after="0" w:line="276" w:lineRule="auto"/>
        <w:ind w:firstLine="709"/>
        <w:jc w:val="both"/>
        <w:rPr>
          <w:b/>
          <w:sz w:val="28"/>
        </w:rPr>
      </w:pPr>
      <w:r w:rsidRPr="00AE1052">
        <w:rPr>
          <w:sz w:val="28"/>
        </w:rPr>
        <w:t>- </w:t>
      </w:r>
      <w:r w:rsidR="00080AFD">
        <w:rPr>
          <w:sz w:val="28"/>
        </w:rPr>
        <w:t>Сведения</w:t>
      </w:r>
      <w:r w:rsidRPr="00AE1052">
        <w:rPr>
          <w:sz w:val="28"/>
        </w:rPr>
        <w:t xml:space="preserve"> № 11 </w:t>
      </w:r>
      <w:r>
        <w:rPr>
          <w:b/>
          <w:sz w:val="28"/>
        </w:rPr>
        <w:t>до 15.05.2024</w:t>
      </w:r>
      <w:r w:rsidRPr="00AE1052">
        <w:rPr>
          <w:sz w:val="28"/>
        </w:rPr>
        <w:t>;</w:t>
      </w:r>
    </w:p>
    <w:p w14:paraId="6CBDD3C5" w14:textId="6475156F" w:rsidR="00AE1052" w:rsidRDefault="00AE1052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b/>
          <w:sz w:val="28"/>
        </w:rPr>
        <w:t>- </w:t>
      </w:r>
      <w:r w:rsidR="00080AFD">
        <w:rPr>
          <w:sz w:val="28"/>
        </w:rPr>
        <w:t>Сведения</w:t>
      </w:r>
      <w:r w:rsidR="00080AFD" w:rsidRPr="00AE1052">
        <w:rPr>
          <w:sz w:val="28"/>
        </w:rPr>
        <w:t xml:space="preserve"> </w:t>
      </w:r>
      <w:r w:rsidRPr="00AE1052">
        <w:rPr>
          <w:sz w:val="28"/>
        </w:rPr>
        <w:t>№ 12</w:t>
      </w:r>
      <w:r>
        <w:rPr>
          <w:b/>
          <w:sz w:val="28"/>
        </w:rPr>
        <w:t xml:space="preserve"> до 01.09.2024</w:t>
      </w:r>
      <w:r w:rsidRPr="00AE1052">
        <w:rPr>
          <w:sz w:val="28"/>
        </w:rPr>
        <w:t>.</w:t>
      </w:r>
    </w:p>
    <w:p w14:paraId="49721E4F" w14:textId="12C28A8A" w:rsidR="008A0D20" w:rsidRDefault="008A0D20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 учетом изложенного, направление вышеуказанной информации главными администраторами в Министерство финансов </w:t>
      </w:r>
      <w:r w:rsidR="00FF7770">
        <w:rPr>
          <w:sz w:val="28"/>
        </w:rPr>
        <w:t xml:space="preserve">Российской Федерации </w:t>
      </w:r>
      <w:r w:rsidRPr="00A222D7">
        <w:rPr>
          <w:b/>
          <w:sz w:val="28"/>
        </w:rPr>
        <w:t>на бумажном носителе не требуется</w:t>
      </w:r>
      <w:r>
        <w:rPr>
          <w:sz w:val="28"/>
        </w:rPr>
        <w:t>.</w:t>
      </w:r>
    </w:p>
    <w:p w14:paraId="3A018C59" w14:textId="06CB8E41" w:rsidR="00A222D7" w:rsidRDefault="00B42B48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При этом</w:t>
      </w:r>
      <w:r w:rsidR="00066648">
        <w:rPr>
          <w:sz w:val="28"/>
        </w:rPr>
        <w:t xml:space="preserve"> Министерство финансов Российской Федерации считает возможным учесть</w:t>
      </w:r>
      <w:r w:rsidR="004101F4" w:rsidRPr="000027F9">
        <w:rPr>
          <w:sz w:val="28"/>
        </w:rPr>
        <w:t xml:space="preserve"> </w:t>
      </w:r>
      <w:r w:rsidR="000027F9" w:rsidRPr="000027F9">
        <w:rPr>
          <w:sz w:val="28"/>
        </w:rPr>
        <w:t xml:space="preserve">при проведении мониторинга </w:t>
      </w:r>
      <w:r w:rsidR="00066648">
        <w:rPr>
          <w:sz w:val="28"/>
        </w:rPr>
        <w:t>КФМ</w:t>
      </w:r>
      <w:r w:rsidR="000027F9" w:rsidRPr="000027F9">
        <w:rPr>
          <w:sz w:val="28"/>
        </w:rPr>
        <w:t xml:space="preserve"> сведени</w:t>
      </w:r>
      <w:r w:rsidR="00066648">
        <w:rPr>
          <w:sz w:val="28"/>
        </w:rPr>
        <w:t>я</w:t>
      </w:r>
      <w:r w:rsidR="000027F9" w:rsidRPr="000027F9">
        <w:rPr>
          <w:sz w:val="28"/>
        </w:rPr>
        <w:t>, составляющи</w:t>
      </w:r>
      <w:r w:rsidR="00BA4089">
        <w:rPr>
          <w:sz w:val="28"/>
        </w:rPr>
        <w:t>е</w:t>
      </w:r>
      <w:r w:rsidR="000027F9" w:rsidRPr="000027F9">
        <w:rPr>
          <w:sz w:val="28"/>
        </w:rPr>
        <w:t xml:space="preserve"> государственную</w:t>
      </w:r>
      <w:r w:rsidR="005E07CB">
        <w:rPr>
          <w:sz w:val="28"/>
        </w:rPr>
        <w:t xml:space="preserve"> или иную охраняемую законом</w:t>
      </w:r>
      <w:r w:rsidR="000027F9" w:rsidRPr="000027F9">
        <w:rPr>
          <w:sz w:val="28"/>
        </w:rPr>
        <w:t xml:space="preserve"> тайну, при их представлении главными администраторами в </w:t>
      </w:r>
      <w:r w:rsidR="00066648">
        <w:rPr>
          <w:sz w:val="28"/>
        </w:rPr>
        <w:t xml:space="preserve">Министерство финансов Российской </w:t>
      </w:r>
      <w:r w:rsidR="00FF7770">
        <w:rPr>
          <w:sz w:val="28"/>
        </w:rPr>
        <w:t>Ф</w:t>
      </w:r>
      <w:r w:rsidR="00066648">
        <w:rPr>
          <w:sz w:val="28"/>
        </w:rPr>
        <w:t>едерации.</w:t>
      </w:r>
      <w:r w:rsidR="00A222D7">
        <w:rPr>
          <w:sz w:val="28"/>
        </w:rPr>
        <w:t xml:space="preserve"> Решение о необходимости представления таких сведений в Министерство финансов Российской Федерации принимается главными администраторами </w:t>
      </w:r>
      <w:r w:rsidR="00A222D7" w:rsidRPr="00F1294B">
        <w:rPr>
          <w:b/>
          <w:sz w:val="28"/>
        </w:rPr>
        <w:t>самостоятельно</w:t>
      </w:r>
      <w:r w:rsidR="00A222D7">
        <w:rPr>
          <w:sz w:val="28"/>
        </w:rPr>
        <w:t>.</w:t>
      </w:r>
    </w:p>
    <w:p w14:paraId="68720F64" w14:textId="4312AF3D" w:rsidR="000027F9" w:rsidRDefault="00066648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Информация о форме и сроках </w:t>
      </w:r>
      <w:r w:rsidR="00A222D7">
        <w:rPr>
          <w:sz w:val="28"/>
        </w:rPr>
        <w:t>представления</w:t>
      </w:r>
      <w:r>
        <w:rPr>
          <w:sz w:val="28"/>
        </w:rPr>
        <w:t xml:space="preserve"> сведений</w:t>
      </w:r>
      <w:r w:rsidR="005E07CB">
        <w:rPr>
          <w:sz w:val="28"/>
        </w:rPr>
        <w:t>, составляющих государственную или иную охраняемую законом</w:t>
      </w:r>
      <w:r w:rsidR="005E07CB" w:rsidRPr="000027F9">
        <w:rPr>
          <w:sz w:val="28"/>
        </w:rPr>
        <w:t xml:space="preserve"> тайну</w:t>
      </w:r>
      <w:r w:rsidR="00A222D7">
        <w:rPr>
          <w:sz w:val="28"/>
        </w:rPr>
        <w:t>,</w:t>
      </w:r>
      <w:r>
        <w:rPr>
          <w:sz w:val="28"/>
        </w:rPr>
        <w:t xml:space="preserve"> направлена письмом Департамента бюджетной мето</w:t>
      </w:r>
      <w:r w:rsidR="00351659">
        <w:rPr>
          <w:sz w:val="28"/>
        </w:rPr>
        <w:t>дологии и финансовой отчетности</w:t>
      </w:r>
      <w:r w:rsidR="00351659">
        <w:rPr>
          <w:sz w:val="28"/>
        </w:rPr>
        <w:br/>
      </w:r>
      <w:r>
        <w:rPr>
          <w:sz w:val="28"/>
        </w:rPr>
        <w:t>в государственном секторе Министерства финансов Российской Федер</w:t>
      </w:r>
      <w:r w:rsidR="00171FC7">
        <w:rPr>
          <w:sz w:val="28"/>
        </w:rPr>
        <w:t xml:space="preserve">ации </w:t>
      </w:r>
      <w:r w:rsidR="00171FC7">
        <w:rPr>
          <w:sz w:val="28"/>
        </w:rPr>
        <w:lastRenderedPageBreak/>
        <w:t>от</w:t>
      </w:r>
      <w:r w:rsidR="00351659">
        <w:rPr>
          <w:sz w:val="28"/>
        </w:rPr>
        <w:t> </w:t>
      </w:r>
      <w:r w:rsidR="00171FC7">
        <w:rPr>
          <w:sz w:val="28"/>
        </w:rPr>
        <w:t>18.08.2023 </w:t>
      </w:r>
      <w:r>
        <w:rPr>
          <w:sz w:val="28"/>
        </w:rPr>
        <w:t>№ 02-10-08/1/78360</w:t>
      </w:r>
      <w:r w:rsidR="00BA4089">
        <w:rPr>
          <w:sz w:val="28"/>
        </w:rPr>
        <w:t xml:space="preserve">, а </w:t>
      </w:r>
      <w:r w:rsidR="006456E6">
        <w:rPr>
          <w:sz w:val="28"/>
        </w:rPr>
        <w:t xml:space="preserve">в </w:t>
      </w:r>
      <w:r w:rsidR="00BA4089">
        <w:rPr>
          <w:sz w:val="28"/>
        </w:rPr>
        <w:t xml:space="preserve">части </w:t>
      </w:r>
      <w:r w:rsidR="00892F79">
        <w:rPr>
          <w:sz w:val="28"/>
        </w:rPr>
        <w:t>представления информации по </w:t>
      </w:r>
      <w:r w:rsidR="00BA4089">
        <w:rPr>
          <w:sz w:val="28"/>
        </w:rPr>
        <w:t>показател</w:t>
      </w:r>
      <w:r w:rsidR="00EE3348">
        <w:rPr>
          <w:sz w:val="28"/>
        </w:rPr>
        <w:t>ям</w:t>
      </w:r>
      <w:r w:rsidR="00BA4089">
        <w:rPr>
          <w:sz w:val="28"/>
        </w:rPr>
        <w:t xml:space="preserve"> качества управления доход</w:t>
      </w:r>
      <w:r w:rsidR="00EE3348">
        <w:rPr>
          <w:sz w:val="28"/>
        </w:rPr>
        <w:t>ами</w:t>
      </w:r>
      <w:r w:rsidR="00BA4089">
        <w:rPr>
          <w:sz w:val="28"/>
        </w:rPr>
        <w:t xml:space="preserve"> бюджета</w:t>
      </w:r>
      <w:r w:rsidR="00EE3348">
        <w:rPr>
          <w:sz w:val="28"/>
        </w:rPr>
        <w:t xml:space="preserve">, </w:t>
      </w:r>
      <w:r w:rsidR="00F1294B">
        <w:rPr>
          <w:sz w:val="28"/>
        </w:rPr>
        <w:t xml:space="preserve">введенным </w:t>
      </w:r>
      <w:r w:rsidR="006456E6">
        <w:rPr>
          <w:sz w:val="28"/>
        </w:rPr>
        <w:t>в соответствии с</w:t>
      </w:r>
      <w:r w:rsidR="00892F79">
        <w:rPr>
          <w:sz w:val="28"/>
        </w:rPr>
        <w:t> </w:t>
      </w:r>
      <w:r w:rsidR="00EE3348">
        <w:rPr>
          <w:sz w:val="28"/>
        </w:rPr>
        <w:t xml:space="preserve">Приказом № 147н, с учетом их </w:t>
      </w:r>
      <w:r w:rsidR="00462667">
        <w:rPr>
          <w:sz w:val="28"/>
        </w:rPr>
        <w:t>детализаци</w:t>
      </w:r>
      <w:r w:rsidR="00EE3348">
        <w:rPr>
          <w:sz w:val="28"/>
        </w:rPr>
        <w:t>и</w:t>
      </w:r>
      <w:r w:rsidR="00462667">
        <w:rPr>
          <w:sz w:val="28"/>
        </w:rPr>
        <w:t xml:space="preserve"> </w:t>
      </w:r>
      <w:r w:rsidR="00EE3348">
        <w:rPr>
          <w:sz w:val="28"/>
        </w:rPr>
        <w:t>согласно</w:t>
      </w:r>
      <w:r w:rsidR="00BA4089">
        <w:rPr>
          <w:sz w:val="28"/>
        </w:rPr>
        <w:t xml:space="preserve"> приложени</w:t>
      </w:r>
      <w:r w:rsidR="00EE3348">
        <w:rPr>
          <w:sz w:val="28"/>
        </w:rPr>
        <w:t>ю</w:t>
      </w:r>
      <w:r w:rsidR="00BA4089">
        <w:rPr>
          <w:sz w:val="28"/>
        </w:rPr>
        <w:t xml:space="preserve"> к настоящему письму;</w:t>
      </w:r>
    </w:p>
    <w:p w14:paraId="7AC56018" w14:textId="77777777" w:rsidR="004D0AD2" w:rsidRDefault="00F214CA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3) </w:t>
      </w:r>
      <w:r w:rsidR="004D0AD2">
        <w:rPr>
          <w:sz w:val="28"/>
        </w:rPr>
        <w:t>информации, представляемой главными администраторами в Министерство финансов Российской Федерации, в части управления активами (имуществом).</w:t>
      </w:r>
    </w:p>
    <w:p w14:paraId="010460B9" w14:textId="275B6976" w:rsidR="004D0AD2" w:rsidRDefault="004D0AD2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положениями Порядка № 112н</w:t>
      </w:r>
      <w:r w:rsidR="00D54667" w:rsidRPr="00D54667">
        <w:rPr>
          <w:sz w:val="28"/>
        </w:rPr>
        <w:t xml:space="preserve"> </w:t>
      </w:r>
      <w:r w:rsidR="00D54667">
        <w:rPr>
          <w:sz w:val="28"/>
        </w:rPr>
        <w:t>с учетом изменений, внесенных Приказом № 147н,</w:t>
      </w:r>
      <w:r>
        <w:rPr>
          <w:sz w:val="28"/>
        </w:rPr>
        <w:t xml:space="preserve"> в </w:t>
      </w:r>
      <w:r w:rsidR="00D54667">
        <w:rPr>
          <w:sz w:val="28"/>
        </w:rPr>
        <w:t>Сведениях</w:t>
      </w:r>
      <w:r>
        <w:rPr>
          <w:sz w:val="28"/>
        </w:rPr>
        <w:t xml:space="preserve"> № 10 указываются:</w:t>
      </w:r>
    </w:p>
    <w:p w14:paraId="1FFF512E" w14:textId="6AE28657" w:rsidR="00D27BC9" w:rsidRPr="002349B5" w:rsidRDefault="004D0AD2" w:rsidP="005D08F0">
      <w:pPr>
        <w:spacing w:before="0" w:after="0" w:line="276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>- объем</w:t>
      </w:r>
      <w:r w:rsidR="00D27BC9" w:rsidRPr="00157988">
        <w:rPr>
          <w:sz w:val="28"/>
          <w:szCs w:val="20"/>
        </w:rPr>
        <w:t xml:space="preserve"> поступлений доходов в федеральный бюджет от перечисления арендаторами арендно</w:t>
      </w:r>
      <w:r w:rsidR="00FB3269">
        <w:rPr>
          <w:sz w:val="28"/>
          <w:szCs w:val="20"/>
        </w:rPr>
        <w:t>й платы главному администратору, в том числе</w:t>
      </w:r>
      <w:r w:rsidR="00D27BC9" w:rsidRPr="00157988">
        <w:rPr>
          <w:sz w:val="28"/>
          <w:szCs w:val="20"/>
        </w:rPr>
        <w:t xml:space="preserve"> подведомственным </w:t>
      </w:r>
      <w:r w:rsidR="00FB3269">
        <w:rPr>
          <w:sz w:val="28"/>
          <w:szCs w:val="20"/>
        </w:rPr>
        <w:t>ему</w:t>
      </w:r>
      <w:r w:rsidR="00D27BC9" w:rsidRPr="002349B5">
        <w:rPr>
          <w:sz w:val="28"/>
          <w:szCs w:val="20"/>
        </w:rPr>
        <w:t xml:space="preserve"> администратор</w:t>
      </w:r>
      <w:r w:rsidR="00A222D7" w:rsidRPr="002349B5">
        <w:rPr>
          <w:sz w:val="28"/>
          <w:szCs w:val="20"/>
        </w:rPr>
        <w:t>ам доходов федерального бюджета</w:t>
      </w:r>
      <w:r w:rsidR="00FB3269">
        <w:rPr>
          <w:sz w:val="28"/>
          <w:szCs w:val="20"/>
        </w:rPr>
        <w:t>, в </w:t>
      </w:r>
      <w:r w:rsidR="00D27BC9" w:rsidRPr="002349B5">
        <w:rPr>
          <w:sz w:val="28"/>
          <w:szCs w:val="20"/>
        </w:rPr>
        <w:t xml:space="preserve">отчетном </w:t>
      </w:r>
      <w:r w:rsidR="00A222D7" w:rsidRPr="002349B5">
        <w:rPr>
          <w:sz w:val="28"/>
          <w:szCs w:val="20"/>
        </w:rPr>
        <w:t>году</w:t>
      </w:r>
      <w:r w:rsidR="00D27BC9" w:rsidRPr="002349B5">
        <w:rPr>
          <w:sz w:val="28"/>
          <w:szCs w:val="20"/>
        </w:rPr>
        <w:t xml:space="preserve"> – </w:t>
      </w:r>
      <w:r w:rsidR="00D27BC9" w:rsidRPr="002349B5">
        <w:rPr>
          <w:b/>
          <w:sz w:val="28"/>
          <w:szCs w:val="20"/>
        </w:rPr>
        <w:t>по строке 100</w:t>
      </w:r>
      <w:r w:rsidR="00D27BC9" w:rsidRPr="002349B5">
        <w:rPr>
          <w:sz w:val="28"/>
          <w:szCs w:val="20"/>
        </w:rPr>
        <w:t>;</w:t>
      </w:r>
    </w:p>
    <w:p w14:paraId="20DA1F7D" w14:textId="750C4F6D" w:rsidR="00D27BC9" w:rsidRPr="002349B5" w:rsidRDefault="00D27BC9" w:rsidP="005D08F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0"/>
        </w:rPr>
      </w:pPr>
      <w:r w:rsidRPr="002349B5">
        <w:rPr>
          <w:rFonts w:ascii="Times New Roman" w:hAnsi="Times New Roman" w:cs="Times New Roman"/>
          <w:sz w:val="28"/>
          <w:szCs w:val="20"/>
        </w:rPr>
        <w:t>- сумма возмещения расходов федерального бюджета на коммуналь</w:t>
      </w:r>
      <w:r w:rsidR="00A222D7" w:rsidRPr="002349B5">
        <w:rPr>
          <w:rFonts w:ascii="Times New Roman" w:hAnsi="Times New Roman" w:cs="Times New Roman"/>
          <w:sz w:val="28"/>
          <w:szCs w:val="20"/>
        </w:rPr>
        <w:t>ные услуги по договорам аренды и договорам безвозмездного пользования</w:t>
      </w:r>
      <w:r w:rsidRPr="002349B5">
        <w:rPr>
          <w:rFonts w:ascii="Times New Roman" w:hAnsi="Times New Roman" w:cs="Times New Roman"/>
          <w:sz w:val="28"/>
          <w:szCs w:val="20"/>
        </w:rPr>
        <w:t>, поступившая главному администратору</w:t>
      </w:r>
      <w:r w:rsidR="00FB3269">
        <w:rPr>
          <w:rFonts w:ascii="Times New Roman" w:hAnsi="Times New Roman" w:cs="Times New Roman"/>
          <w:sz w:val="28"/>
          <w:szCs w:val="20"/>
        </w:rPr>
        <w:t>, в том числе</w:t>
      </w:r>
      <w:r w:rsidRPr="002349B5">
        <w:rPr>
          <w:rFonts w:ascii="Times New Roman" w:hAnsi="Times New Roman" w:cs="Times New Roman"/>
          <w:sz w:val="28"/>
          <w:szCs w:val="20"/>
        </w:rPr>
        <w:t xml:space="preserve"> подведомственным </w:t>
      </w:r>
      <w:r w:rsidR="00FB3269">
        <w:rPr>
          <w:rFonts w:ascii="Times New Roman" w:hAnsi="Times New Roman" w:cs="Times New Roman"/>
          <w:sz w:val="28"/>
          <w:szCs w:val="20"/>
        </w:rPr>
        <w:t>ему</w:t>
      </w:r>
      <w:r w:rsidRPr="002349B5">
        <w:rPr>
          <w:rFonts w:ascii="Times New Roman" w:hAnsi="Times New Roman" w:cs="Times New Roman"/>
          <w:sz w:val="28"/>
          <w:szCs w:val="20"/>
        </w:rPr>
        <w:t xml:space="preserve"> администратор</w:t>
      </w:r>
      <w:r w:rsidR="00A222D7" w:rsidRPr="002349B5">
        <w:rPr>
          <w:rFonts w:ascii="Times New Roman" w:hAnsi="Times New Roman" w:cs="Times New Roman"/>
          <w:sz w:val="28"/>
          <w:szCs w:val="20"/>
        </w:rPr>
        <w:t>ам доходов федерального бюджета,</w:t>
      </w:r>
      <w:r w:rsidRPr="002349B5">
        <w:rPr>
          <w:rFonts w:ascii="Times New Roman" w:hAnsi="Times New Roman" w:cs="Times New Roman"/>
          <w:sz w:val="28"/>
          <w:szCs w:val="20"/>
        </w:rPr>
        <w:t xml:space="preserve"> в отчетном </w:t>
      </w:r>
      <w:r w:rsidR="00A222D7" w:rsidRPr="002349B5">
        <w:rPr>
          <w:rFonts w:ascii="Times New Roman" w:hAnsi="Times New Roman" w:cs="Times New Roman"/>
          <w:sz w:val="28"/>
          <w:szCs w:val="20"/>
        </w:rPr>
        <w:t>году</w:t>
      </w:r>
      <w:r w:rsidRPr="002349B5">
        <w:rPr>
          <w:rFonts w:ascii="Times New Roman" w:hAnsi="Times New Roman" w:cs="Times New Roman"/>
          <w:sz w:val="28"/>
          <w:szCs w:val="20"/>
        </w:rPr>
        <w:t xml:space="preserve"> – </w:t>
      </w:r>
      <w:r w:rsidRPr="002349B5">
        <w:rPr>
          <w:rFonts w:ascii="Times New Roman" w:hAnsi="Times New Roman" w:cs="Times New Roman"/>
          <w:b/>
          <w:sz w:val="28"/>
          <w:szCs w:val="20"/>
        </w:rPr>
        <w:t>по строке 200</w:t>
      </w:r>
      <w:r w:rsidRPr="002349B5">
        <w:rPr>
          <w:rFonts w:ascii="Times New Roman" w:hAnsi="Times New Roman" w:cs="Times New Roman"/>
          <w:sz w:val="28"/>
          <w:szCs w:val="20"/>
        </w:rPr>
        <w:t>;</w:t>
      </w:r>
    </w:p>
    <w:p w14:paraId="6AF6D237" w14:textId="20E299F0" w:rsidR="00D27BC9" w:rsidRPr="00157988" w:rsidRDefault="00D27BC9" w:rsidP="005D08F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0"/>
        </w:rPr>
      </w:pPr>
      <w:r w:rsidRPr="002349B5">
        <w:rPr>
          <w:rFonts w:ascii="Times New Roman" w:hAnsi="Times New Roman" w:cs="Times New Roman"/>
          <w:sz w:val="28"/>
          <w:szCs w:val="20"/>
        </w:rPr>
        <w:t>- </w:t>
      </w:r>
      <w:r w:rsidR="00FB3269">
        <w:rPr>
          <w:rFonts w:ascii="Times New Roman" w:hAnsi="Times New Roman" w:cs="Times New Roman"/>
          <w:sz w:val="28"/>
          <w:szCs w:val="20"/>
        </w:rPr>
        <w:t xml:space="preserve">расходы главного администратора, </w:t>
      </w:r>
      <w:r w:rsidR="00DE50BE">
        <w:rPr>
          <w:rFonts w:ascii="Times New Roman" w:hAnsi="Times New Roman" w:cs="Times New Roman"/>
          <w:sz w:val="28"/>
          <w:szCs w:val="20"/>
        </w:rPr>
        <w:t>включая</w:t>
      </w:r>
      <w:r w:rsidR="00FB3269">
        <w:rPr>
          <w:rFonts w:ascii="Times New Roman" w:hAnsi="Times New Roman" w:cs="Times New Roman"/>
          <w:sz w:val="28"/>
          <w:szCs w:val="20"/>
        </w:rPr>
        <w:t xml:space="preserve"> </w:t>
      </w:r>
      <w:r w:rsidRPr="002349B5">
        <w:rPr>
          <w:rFonts w:ascii="Times New Roman" w:hAnsi="Times New Roman" w:cs="Times New Roman"/>
          <w:sz w:val="28"/>
          <w:szCs w:val="20"/>
        </w:rPr>
        <w:t xml:space="preserve">подведомственных </w:t>
      </w:r>
      <w:r w:rsidR="00FB3269">
        <w:rPr>
          <w:rFonts w:ascii="Times New Roman" w:hAnsi="Times New Roman" w:cs="Times New Roman"/>
          <w:sz w:val="28"/>
          <w:szCs w:val="20"/>
        </w:rPr>
        <w:t>ему</w:t>
      </w:r>
      <w:r w:rsidRPr="002349B5">
        <w:rPr>
          <w:rFonts w:ascii="Times New Roman" w:hAnsi="Times New Roman" w:cs="Times New Roman"/>
          <w:sz w:val="28"/>
          <w:szCs w:val="20"/>
        </w:rPr>
        <w:t xml:space="preserve"> распорядителей и получателей средств федерального</w:t>
      </w:r>
      <w:r w:rsidRPr="00157988">
        <w:rPr>
          <w:rFonts w:ascii="Times New Roman" w:hAnsi="Times New Roman" w:cs="Times New Roman"/>
          <w:sz w:val="28"/>
          <w:szCs w:val="20"/>
        </w:rPr>
        <w:t xml:space="preserve"> бюджета</w:t>
      </w:r>
      <w:r w:rsidR="00DE50BE">
        <w:rPr>
          <w:rFonts w:ascii="Times New Roman" w:hAnsi="Times New Roman" w:cs="Times New Roman"/>
          <w:sz w:val="28"/>
          <w:szCs w:val="20"/>
        </w:rPr>
        <w:t>,</w:t>
      </w:r>
      <w:r w:rsidRPr="00157988">
        <w:rPr>
          <w:rFonts w:ascii="Times New Roman" w:hAnsi="Times New Roman" w:cs="Times New Roman"/>
          <w:sz w:val="28"/>
          <w:szCs w:val="20"/>
        </w:rPr>
        <w:t xml:space="preserve"> на содержание административных зданий, сооружений, нежилых помещений, переданных главным администратором</w:t>
      </w:r>
      <w:r w:rsidR="00FB3269">
        <w:rPr>
          <w:rFonts w:ascii="Times New Roman" w:hAnsi="Times New Roman" w:cs="Times New Roman"/>
          <w:sz w:val="28"/>
          <w:szCs w:val="20"/>
        </w:rPr>
        <w:t xml:space="preserve">, </w:t>
      </w:r>
      <w:r w:rsidR="00DE50BE">
        <w:rPr>
          <w:rFonts w:ascii="Times New Roman" w:hAnsi="Times New Roman" w:cs="Times New Roman"/>
          <w:sz w:val="28"/>
          <w:szCs w:val="20"/>
        </w:rPr>
        <w:t>в том числе</w:t>
      </w:r>
      <w:r w:rsidRPr="00157988">
        <w:rPr>
          <w:rFonts w:ascii="Times New Roman" w:hAnsi="Times New Roman" w:cs="Times New Roman"/>
          <w:sz w:val="28"/>
          <w:szCs w:val="20"/>
        </w:rPr>
        <w:t xml:space="preserve"> подведомственны</w:t>
      </w:r>
      <w:r w:rsidR="00DE50BE">
        <w:rPr>
          <w:rFonts w:ascii="Times New Roman" w:hAnsi="Times New Roman" w:cs="Times New Roman"/>
          <w:sz w:val="28"/>
          <w:szCs w:val="20"/>
        </w:rPr>
        <w:t>ми</w:t>
      </w:r>
      <w:r w:rsidRPr="00157988">
        <w:rPr>
          <w:rFonts w:ascii="Times New Roman" w:hAnsi="Times New Roman" w:cs="Times New Roman"/>
          <w:sz w:val="28"/>
          <w:szCs w:val="20"/>
        </w:rPr>
        <w:t xml:space="preserve"> </w:t>
      </w:r>
      <w:r w:rsidR="00FB3269">
        <w:rPr>
          <w:rFonts w:ascii="Times New Roman" w:hAnsi="Times New Roman" w:cs="Times New Roman"/>
          <w:sz w:val="28"/>
          <w:szCs w:val="20"/>
        </w:rPr>
        <w:t>ему</w:t>
      </w:r>
      <w:r w:rsidRPr="00157988">
        <w:rPr>
          <w:rFonts w:ascii="Times New Roman" w:hAnsi="Times New Roman" w:cs="Times New Roman"/>
          <w:sz w:val="28"/>
          <w:szCs w:val="20"/>
        </w:rPr>
        <w:t xml:space="preserve"> распорядителями и получателями средств федерального бю</w:t>
      </w:r>
      <w:r w:rsidR="00A222D7">
        <w:rPr>
          <w:rFonts w:ascii="Times New Roman" w:hAnsi="Times New Roman" w:cs="Times New Roman"/>
          <w:sz w:val="28"/>
          <w:szCs w:val="20"/>
        </w:rPr>
        <w:t>джета</w:t>
      </w:r>
      <w:r w:rsidR="00FB3269">
        <w:rPr>
          <w:rFonts w:ascii="Times New Roman" w:hAnsi="Times New Roman" w:cs="Times New Roman"/>
          <w:sz w:val="28"/>
          <w:szCs w:val="20"/>
        </w:rPr>
        <w:t>,</w:t>
      </w:r>
      <w:r w:rsidR="00A222D7">
        <w:rPr>
          <w:rFonts w:ascii="Times New Roman" w:hAnsi="Times New Roman" w:cs="Times New Roman"/>
          <w:sz w:val="28"/>
          <w:szCs w:val="20"/>
        </w:rPr>
        <w:t xml:space="preserve"> </w:t>
      </w:r>
      <w:r w:rsidRPr="00157988">
        <w:rPr>
          <w:rFonts w:ascii="Times New Roman" w:hAnsi="Times New Roman" w:cs="Times New Roman"/>
          <w:sz w:val="28"/>
          <w:szCs w:val="20"/>
        </w:rPr>
        <w:t xml:space="preserve">в аренду </w:t>
      </w:r>
      <w:r w:rsidR="00A222D7">
        <w:rPr>
          <w:rFonts w:ascii="Times New Roman" w:hAnsi="Times New Roman" w:cs="Times New Roman"/>
          <w:sz w:val="28"/>
          <w:szCs w:val="20"/>
        </w:rPr>
        <w:t xml:space="preserve">и </w:t>
      </w:r>
      <w:r w:rsidRPr="00157988">
        <w:rPr>
          <w:rFonts w:ascii="Times New Roman" w:hAnsi="Times New Roman" w:cs="Times New Roman"/>
          <w:sz w:val="28"/>
          <w:szCs w:val="20"/>
        </w:rPr>
        <w:t xml:space="preserve">безвозмездное пользование, в отчетном </w:t>
      </w:r>
      <w:r w:rsidR="00A222D7">
        <w:rPr>
          <w:rFonts w:ascii="Times New Roman" w:hAnsi="Times New Roman" w:cs="Times New Roman"/>
          <w:sz w:val="28"/>
          <w:szCs w:val="20"/>
        </w:rPr>
        <w:t>году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Pr="00D27BC9">
        <w:rPr>
          <w:rFonts w:ascii="Times New Roman" w:hAnsi="Times New Roman" w:cs="Times New Roman"/>
          <w:b/>
          <w:sz w:val="28"/>
          <w:szCs w:val="20"/>
        </w:rPr>
        <w:t xml:space="preserve">по строке </w:t>
      </w:r>
      <w:r>
        <w:rPr>
          <w:rFonts w:ascii="Times New Roman" w:hAnsi="Times New Roman" w:cs="Times New Roman"/>
          <w:b/>
          <w:sz w:val="28"/>
          <w:szCs w:val="20"/>
        </w:rPr>
        <w:t>3</w:t>
      </w:r>
      <w:r w:rsidRPr="00D27BC9">
        <w:rPr>
          <w:rFonts w:ascii="Times New Roman" w:hAnsi="Times New Roman" w:cs="Times New Roman"/>
          <w:b/>
          <w:sz w:val="28"/>
          <w:szCs w:val="20"/>
        </w:rPr>
        <w:t>00</w:t>
      </w:r>
      <w:r w:rsidRPr="00157988">
        <w:rPr>
          <w:rFonts w:ascii="Times New Roman" w:hAnsi="Times New Roman" w:cs="Times New Roman"/>
          <w:sz w:val="28"/>
          <w:szCs w:val="20"/>
        </w:rPr>
        <w:t>;</w:t>
      </w:r>
    </w:p>
    <w:p w14:paraId="19EB7B56" w14:textId="7C2ABCCF" w:rsidR="00D27BC9" w:rsidRDefault="00D27BC9" w:rsidP="005D08F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 </w:t>
      </w:r>
      <w:r w:rsidRPr="00157988">
        <w:rPr>
          <w:rFonts w:ascii="Times New Roman" w:hAnsi="Times New Roman" w:cs="Times New Roman"/>
          <w:sz w:val="28"/>
          <w:szCs w:val="20"/>
        </w:rPr>
        <w:t>расходы главного администратора</w:t>
      </w:r>
      <w:r w:rsidR="00562E72">
        <w:rPr>
          <w:rFonts w:ascii="Times New Roman" w:hAnsi="Times New Roman" w:cs="Times New Roman"/>
          <w:sz w:val="28"/>
          <w:szCs w:val="20"/>
        </w:rPr>
        <w:t>, в том числе</w:t>
      </w:r>
      <w:r w:rsidRPr="00157988">
        <w:rPr>
          <w:rFonts w:ascii="Times New Roman" w:hAnsi="Times New Roman" w:cs="Times New Roman"/>
          <w:sz w:val="28"/>
          <w:szCs w:val="20"/>
        </w:rPr>
        <w:t xml:space="preserve"> подведомственных </w:t>
      </w:r>
      <w:r w:rsidR="00562E72">
        <w:rPr>
          <w:rFonts w:ascii="Times New Roman" w:hAnsi="Times New Roman" w:cs="Times New Roman"/>
          <w:sz w:val="28"/>
          <w:szCs w:val="20"/>
        </w:rPr>
        <w:t>ему</w:t>
      </w:r>
      <w:r w:rsidRPr="00157988">
        <w:rPr>
          <w:rFonts w:ascii="Times New Roman" w:hAnsi="Times New Roman" w:cs="Times New Roman"/>
          <w:sz w:val="28"/>
          <w:szCs w:val="20"/>
        </w:rPr>
        <w:t xml:space="preserve"> распорядителей и получател</w:t>
      </w:r>
      <w:r w:rsidR="00A222D7">
        <w:rPr>
          <w:rFonts w:ascii="Times New Roman" w:hAnsi="Times New Roman" w:cs="Times New Roman"/>
          <w:sz w:val="28"/>
          <w:szCs w:val="20"/>
        </w:rPr>
        <w:t>ей средств федерального бюджета</w:t>
      </w:r>
      <w:r w:rsidR="00562E72">
        <w:rPr>
          <w:rFonts w:ascii="Times New Roman" w:hAnsi="Times New Roman" w:cs="Times New Roman"/>
          <w:sz w:val="28"/>
          <w:szCs w:val="20"/>
        </w:rPr>
        <w:t>,</w:t>
      </w:r>
      <w:r w:rsidRPr="00157988">
        <w:rPr>
          <w:rFonts w:ascii="Times New Roman" w:hAnsi="Times New Roman" w:cs="Times New Roman"/>
          <w:sz w:val="28"/>
          <w:szCs w:val="20"/>
        </w:rPr>
        <w:t xml:space="preserve"> на перечисление арендной платы в отчетном периоде и возмещение расходов на коммунальные услуги по договорам аренды </w:t>
      </w:r>
      <w:r w:rsidR="00A222D7">
        <w:rPr>
          <w:rFonts w:ascii="Times New Roman" w:hAnsi="Times New Roman" w:cs="Times New Roman"/>
          <w:sz w:val="28"/>
          <w:szCs w:val="20"/>
        </w:rPr>
        <w:t>и безвозмездного пользования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Pr="00D27BC9">
        <w:rPr>
          <w:rFonts w:ascii="Times New Roman" w:hAnsi="Times New Roman" w:cs="Times New Roman"/>
          <w:b/>
          <w:sz w:val="28"/>
          <w:szCs w:val="20"/>
        </w:rPr>
        <w:t>по строке 400</w:t>
      </w:r>
      <w:r w:rsidR="00562E72">
        <w:rPr>
          <w:rFonts w:ascii="Times New Roman" w:hAnsi="Times New Roman" w:cs="Times New Roman"/>
          <w:sz w:val="28"/>
          <w:szCs w:val="20"/>
        </w:rPr>
        <w:t>;</w:t>
      </w:r>
    </w:p>
    <w:p w14:paraId="3933AC77" w14:textId="77777777" w:rsidR="0037392B" w:rsidRDefault="004D0AD2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F214CA">
        <w:rPr>
          <w:sz w:val="28"/>
        </w:rPr>
        <w:t>) </w:t>
      </w:r>
      <w:r w:rsidR="00A222D7">
        <w:rPr>
          <w:sz w:val="28"/>
        </w:rPr>
        <w:t>информации, представляемой главными администраторами в Министерство финансов Российской Федерации, в части</w:t>
      </w:r>
      <w:r w:rsidR="00AF636F">
        <w:rPr>
          <w:sz w:val="28"/>
        </w:rPr>
        <w:t xml:space="preserve"> нарушений, выявленных Федеральным казначейством и Счетной палатой Российской Федерации</w:t>
      </w:r>
      <w:r w:rsidR="0028209D">
        <w:rPr>
          <w:sz w:val="28"/>
        </w:rPr>
        <w:t>.</w:t>
      </w:r>
    </w:p>
    <w:p w14:paraId="0E6C16B1" w14:textId="2403881D" w:rsidR="00212D41" w:rsidRDefault="00DD68B2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AF636F">
        <w:rPr>
          <w:sz w:val="28"/>
        </w:rPr>
        <w:t>положениями Порядка № 112н</w:t>
      </w:r>
      <w:r w:rsidR="00D54667">
        <w:rPr>
          <w:sz w:val="28"/>
        </w:rPr>
        <w:t xml:space="preserve"> с учетом изменений, внесенных Приказом № 147н,</w:t>
      </w:r>
      <w:r w:rsidR="00AF636F">
        <w:rPr>
          <w:sz w:val="28"/>
        </w:rPr>
        <w:t xml:space="preserve"> в </w:t>
      </w:r>
      <w:r w:rsidR="00D54667">
        <w:rPr>
          <w:sz w:val="28"/>
        </w:rPr>
        <w:t>Сведения</w:t>
      </w:r>
      <w:r w:rsidR="00AF636F">
        <w:rPr>
          <w:sz w:val="28"/>
        </w:rPr>
        <w:t> № 11</w:t>
      </w:r>
      <w:r w:rsidR="008A0D20">
        <w:rPr>
          <w:sz w:val="28"/>
        </w:rPr>
        <w:t xml:space="preserve"> </w:t>
      </w:r>
      <w:r w:rsidR="00212D41">
        <w:rPr>
          <w:sz w:val="28"/>
        </w:rPr>
        <w:t xml:space="preserve">включается информация о выявленных Федеральным казначейством и Счетной палатой Российской Федерации нарушениях, </w:t>
      </w:r>
      <w:r w:rsidR="00212D41" w:rsidRPr="00D54667">
        <w:rPr>
          <w:b/>
          <w:sz w:val="28"/>
        </w:rPr>
        <w:t xml:space="preserve">допущенных </w:t>
      </w:r>
      <w:r w:rsidR="008A0D20" w:rsidRPr="00D54667">
        <w:rPr>
          <w:b/>
          <w:sz w:val="28"/>
        </w:rPr>
        <w:t>в отчетном финансовом году</w:t>
      </w:r>
      <w:r w:rsidR="008A0D20">
        <w:rPr>
          <w:sz w:val="28"/>
        </w:rPr>
        <w:t>, на основании:</w:t>
      </w:r>
    </w:p>
    <w:p w14:paraId="562C25BF" w14:textId="60153324" w:rsidR="008A0D20" w:rsidRDefault="008A0D20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 заключений по результатам внешней проверки годового отчета об </w:t>
      </w:r>
      <w:r w:rsidR="007B65BA">
        <w:rPr>
          <w:sz w:val="28"/>
        </w:rPr>
        <w:t>исполнении федерального бюджета и (или)</w:t>
      </w:r>
      <w:r>
        <w:rPr>
          <w:sz w:val="28"/>
        </w:rPr>
        <w:t xml:space="preserve"> годовой бюджетной отчетности главного администратора за отчетный финансовый год;</w:t>
      </w:r>
    </w:p>
    <w:p w14:paraId="76B0EBCC" w14:textId="7E89373E" w:rsidR="008A0D20" w:rsidRDefault="008A0D20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3C1827">
        <w:rPr>
          <w:sz w:val="28"/>
        </w:rPr>
        <w:t xml:space="preserve">представлений </w:t>
      </w:r>
      <w:r w:rsidR="007B65BA">
        <w:rPr>
          <w:sz w:val="28"/>
        </w:rPr>
        <w:t>Счетной палаты Российской Федерации и Федерального казначейства</w:t>
      </w:r>
      <w:r w:rsidR="003C1827">
        <w:rPr>
          <w:sz w:val="28"/>
        </w:rPr>
        <w:t>;</w:t>
      </w:r>
    </w:p>
    <w:p w14:paraId="7C52E206" w14:textId="77777777" w:rsidR="003C1827" w:rsidRDefault="003C1827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предписаний</w:t>
      </w:r>
      <w:r w:rsidRPr="003C1827">
        <w:rPr>
          <w:sz w:val="28"/>
        </w:rPr>
        <w:t xml:space="preserve"> </w:t>
      </w:r>
      <w:r>
        <w:rPr>
          <w:sz w:val="28"/>
        </w:rPr>
        <w:t>Счетной палаты Российской Федерации и Федерального казначейства;</w:t>
      </w:r>
    </w:p>
    <w:p w14:paraId="12B5F632" w14:textId="77777777" w:rsidR="003C1827" w:rsidRDefault="003C1827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 уведомлений о применении бюджетных мер принуждения;</w:t>
      </w:r>
    </w:p>
    <w:p w14:paraId="69B292EF" w14:textId="52808590" w:rsidR="003C1827" w:rsidRDefault="003C1827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информационных писем</w:t>
      </w:r>
      <w:r w:rsidR="007B65BA" w:rsidRPr="007B65BA">
        <w:rPr>
          <w:sz w:val="28"/>
        </w:rPr>
        <w:t xml:space="preserve"> </w:t>
      </w:r>
      <w:r w:rsidR="007B65BA">
        <w:rPr>
          <w:sz w:val="28"/>
        </w:rPr>
        <w:t>Счетной палаты Российской Федерации и Федерального казначейства</w:t>
      </w:r>
      <w:r w:rsidR="00D55F61">
        <w:rPr>
          <w:sz w:val="28"/>
        </w:rPr>
        <w:t>, в том числе направляемых при осуществлении контроля в отношении закупок товаров, работ, услуг для обеспечения государственных нужд, предусмотренного пунктами 2 и 3 части 8 статьи 99 Федерального закона от 05.04.2013 № </w:t>
      </w:r>
      <w:r w:rsidR="00D55F61" w:rsidRPr="00D55F61">
        <w:rPr>
          <w:sz w:val="28"/>
        </w:rPr>
        <w:t>44-ФЗ</w:t>
      </w:r>
      <w:r w:rsidR="00DE50BE">
        <w:rPr>
          <w:sz w:val="28"/>
        </w:rPr>
        <w:t xml:space="preserve"> «</w:t>
      </w:r>
      <w:r w:rsidR="00DE50BE" w:rsidRPr="00DE50BE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E50BE">
        <w:rPr>
          <w:sz w:val="28"/>
        </w:rPr>
        <w:t>»</w:t>
      </w:r>
      <w:r>
        <w:rPr>
          <w:sz w:val="28"/>
        </w:rPr>
        <w:t>.</w:t>
      </w:r>
    </w:p>
    <w:p w14:paraId="02BBD290" w14:textId="1414610E" w:rsidR="00212D41" w:rsidRDefault="00212D41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DA23AA">
        <w:rPr>
          <w:sz w:val="28"/>
        </w:rPr>
        <w:t xml:space="preserve">в целях </w:t>
      </w:r>
      <w:r w:rsidR="008A0D20">
        <w:rPr>
          <w:sz w:val="28"/>
        </w:rPr>
        <w:t xml:space="preserve">проведения мониторинга КФМ </w:t>
      </w:r>
      <w:r w:rsidR="00DA23AA">
        <w:rPr>
          <w:sz w:val="28"/>
        </w:rPr>
        <w:t>главные администраторы представляют</w:t>
      </w:r>
      <w:r w:rsidR="008A0D20">
        <w:rPr>
          <w:sz w:val="28"/>
        </w:rPr>
        <w:t xml:space="preserve"> в 2024 году</w:t>
      </w:r>
      <w:r w:rsidR="00DA23AA">
        <w:rPr>
          <w:sz w:val="28"/>
        </w:rPr>
        <w:t xml:space="preserve"> </w:t>
      </w:r>
      <w:r w:rsidR="00D54667">
        <w:rPr>
          <w:sz w:val="28"/>
        </w:rPr>
        <w:t>Сведения</w:t>
      </w:r>
      <w:r w:rsidR="00DA23AA">
        <w:rPr>
          <w:sz w:val="28"/>
        </w:rPr>
        <w:t xml:space="preserve"> № 11</w:t>
      </w:r>
      <w:r w:rsidR="008A0D20">
        <w:rPr>
          <w:sz w:val="28"/>
        </w:rPr>
        <w:t>,</w:t>
      </w:r>
      <w:r w:rsidR="00E660A0">
        <w:rPr>
          <w:sz w:val="28"/>
        </w:rPr>
        <w:t xml:space="preserve"> содержащ</w:t>
      </w:r>
      <w:r w:rsidR="00D54667">
        <w:rPr>
          <w:sz w:val="28"/>
        </w:rPr>
        <w:t>и</w:t>
      </w:r>
      <w:r w:rsidR="00E660A0">
        <w:rPr>
          <w:sz w:val="28"/>
        </w:rPr>
        <w:t xml:space="preserve">е </w:t>
      </w:r>
      <w:r w:rsidR="00DA23AA">
        <w:rPr>
          <w:sz w:val="28"/>
        </w:rPr>
        <w:t xml:space="preserve">информацию </w:t>
      </w:r>
      <w:r w:rsidR="00DA23AA" w:rsidRPr="00DA7B67">
        <w:rPr>
          <w:sz w:val="28"/>
        </w:rPr>
        <w:t>о</w:t>
      </w:r>
      <w:r w:rsidR="00DA23AA" w:rsidRPr="00DA7B67">
        <w:rPr>
          <w:b/>
          <w:sz w:val="28"/>
        </w:rPr>
        <w:t xml:space="preserve"> </w:t>
      </w:r>
      <w:r w:rsidR="00DA23AA" w:rsidRPr="00DA7B67">
        <w:rPr>
          <w:sz w:val="28"/>
        </w:rPr>
        <w:t>выявленных</w:t>
      </w:r>
      <w:r w:rsidR="00DA23AA" w:rsidRPr="00DA7B67">
        <w:rPr>
          <w:b/>
          <w:sz w:val="28"/>
        </w:rPr>
        <w:t xml:space="preserve"> </w:t>
      </w:r>
      <w:r w:rsidR="00DA23AA">
        <w:rPr>
          <w:sz w:val="28"/>
        </w:rPr>
        <w:t xml:space="preserve">Федеральным казначейством и Счетной палатой Российской Федерации </w:t>
      </w:r>
      <w:r w:rsidR="00DA23AA" w:rsidRPr="00DA7B67">
        <w:rPr>
          <w:b/>
          <w:sz w:val="28"/>
        </w:rPr>
        <w:t>нарушениях, допущенных главн</w:t>
      </w:r>
      <w:r w:rsidR="008A0D20">
        <w:rPr>
          <w:b/>
          <w:sz w:val="28"/>
        </w:rPr>
        <w:t>ым администратором в </w:t>
      </w:r>
      <w:r w:rsidR="00A717F1" w:rsidRPr="00DA7B67">
        <w:rPr>
          <w:b/>
          <w:sz w:val="28"/>
        </w:rPr>
        <w:t>2023 году</w:t>
      </w:r>
      <w:r w:rsidR="008A0D20" w:rsidRPr="008A0D20">
        <w:rPr>
          <w:sz w:val="28"/>
        </w:rPr>
        <w:t xml:space="preserve">, </w:t>
      </w:r>
      <w:r w:rsidR="008A0D20">
        <w:rPr>
          <w:sz w:val="28"/>
        </w:rPr>
        <w:t xml:space="preserve">информация о которых поступила главному администратору </w:t>
      </w:r>
      <w:r w:rsidR="008A0D20" w:rsidRPr="008A0D20">
        <w:rPr>
          <w:b/>
          <w:sz w:val="28"/>
        </w:rPr>
        <w:t>до 15.05.2024</w:t>
      </w:r>
      <w:r w:rsidR="007B65BA">
        <w:rPr>
          <w:sz w:val="28"/>
        </w:rPr>
        <w:t>.</w:t>
      </w:r>
    </w:p>
    <w:p w14:paraId="36AFB649" w14:textId="7470118F" w:rsidR="007B65BA" w:rsidRDefault="007B65BA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 этом при заполнении </w:t>
      </w:r>
      <w:r w:rsidR="0001563B">
        <w:rPr>
          <w:sz w:val="28"/>
        </w:rPr>
        <w:t>Сведений </w:t>
      </w:r>
      <w:r>
        <w:rPr>
          <w:sz w:val="28"/>
        </w:rPr>
        <w:t xml:space="preserve">№ 11 </w:t>
      </w:r>
      <w:r w:rsidR="003E7528">
        <w:rPr>
          <w:sz w:val="28"/>
        </w:rPr>
        <w:t>указывается в том числе:</w:t>
      </w:r>
    </w:p>
    <w:p w14:paraId="77F02F62" w14:textId="6A55CC6A" w:rsidR="003E7528" w:rsidRDefault="003E7528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 содержание нарушения, допущенного главным администратором в отчетном финансовом году и выявленного Счетной палатой Российской Федерации или Федеральным казначейством </w:t>
      </w:r>
      <w:r w:rsidRPr="003E7528">
        <w:rPr>
          <w:b/>
          <w:sz w:val="28"/>
        </w:rPr>
        <w:t>с указанием ссылок на соответствующие структурные единицы</w:t>
      </w:r>
      <w:r>
        <w:rPr>
          <w:sz w:val="28"/>
        </w:rPr>
        <w:t xml:space="preserve"> нормативных правовых актов, положения которых нарушены</w:t>
      </w:r>
      <w:r w:rsidR="0001563B">
        <w:rPr>
          <w:sz w:val="28"/>
        </w:rPr>
        <w:t>,</w:t>
      </w:r>
      <w:r>
        <w:rPr>
          <w:sz w:val="28"/>
        </w:rPr>
        <w:t xml:space="preserve"> – </w:t>
      </w:r>
      <w:r w:rsidR="00D400D6" w:rsidRPr="00D400D6">
        <w:rPr>
          <w:b/>
          <w:sz w:val="28"/>
        </w:rPr>
        <w:t xml:space="preserve">в </w:t>
      </w:r>
      <w:r w:rsidRPr="00D400D6">
        <w:rPr>
          <w:b/>
          <w:sz w:val="28"/>
        </w:rPr>
        <w:t>г</w:t>
      </w:r>
      <w:r w:rsidRPr="003E7528">
        <w:rPr>
          <w:b/>
          <w:sz w:val="28"/>
        </w:rPr>
        <w:t>раф</w:t>
      </w:r>
      <w:r w:rsidR="00D400D6">
        <w:rPr>
          <w:b/>
          <w:sz w:val="28"/>
        </w:rPr>
        <w:t>е</w:t>
      </w:r>
      <w:r w:rsidRPr="003E7528">
        <w:rPr>
          <w:b/>
          <w:sz w:val="28"/>
        </w:rPr>
        <w:t> </w:t>
      </w:r>
      <w:r>
        <w:rPr>
          <w:b/>
          <w:sz w:val="28"/>
        </w:rPr>
        <w:t>2</w:t>
      </w:r>
      <w:r>
        <w:rPr>
          <w:sz w:val="28"/>
        </w:rPr>
        <w:t>;</w:t>
      </w:r>
    </w:p>
    <w:p w14:paraId="36DFCA71" w14:textId="4BE41631" w:rsidR="003E7528" w:rsidRDefault="003E7528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01563B">
        <w:rPr>
          <w:sz w:val="28"/>
        </w:rPr>
        <w:t xml:space="preserve">код </w:t>
      </w:r>
      <w:r w:rsidR="00AF0E12">
        <w:rPr>
          <w:sz w:val="28"/>
        </w:rPr>
        <w:t xml:space="preserve">и </w:t>
      </w:r>
      <w:r w:rsidR="0001563B">
        <w:rPr>
          <w:sz w:val="28"/>
        </w:rPr>
        <w:t>наименовани</w:t>
      </w:r>
      <w:r w:rsidR="00AF0E12">
        <w:rPr>
          <w:sz w:val="28"/>
        </w:rPr>
        <w:t>е</w:t>
      </w:r>
      <w:r w:rsidR="00B14FB7">
        <w:rPr>
          <w:sz w:val="28"/>
        </w:rPr>
        <w:t xml:space="preserve"> типа</w:t>
      </w:r>
      <w:r w:rsidR="0001563B">
        <w:rPr>
          <w:sz w:val="28"/>
        </w:rPr>
        <w:t xml:space="preserve"> нарушения </w:t>
      </w:r>
      <w:r w:rsidR="00AF0E12">
        <w:rPr>
          <w:sz w:val="28"/>
        </w:rPr>
        <w:t>в соответствии с перечнем, приведенным в Приложении № 11 к Порядку № 112н с учетом изменений, внесенных Приказом № 147н</w:t>
      </w:r>
      <w:r w:rsidR="0001563B">
        <w:rPr>
          <w:sz w:val="28"/>
        </w:rPr>
        <w:t>, а также направление</w:t>
      </w:r>
      <w:r w:rsidR="00B14FB7">
        <w:rPr>
          <w:sz w:val="28"/>
        </w:rPr>
        <w:t xml:space="preserve"> оценки</w:t>
      </w:r>
      <w:r w:rsidR="0001563B">
        <w:rPr>
          <w:sz w:val="28"/>
        </w:rPr>
        <w:t xml:space="preserve"> (групп</w:t>
      </w:r>
      <w:r w:rsidR="00B14FB7">
        <w:rPr>
          <w:sz w:val="28"/>
        </w:rPr>
        <w:t>ы</w:t>
      </w:r>
      <w:r w:rsidR="0001563B">
        <w:rPr>
          <w:sz w:val="28"/>
        </w:rPr>
        <w:t>)</w:t>
      </w:r>
      <w:r w:rsidR="00B14FB7">
        <w:rPr>
          <w:sz w:val="28"/>
        </w:rPr>
        <w:t xml:space="preserve"> КФМ, к которой он</w:t>
      </w:r>
      <w:r w:rsidR="00424B76">
        <w:rPr>
          <w:sz w:val="28"/>
        </w:rPr>
        <w:t>о</w:t>
      </w:r>
      <w:r w:rsidR="00B14FB7">
        <w:rPr>
          <w:sz w:val="28"/>
        </w:rPr>
        <w:t xml:space="preserve"> относится,</w:t>
      </w:r>
      <w:r w:rsidR="00AF0E12">
        <w:rPr>
          <w:sz w:val="28"/>
        </w:rPr>
        <w:t xml:space="preserve"> </w:t>
      </w:r>
      <w:r>
        <w:rPr>
          <w:sz w:val="28"/>
        </w:rPr>
        <w:t xml:space="preserve">– </w:t>
      </w:r>
      <w:r w:rsidR="00D400D6" w:rsidRPr="00D400D6">
        <w:rPr>
          <w:b/>
          <w:sz w:val="28"/>
        </w:rPr>
        <w:t>в</w:t>
      </w:r>
      <w:r w:rsidR="00D400D6">
        <w:rPr>
          <w:sz w:val="28"/>
        </w:rPr>
        <w:t> </w:t>
      </w:r>
      <w:r w:rsidRPr="003E7528">
        <w:rPr>
          <w:b/>
          <w:sz w:val="28"/>
        </w:rPr>
        <w:t>граф</w:t>
      </w:r>
      <w:r w:rsidR="00D400D6">
        <w:rPr>
          <w:b/>
          <w:sz w:val="28"/>
        </w:rPr>
        <w:t>ах</w:t>
      </w:r>
      <w:r w:rsidRPr="003E7528">
        <w:rPr>
          <w:b/>
          <w:sz w:val="28"/>
        </w:rPr>
        <w:t> 3 </w:t>
      </w:r>
      <w:r>
        <w:rPr>
          <w:b/>
          <w:sz w:val="28"/>
        </w:rPr>
        <w:t>–</w:t>
      </w:r>
      <w:r w:rsidRPr="003E7528">
        <w:rPr>
          <w:b/>
          <w:sz w:val="28"/>
        </w:rPr>
        <w:t> 5</w:t>
      </w:r>
      <w:r>
        <w:rPr>
          <w:sz w:val="28"/>
        </w:rPr>
        <w:t>;</w:t>
      </w:r>
    </w:p>
    <w:p w14:paraId="47A778BA" w14:textId="7D3F0474" w:rsidR="003E7528" w:rsidRDefault="003E7528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 вид нарушения (денежное или </w:t>
      </w:r>
      <w:proofErr w:type="spellStart"/>
      <w:r>
        <w:rPr>
          <w:sz w:val="28"/>
        </w:rPr>
        <w:t>неде</w:t>
      </w:r>
      <w:r w:rsidR="00B67D2E">
        <w:rPr>
          <w:sz w:val="28"/>
        </w:rPr>
        <w:t>не</w:t>
      </w:r>
      <w:r>
        <w:rPr>
          <w:sz w:val="28"/>
        </w:rPr>
        <w:t>жное</w:t>
      </w:r>
      <w:proofErr w:type="spellEnd"/>
      <w:r>
        <w:rPr>
          <w:sz w:val="28"/>
        </w:rPr>
        <w:t xml:space="preserve">) – </w:t>
      </w:r>
      <w:r w:rsidR="00D400D6" w:rsidRPr="00AF0E12">
        <w:rPr>
          <w:b/>
          <w:sz w:val="28"/>
        </w:rPr>
        <w:t xml:space="preserve">в </w:t>
      </w:r>
      <w:r w:rsidRPr="00AF0E12">
        <w:rPr>
          <w:b/>
          <w:sz w:val="28"/>
        </w:rPr>
        <w:t>г</w:t>
      </w:r>
      <w:r w:rsidRPr="003E7528">
        <w:rPr>
          <w:b/>
          <w:sz w:val="28"/>
        </w:rPr>
        <w:t>раф</w:t>
      </w:r>
      <w:r w:rsidR="00D400D6">
        <w:rPr>
          <w:b/>
          <w:sz w:val="28"/>
        </w:rPr>
        <w:t>е</w:t>
      </w:r>
      <w:r w:rsidRPr="003E7528">
        <w:rPr>
          <w:b/>
          <w:sz w:val="28"/>
        </w:rPr>
        <w:t xml:space="preserve"> 6</w:t>
      </w:r>
      <w:r w:rsidR="00B67D2E">
        <w:rPr>
          <w:sz w:val="28"/>
        </w:rPr>
        <w:t>;</w:t>
      </w:r>
    </w:p>
    <w:p w14:paraId="28048756" w14:textId="74406214" w:rsidR="00B67D2E" w:rsidRDefault="00B67D2E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b/>
          <w:sz w:val="28"/>
        </w:rPr>
      </w:pPr>
      <w:r>
        <w:rPr>
          <w:sz w:val="28"/>
        </w:rPr>
        <w:t>- значение (сумма) допущенного нарушения, в случае если в графе 6 указан вид нарушения «денежн</w:t>
      </w:r>
      <w:r w:rsidR="0085306C">
        <w:rPr>
          <w:sz w:val="28"/>
        </w:rPr>
        <w:t>ое</w:t>
      </w:r>
      <w:r>
        <w:rPr>
          <w:sz w:val="28"/>
        </w:rPr>
        <w:t>»</w:t>
      </w:r>
      <w:r w:rsidR="00B14FB7">
        <w:rPr>
          <w:sz w:val="28"/>
        </w:rPr>
        <w:t>,</w:t>
      </w:r>
      <w:r w:rsidRPr="00B67D2E">
        <w:rPr>
          <w:sz w:val="28"/>
        </w:rPr>
        <w:t xml:space="preserve"> </w:t>
      </w:r>
      <w:r>
        <w:rPr>
          <w:sz w:val="28"/>
        </w:rPr>
        <w:t xml:space="preserve">– </w:t>
      </w:r>
      <w:r w:rsidR="00D400D6" w:rsidRPr="00D400D6">
        <w:rPr>
          <w:b/>
          <w:sz w:val="28"/>
        </w:rPr>
        <w:t xml:space="preserve">в </w:t>
      </w:r>
      <w:r w:rsidRPr="003E7528">
        <w:rPr>
          <w:b/>
          <w:sz w:val="28"/>
        </w:rPr>
        <w:t>граф</w:t>
      </w:r>
      <w:r w:rsidR="00D400D6">
        <w:rPr>
          <w:b/>
          <w:sz w:val="28"/>
        </w:rPr>
        <w:t>е</w:t>
      </w:r>
      <w:r w:rsidRPr="003E7528">
        <w:rPr>
          <w:b/>
          <w:sz w:val="28"/>
        </w:rPr>
        <w:t xml:space="preserve"> </w:t>
      </w:r>
      <w:r>
        <w:rPr>
          <w:b/>
          <w:sz w:val="28"/>
        </w:rPr>
        <w:t>7</w:t>
      </w:r>
      <w:r>
        <w:rPr>
          <w:sz w:val="28"/>
        </w:rPr>
        <w:t>;</w:t>
      </w:r>
    </w:p>
    <w:p w14:paraId="75C9ED0B" w14:textId="0BAF4646" w:rsidR="00B67D2E" w:rsidRDefault="001C0BA7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принятые главными администраторами меры, направленные на устранение выявленных нарушений</w:t>
      </w:r>
      <w:r w:rsidR="00B14FB7">
        <w:rPr>
          <w:sz w:val="28"/>
        </w:rPr>
        <w:t>,</w:t>
      </w:r>
      <w:r>
        <w:rPr>
          <w:sz w:val="28"/>
        </w:rPr>
        <w:t xml:space="preserve"> – </w:t>
      </w:r>
      <w:r w:rsidR="00D400D6" w:rsidRPr="00D400D6">
        <w:rPr>
          <w:b/>
          <w:sz w:val="28"/>
        </w:rPr>
        <w:t xml:space="preserve">в </w:t>
      </w:r>
      <w:r w:rsidRPr="00D400D6">
        <w:rPr>
          <w:b/>
          <w:sz w:val="28"/>
        </w:rPr>
        <w:t>граф</w:t>
      </w:r>
      <w:r w:rsidR="00D400D6" w:rsidRPr="00D400D6">
        <w:rPr>
          <w:b/>
          <w:sz w:val="28"/>
        </w:rPr>
        <w:t>е</w:t>
      </w:r>
      <w:r w:rsidRPr="00D400D6">
        <w:rPr>
          <w:b/>
          <w:sz w:val="28"/>
        </w:rPr>
        <w:t xml:space="preserve"> 8</w:t>
      </w:r>
      <w:r>
        <w:rPr>
          <w:sz w:val="28"/>
        </w:rPr>
        <w:t>;</w:t>
      </w:r>
    </w:p>
    <w:p w14:paraId="55CE5364" w14:textId="13C3ACC0" w:rsidR="001C0BA7" w:rsidRDefault="001C0BA7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иная информац</w:t>
      </w:r>
      <w:r w:rsidR="00B14FB7">
        <w:rPr>
          <w:sz w:val="28"/>
        </w:rPr>
        <w:t xml:space="preserve">ия, предусмотренная графами 9 – 12 </w:t>
      </w:r>
      <w:r>
        <w:rPr>
          <w:sz w:val="28"/>
        </w:rPr>
        <w:t>Порядка № 112н</w:t>
      </w:r>
      <w:r w:rsidR="00B14FB7">
        <w:rPr>
          <w:sz w:val="28"/>
        </w:rPr>
        <w:t xml:space="preserve"> с учетом изменений, внесенных Приказом № 147н</w:t>
      </w:r>
      <w:r>
        <w:rPr>
          <w:sz w:val="28"/>
        </w:rPr>
        <w:t>.</w:t>
      </w:r>
    </w:p>
    <w:p w14:paraId="309309E4" w14:textId="11BE606F" w:rsidR="001C0BA7" w:rsidRPr="001C0BA7" w:rsidRDefault="007D339A" w:rsidP="005D08F0">
      <w:pPr>
        <w:tabs>
          <w:tab w:val="left" w:pos="238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 случае, если информация содержит сведения, составляющие государственную или иную охраняемую законом</w:t>
      </w:r>
      <w:r w:rsidRPr="000027F9">
        <w:rPr>
          <w:sz w:val="28"/>
        </w:rPr>
        <w:t xml:space="preserve"> тайну</w:t>
      </w:r>
      <w:r>
        <w:rPr>
          <w:sz w:val="28"/>
        </w:rPr>
        <w:t xml:space="preserve">, </w:t>
      </w:r>
      <w:r w:rsidR="00B14FB7">
        <w:rPr>
          <w:b/>
          <w:sz w:val="28"/>
        </w:rPr>
        <w:t>Сведения</w:t>
      </w:r>
      <w:r w:rsidRPr="007D339A">
        <w:rPr>
          <w:b/>
          <w:sz w:val="28"/>
        </w:rPr>
        <w:t xml:space="preserve"> № 11</w:t>
      </w:r>
      <w:r>
        <w:rPr>
          <w:sz w:val="28"/>
        </w:rPr>
        <w:t xml:space="preserve"> главными администраторами также </w:t>
      </w:r>
      <w:r w:rsidRPr="007D339A">
        <w:rPr>
          <w:b/>
          <w:sz w:val="28"/>
        </w:rPr>
        <w:t>представля</w:t>
      </w:r>
      <w:r w:rsidR="00B14FB7">
        <w:rPr>
          <w:b/>
          <w:sz w:val="28"/>
        </w:rPr>
        <w:t>ю</w:t>
      </w:r>
      <w:r w:rsidRPr="007D339A">
        <w:rPr>
          <w:b/>
          <w:sz w:val="28"/>
        </w:rPr>
        <w:t>тся</w:t>
      </w:r>
      <w:r w:rsidR="00D400D6" w:rsidRPr="00D400D6">
        <w:rPr>
          <w:sz w:val="28"/>
        </w:rPr>
        <w:t>,</w:t>
      </w:r>
      <w:r>
        <w:rPr>
          <w:sz w:val="28"/>
        </w:rPr>
        <w:t xml:space="preserve"> при этом </w:t>
      </w:r>
      <w:r w:rsidR="00E97850" w:rsidRPr="00E97850">
        <w:rPr>
          <w:b/>
          <w:sz w:val="28"/>
        </w:rPr>
        <w:t>в</w:t>
      </w:r>
      <w:r w:rsidR="00E97850">
        <w:rPr>
          <w:sz w:val="28"/>
        </w:rPr>
        <w:t xml:space="preserve"> </w:t>
      </w:r>
      <w:r w:rsidRPr="007D339A">
        <w:rPr>
          <w:b/>
          <w:sz w:val="28"/>
        </w:rPr>
        <w:t>граф</w:t>
      </w:r>
      <w:r w:rsidR="00E97850">
        <w:rPr>
          <w:b/>
          <w:sz w:val="28"/>
        </w:rPr>
        <w:t>ах</w:t>
      </w:r>
      <w:r w:rsidRPr="007D339A">
        <w:rPr>
          <w:b/>
          <w:sz w:val="28"/>
        </w:rPr>
        <w:t xml:space="preserve"> 2 </w:t>
      </w:r>
      <w:r w:rsidRPr="00E97850">
        <w:rPr>
          <w:sz w:val="28"/>
        </w:rPr>
        <w:t>и</w:t>
      </w:r>
      <w:r w:rsidRPr="007D339A">
        <w:rPr>
          <w:b/>
          <w:sz w:val="28"/>
        </w:rPr>
        <w:t xml:space="preserve"> 8 </w:t>
      </w:r>
      <w:r w:rsidR="00E97850" w:rsidRPr="00E97850">
        <w:rPr>
          <w:sz w:val="28"/>
        </w:rPr>
        <w:t xml:space="preserve">указывается </w:t>
      </w:r>
      <w:r w:rsidR="00E97850">
        <w:rPr>
          <w:b/>
          <w:sz w:val="28"/>
        </w:rPr>
        <w:t>прочерк</w:t>
      </w:r>
      <w:r w:rsidR="00E97850" w:rsidRPr="00E97850">
        <w:rPr>
          <w:sz w:val="28"/>
        </w:rPr>
        <w:t>, а</w:t>
      </w:r>
      <w:r w:rsidR="00E97850">
        <w:rPr>
          <w:b/>
          <w:sz w:val="28"/>
        </w:rPr>
        <w:t xml:space="preserve"> графа 7 </w:t>
      </w:r>
      <w:r w:rsidRPr="007D339A">
        <w:rPr>
          <w:b/>
          <w:sz w:val="28"/>
        </w:rPr>
        <w:t>не заполня</w:t>
      </w:r>
      <w:r w:rsidR="00E97850">
        <w:rPr>
          <w:b/>
          <w:sz w:val="28"/>
        </w:rPr>
        <w:t>е</w:t>
      </w:r>
      <w:r w:rsidRPr="007D339A">
        <w:rPr>
          <w:b/>
          <w:sz w:val="28"/>
        </w:rPr>
        <w:t>тся</w:t>
      </w:r>
      <w:r>
        <w:rPr>
          <w:sz w:val="28"/>
        </w:rPr>
        <w:t>.</w:t>
      </w:r>
    </w:p>
    <w:p w14:paraId="50D95750" w14:textId="7721B69F" w:rsidR="002349B5" w:rsidRDefault="00F56750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001B23">
        <w:rPr>
          <w:sz w:val="28"/>
        </w:rPr>
        <w:t>) </w:t>
      </w:r>
      <w:r w:rsidR="002349B5">
        <w:rPr>
          <w:sz w:val="28"/>
        </w:rPr>
        <w:t>информации, представляемой главными администраторами в Министерство финансов Российской Федерации, в части</w:t>
      </w:r>
      <w:r w:rsidR="006D6D84">
        <w:rPr>
          <w:sz w:val="28"/>
        </w:rPr>
        <w:t xml:space="preserve"> хода реализации мер, направленных на повышение КФМ.</w:t>
      </w:r>
    </w:p>
    <w:p w14:paraId="17CE4E3F" w14:textId="1FBD6A91" w:rsidR="0037689A" w:rsidRPr="0013371B" w:rsidRDefault="006D236B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положениями Порядка № 112н</w:t>
      </w:r>
      <w:r w:rsidR="00B14FB7">
        <w:rPr>
          <w:sz w:val="28"/>
        </w:rPr>
        <w:t xml:space="preserve"> с учетом изменений, внесенных Приказом № 147н</w:t>
      </w:r>
      <w:r>
        <w:rPr>
          <w:sz w:val="28"/>
        </w:rPr>
        <w:t>, в том числе согласно пункт</w:t>
      </w:r>
      <w:r w:rsidR="00706BFF">
        <w:rPr>
          <w:sz w:val="28"/>
        </w:rPr>
        <w:t>ам</w:t>
      </w:r>
      <w:r>
        <w:rPr>
          <w:sz w:val="28"/>
        </w:rPr>
        <w:t> </w:t>
      </w:r>
      <w:r w:rsidR="00706BFF">
        <w:rPr>
          <w:sz w:val="28"/>
        </w:rPr>
        <w:t xml:space="preserve">15 и </w:t>
      </w:r>
      <w:r>
        <w:rPr>
          <w:sz w:val="28"/>
        </w:rPr>
        <w:t xml:space="preserve">16 </w:t>
      </w:r>
      <w:r w:rsidR="00B14FB7">
        <w:rPr>
          <w:sz w:val="28"/>
        </w:rPr>
        <w:t>указанного порядка</w:t>
      </w:r>
      <w:r>
        <w:rPr>
          <w:sz w:val="28"/>
        </w:rPr>
        <w:t xml:space="preserve">, </w:t>
      </w:r>
      <w:r w:rsidR="0037689A">
        <w:rPr>
          <w:sz w:val="28"/>
        </w:rPr>
        <w:t xml:space="preserve">в </w:t>
      </w:r>
      <w:r w:rsidR="00B14FB7">
        <w:rPr>
          <w:sz w:val="28"/>
        </w:rPr>
        <w:t>Сведениях</w:t>
      </w:r>
      <w:r>
        <w:rPr>
          <w:sz w:val="28"/>
        </w:rPr>
        <w:t xml:space="preserve"> № 12 </w:t>
      </w:r>
      <w:r w:rsidR="0037689A">
        <w:rPr>
          <w:sz w:val="28"/>
        </w:rPr>
        <w:t>указывается</w:t>
      </w:r>
      <w:r>
        <w:rPr>
          <w:sz w:val="28"/>
        </w:rPr>
        <w:t xml:space="preserve"> информаци</w:t>
      </w:r>
      <w:r w:rsidR="0037689A">
        <w:rPr>
          <w:sz w:val="28"/>
        </w:rPr>
        <w:t>я</w:t>
      </w:r>
      <w:r>
        <w:rPr>
          <w:sz w:val="28"/>
        </w:rPr>
        <w:t xml:space="preserve"> о ходе реализации мер</w:t>
      </w:r>
      <w:r w:rsidR="0037689A">
        <w:rPr>
          <w:sz w:val="28"/>
        </w:rPr>
        <w:t xml:space="preserve">, направленных на повышение КФМ, </w:t>
      </w:r>
      <w:r w:rsidRPr="00D241F4">
        <w:rPr>
          <w:b/>
          <w:sz w:val="28"/>
        </w:rPr>
        <w:t>по каждому направлению оценки КФМ</w:t>
      </w:r>
      <w:r w:rsidR="00B14FB7">
        <w:rPr>
          <w:b/>
          <w:sz w:val="28"/>
        </w:rPr>
        <w:t xml:space="preserve"> </w:t>
      </w:r>
      <w:r w:rsidR="00B14FB7" w:rsidRPr="00B14FB7">
        <w:rPr>
          <w:sz w:val="28"/>
        </w:rPr>
        <w:lastRenderedPageBreak/>
        <w:t>(</w:t>
      </w:r>
      <w:r w:rsidR="00B14FB7" w:rsidRPr="0013371B">
        <w:rPr>
          <w:i/>
          <w:sz w:val="28"/>
        </w:rPr>
        <w:t>например, оценка качества управления расходами бюджета, оценка качества управления доходами бюджета, оценка качества ведения учета и составления бюджетной отчетности, оценка качества управления активами, оценка качества осуществления закупок товаров, работ и услуг для обеспечения государственных нужд</w:t>
      </w:r>
      <w:r w:rsidR="00B14FB7" w:rsidRPr="00B14FB7">
        <w:rPr>
          <w:sz w:val="28"/>
        </w:rPr>
        <w:t>)</w:t>
      </w:r>
      <w:r>
        <w:rPr>
          <w:sz w:val="28"/>
        </w:rPr>
        <w:t xml:space="preserve">, </w:t>
      </w:r>
      <w:r w:rsidRPr="00D241F4">
        <w:rPr>
          <w:b/>
          <w:sz w:val="28"/>
        </w:rPr>
        <w:t>значение по которому</w:t>
      </w:r>
      <w:r w:rsidR="005E4AC8">
        <w:rPr>
          <w:b/>
          <w:sz w:val="28"/>
        </w:rPr>
        <w:t xml:space="preserve"> по результатам годового мониторинга КФМ</w:t>
      </w:r>
      <w:r>
        <w:rPr>
          <w:sz w:val="28"/>
        </w:rPr>
        <w:t xml:space="preserve"> </w:t>
      </w:r>
      <w:r w:rsidRPr="00D241F4">
        <w:rPr>
          <w:b/>
          <w:sz w:val="28"/>
        </w:rPr>
        <w:t xml:space="preserve">меньше целевого значения по направлению оценки КФМ </w:t>
      </w:r>
      <w:r>
        <w:rPr>
          <w:b/>
          <w:sz w:val="28"/>
        </w:rPr>
        <w:t>более чем на </w:t>
      </w:r>
      <w:r w:rsidRPr="00D241F4">
        <w:rPr>
          <w:b/>
          <w:sz w:val="28"/>
        </w:rPr>
        <w:t>25%</w:t>
      </w:r>
      <w:r>
        <w:rPr>
          <w:sz w:val="28"/>
        </w:rPr>
        <w:t>, причины такого отклонения и данные о планируемых (исполняемых) мероприятиях, направленных на достижение целевых значений по указанным направлениям оценки КФМ</w:t>
      </w:r>
      <w:r w:rsidR="00B14FB7">
        <w:rPr>
          <w:sz w:val="28"/>
        </w:rPr>
        <w:t>.</w:t>
      </w:r>
    </w:p>
    <w:p w14:paraId="0B64840C" w14:textId="44E45BB9" w:rsidR="0013371B" w:rsidRDefault="009541C6" w:rsidP="005D08F0">
      <w:pPr>
        <w:tabs>
          <w:tab w:val="left" w:pos="2095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 этом согласно </w:t>
      </w:r>
      <w:r w:rsidR="00706BFF">
        <w:rPr>
          <w:sz w:val="28"/>
        </w:rPr>
        <w:t>пункт</w:t>
      </w:r>
      <w:r>
        <w:rPr>
          <w:sz w:val="28"/>
        </w:rPr>
        <w:t xml:space="preserve">у 16 Порядка № 112н </w:t>
      </w:r>
      <w:r w:rsidR="00B14FB7">
        <w:rPr>
          <w:sz w:val="28"/>
        </w:rPr>
        <w:t xml:space="preserve">с учетом изменений, внесенных Приказом № 147н, </w:t>
      </w:r>
      <w:r w:rsidR="00706BFF">
        <w:rPr>
          <w:sz w:val="28"/>
        </w:rPr>
        <w:t xml:space="preserve">при </w:t>
      </w:r>
      <w:r w:rsidR="00706BFF" w:rsidRPr="00706BFF">
        <w:rPr>
          <w:sz w:val="28"/>
        </w:rPr>
        <w:t xml:space="preserve">отсутствии </w:t>
      </w:r>
      <w:r w:rsidR="00706BFF">
        <w:rPr>
          <w:sz w:val="28"/>
        </w:rPr>
        <w:t xml:space="preserve">у главного администратора по результатам годового мониторинга КФМ направлений оценки КФМ, </w:t>
      </w:r>
      <w:r w:rsidR="00706BFF" w:rsidRPr="00706BFF">
        <w:rPr>
          <w:sz w:val="28"/>
        </w:rPr>
        <w:t xml:space="preserve">значение по которому меньше целевого значения по направлению оценки КФМ более чем на 25%, </w:t>
      </w:r>
      <w:r w:rsidR="00B14FB7">
        <w:rPr>
          <w:sz w:val="28"/>
        </w:rPr>
        <w:t>Сведения </w:t>
      </w:r>
      <w:r w:rsidR="00706BFF">
        <w:rPr>
          <w:sz w:val="28"/>
        </w:rPr>
        <w:t xml:space="preserve">№ 12 </w:t>
      </w:r>
      <w:r w:rsidR="00706BFF" w:rsidRPr="00706BFF">
        <w:rPr>
          <w:b/>
          <w:sz w:val="28"/>
        </w:rPr>
        <w:t>не заполня</w:t>
      </w:r>
      <w:r w:rsidR="00B14FB7">
        <w:rPr>
          <w:b/>
          <w:sz w:val="28"/>
        </w:rPr>
        <w:t>ю</w:t>
      </w:r>
      <w:r w:rsidR="00706BFF" w:rsidRPr="00706BFF">
        <w:rPr>
          <w:b/>
          <w:sz w:val="28"/>
        </w:rPr>
        <w:t>тся</w:t>
      </w:r>
      <w:r w:rsidR="00706BFF">
        <w:rPr>
          <w:sz w:val="28"/>
        </w:rPr>
        <w:t xml:space="preserve"> и </w:t>
      </w:r>
      <w:r w:rsidR="00706BFF" w:rsidRPr="00706BFF">
        <w:rPr>
          <w:b/>
          <w:sz w:val="28"/>
        </w:rPr>
        <w:t>не представля</w:t>
      </w:r>
      <w:r w:rsidR="00B14FB7">
        <w:rPr>
          <w:b/>
          <w:sz w:val="28"/>
        </w:rPr>
        <w:t>ю</w:t>
      </w:r>
      <w:r w:rsidR="00706BFF" w:rsidRPr="00706BFF">
        <w:rPr>
          <w:b/>
          <w:sz w:val="28"/>
        </w:rPr>
        <w:t>тся</w:t>
      </w:r>
      <w:r w:rsidR="00706BFF">
        <w:rPr>
          <w:sz w:val="28"/>
        </w:rPr>
        <w:t xml:space="preserve"> в Министерств</w:t>
      </w:r>
      <w:r w:rsidR="00B14FB7">
        <w:rPr>
          <w:sz w:val="28"/>
        </w:rPr>
        <w:t>о финансов Российской Федерации;</w:t>
      </w:r>
    </w:p>
    <w:p w14:paraId="7A899BD3" w14:textId="0DE45159" w:rsidR="00F214CA" w:rsidRDefault="002349B5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6) </w:t>
      </w:r>
      <w:r w:rsidR="00F214CA">
        <w:rPr>
          <w:sz w:val="28"/>
        </w:rPr>
        <w:t xml:space="preserve">подхода к расчету </w:t>
      </w:r>
      <w:r w:rsidR="00155CF2">
        <w:rPr>
          <w:sz w:val="28"/>
        </w:rPr>
        <w:t>показателей качества управления доходами бюджета</w:t>
      </w:r>
      <w:r w:rsidR="00F214CA">
        <w:rPr>
          <w:sz w:val="28"/>
        </w:rPr>
        <w:t>.</w:t>
      </w:r>
    </w:p>
    <w:p w14:paraId="0C2BF2BB" w14:textId="5B85E63D" w:rsidR="00001B23" w:rsidRDefault="00F214CA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приложением к приложению № 3 к Порядку № 112н</w:t>
      </w:r>
      <w:r w:rsidR="00A314F2">
        <w:rPr>
          <w:sz w:val="28"/>
        </w:rPr>
        <w:t xml:space="preserve"> с учетом изменений, внесенных Приказом № 147н,</w:t>
      </w:r>
      <w:r>
        <w:rPr>
          <w:sz w:val="28"/>
        </w:rPr>
        <w:t xml:space="preserve"> расчет показателей качества управления доходами бюджета осуществляется по отдельным к</w:t>
      </w:r>
      <w:r w:rsidRPr="00F214CA">
        <w:rPr>
          <w:sz w:val="28"/>
        </w:rPr>
        <w:t>од</w:t>
      </w:r>
      <w:r>
        <w:rPr>
          <w:sz w:val="28"/>
        </w:rPr>
        <w:t>ам</w:t>
      </w:r>
      <w:r w:rsidRPr="00F214CA">
        <w:rPr>
          <w:sz w:val="28"/>
        </w:rPr>
        <w:t xml:space="preserve"> классификации доходов бюджетов</w:t>
      </w:r>
      <w:r>
        <w:rPr>
          <w:sz w:val="28"/>
        </w:rPr>
        <w:t xml:space="preserve"> (приложение к настоящему письму) при составлении и ведении кассового плана по доходам федерального бюджета, </w:t>
      </w:r>
      <w:r w:rsidR="009E6453">
        <w:rPr>
          <w:sz w:val="28"/>
        </w:rPr>
        <w:t xml:space="preserve">а также </w:t>
      </w:r>
      <w:r>
        <w:rPr>
          <w:sz w:val="28"/>
        </w:rPr>
        <w:t>при формировании проекта федерально</w:t>
      </w:r>
      <w:r w:rsidR="004A5483">
        <w:rPr>
          <w:sz w:val="28"/>
        </w:rPr>
        <w:t>го закона о федеральном бюджете</w:t>
      </w:r>
      <w:r w:rsidR="00B14FB7">
        <w:rPr>
          <w:sz w:val="28"/>
        </w:rPr>
        <w:t xml:space="preserve"> на очередной финансовый год и плановый период</w:t>
      </w:r>
      <w:r>
        <w:rPr>
          <w:sz w:val="28"/>
        </w:rPr>
        <w:t>.</w:t>
      </w:r>
    </w:p>
    <w:p w14:paraId="7EC7F5EE" w14:textId="287C4F2A" w:rsidR="003F0326" w:rsidRDefault="003F0326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При этом</w:t>
      </w:r>
      <w:r w:rsidR="003E7C28">
        <w:rPr>
          <w:sz w:val="28"/>
        </w:rPr>
        <w:t xml:space="preserve"> при проведении мониторинга КФМ </w:t>
      </w:r>
      <w:r>
        <w:rPr>
          <w:sz w:val="28"/>
        </w:rPr>
        <w:t xml:space="preserve">в целях расчета показателей </w:t>
      </w:r>
      <w:r w:rsidR="00B14FB7">
        <w:rPr>
          <w:sz w:val="28"/>
        </w:rPr>
        <w:t>КФМ</w:t>
      </w:r>
      <w:r>
        <w:rPr>
          <w:sz w:val="28"/>
        </w:rPr>
        <w:t xml:space="preserve">, характеризующих качество </w:t>
      </w:r>
      <w:r w:rsidR="002E5438">
        <w:rPr>
          <w:sz w:val="28"/>
        </w:rPr>
        <w:t>формирования</w:t>
      </w:r>
      <w:r>
        <w:rPr>
          <w:sz w:val="28"/>
        </w:rPr>
        <w:t xml:space="preserve"> в целях составления и ведения кассового плана по доходам федерального бюджета</w:t>
      </w:r>
      <w:r w:rsidR="003E7C28">
        <w:rPr>
          <w:sz w:val="28"/>
        </w:rPr>
        <w:t xml:space="preserve"> прогноза поступлений доходов федерального бюджета</w:t>
      </w:r>
      <w:r>
        <w:rPr>
          <w:sz w:val="28"/>
        </w:rPr>
        <w:t>,</w:t>
      </w:r>
      <w:r w:rsidR="003E7C28" w:rsidRPr="003E7C28">
        <w:rPr>
          <w:sz w:val="28"/>
        </w:rPr>
        <w:t xml:space="preserve"> </w:t>
      </w:r>
      <w:r w:rsidR="00B14FB7">
        <w:rPr>
          <w:sz w:val="28"/>
        </w:rPr>
        <w:t xml:space="preserve">учитывается </w:t>
      </w:r>
      <w:r w:rsidR="003E7C28">
        <w:rPr>
          <w:sz w:val="28"/>
        </w:rPr>
        <w:t>прогноз поступлений доходов федерального бюджета по отдельным кодам</w:t>
      </w:r>
      <w:r w:rsidR="00B14FB7">
        <w:rPr>
          <w:sz w:val="28"/>
        </w:rPr>
        <w:t xml:space="preserve"> классификации доходов бюджета, сформированный</w:t>
      </w:r>
      <w:r w:rsidR="003E7C28">
        <w:rPr>
          <w:sz w:val="28"/>
        </w:rPr>
        <w:t>:</w:t>
      </w:r>
    </w:p>
    <w:p w14:paraId="2B95D641" w14:textId="2A96C1C0" w:rsidR="002E5438" w:rsidRDefault="003E7C28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– на 1 января;</w:t>
      </w:r>
    </w:p>
    <w:p w14:paraId="7493BEC2" w14:textId="61C30D0B" w:rsidR="003E7C28" w:rsidRDefault="003E7C28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II</w:t>
      </w:r>
      <w:r w:rsidRPr="003E7C28">
        <w:rPr>
          <w:sz w:val="28"/>
        </w:rPr>
        <w:t xml:space="preserve"> </w:t>
      </w:r>
      <w:r>
        <w:rPr>
          <w:sz w:val="28"/>
        </w:rPr>
        <w:t>квартал – на 1 апреля;</w:t>
      </w:r>
    </w:p>
    <w:p w14:paraId="12D84893" w14:textId="2F7295FC" w:rsidR="003E7C28" w:rsidRDefault="003E7C28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III</w:t>
      </w:r>
      <w:r w:rsidRPr="003E7C28">
        <w:rPr>
          <w:sz w:val="28"/>
        </w:rPr>
        <w:t xml:space="preserve"> </w:t>
      </w:r>
      <w:r>
        <w:rPr>
          <w:sz w:val="28"/>
        </w:rPr>
        <w:t>квартал – на 1 июля;</w:t>
      </w:r>
    </w:p>
    <w:p w14:paraId="59F0A37C" w14:textId="4B994372" w:rsidR="003E7C28" w:rsidRDefault="003E7C28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IV</w:t>
      </w:r>
      <w:r w:rsidRPr="003E7C28">
        <w:rPr>
          <w:sz w:val="28"/>
        </w:rPr>
        <w:t xml:space="preserve"> </w:t>
      </w:r>
      <w:r>
        <w:rPr>
          <w:sz w:val="28"/>
        </w:rPr>
        <w:t>квартал – на 1 октября.</w:t>
      </w:r>
    </w:p>
    <w:p w14:paraId="2AE37E79" w14:textId="02257629" w:rsidR="00F8647D" w:rsidRPr="003F715D" w:rsidRDefault="003E7C28" w:rsidP="005D08F0">
      <w:pPr>
        <w:spacing w:before="0" w:after="0" w:line="276" w:lineRule="auto"/>
        <w:ind w:firstLine="709"/>
        <w:jc w:val="both"/>
        <w:rPr>
          <w:sz w:val="28"/>
        </w:rPr>
      </w:pPr>
      <w:r w:rsidRPr="003F715D">
        <w:rPr>
          <w:sz w:val="28"/>
        </w:rPr>
        <w:t xml:space="preserve">Кроме того, </w:t>
      </w:r>
      <w:r w:rsidR="00B5544B">
        <w:rPr>
          <w:sz w:val="28"/>
        </w:rPr>
        <w:t>Порядок № </w:t>
      </w:r>
      <w:r w:rsidR="00F8647D" w:rsidRPr="003F715D">
        <w:rPr>
          <w:sz w:val="28"/>
        </w:rPr>
        <w:t xml:space="preserve">112н направлен на минимизацию субъективного фактора в процессе расчета значений показателей </w:t>
      </w:r>
      <w:r w:rsidR="002D1890" w:rsidRPr="003F715D">
        <w:rPr>
          <w:sz w:val="28"/>
        </w:rPr>
        <w:t>КФМ</w:t>
      </w:r>
      <w:r w:rsidR="00F8647D" w:rsidRPr="003F715D">
        <w:rPr>
          <w:sz w:val="28"/>
        </w:rPr>
        <w:t>, осуществляемого главными администраторами, и создание единой системы оценки качества проведенной главными администраторами работы.</w:t>
      </w:r>
    </w:p>
    <w:p w14:paraId="1689C196" w14:textId="39ECE744" w:rsidR="002D1890" w:rsidRDefault="00C254D7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На основании изложенного и в</w:t>
      </w:r>
      <w:r w:rsidR="003F715D">
        <w:rPr>
          <w:sz w:val="28"/>
        </w:rPr>
        <w:t xml:space="preserve"> </w:t>
      </w:r>
      <w:r w:rsidR="003F715D" w:rsidRPr="003F715D">
        <w:rPr>
          <w:sz w:val="28"/>
        </w:rPr>
        <w:t>целях совершенствования единой системы оценки качества проведенной главными администраторами работы</w:t>
      </w:r>
      <w:r>
        <w:rPr>
          <w:sz w:val="28"/>
        </w:rPr>
        <w:t>, а также</w:t>
      </w:r>
      <w:r w:rsidR="003F715D">
        <w:rPr>
          <w:sz w:val="28"/>
        </w:rPr>
        <w:t xml:space="preserve"> </w:t>
      </w:r>
      <w:r>
        <w:rPr>
          <w:sz w:val="28"/>
        </w:rPr>
        <w:t xml:space="preserve">обеспечения равных условий оценки главных администраторов </w:t>
      </w:r>
      <w:r w:rsidR="00A314F2">
        <w:rPr>
          <w:sz w:val="28"/>
        </w:rPr>
        <w:t>предусмотрен</w:t>
      </w:r>
      <w:r w:rsidR="003F715D">
        <w:rPr>
          <w:sz w:val="28"/>
        </w:rPr>
        <w:t xml:space="preserve"> новый подход</w:t>
      </w:r>
      <w:r w:rsidR="00A314F2">
        <w:rPr>
          <w:sz w:val="28"/>
        </w:rPr>
        <w:t xml:space="preserve">, учитывающий общие тенденции к достижению прогнозных значений </w:t>
      </w:r>
      <w:r w:rsidR="00A314F2">
        <w:rPr>
          <w:sz w:val="28"/>
        </w:rPr>
        <w:lastRenderedPageBreak/>
        <w:t>показателей поступлений по доходам федерального бюджета главными администраторами доходов федерального бюджета</w:t>
      </w:r>
      <w:r w:rsidR="003F715D">
        <w:rPr>
          <w:sz w:val="28"/>
        </w:rPr>
        <w:t>.</w:t>
      </w:r>
      <w:r w:rsidR="00A314F2">
        <w:rPr>
          <w:sz w:val="28"/>
        </w:rPr>
        <w:t xml:space="preserve"> В связи с этим </w:t>
      </w:r>
      <w:r w:rsidR="00A314F2" w:rsidRPr="00B6559A">
        <w:rPr>
          <w:b/>
          <w:sz w:val="28"/>
        </w:rPr>
        <w:t>отсутствуют</w:t>
      </w:r>
      <w:r w:rsidR="00A314F2">
        <w:rPr>
          <w:sz w:val="28"/>
        </w:rPr>
        <w:t xml:space="preserve"> основания для уточнения указанных показателей на основе предложений главных администраторов доходов федерального бюджета о сложностях, возникших при прогнозировании доходов</w:t>
      </w:r>
      <w:r w:rsidR="005D08F0">
        <w:rPr>
          <w:sz w:val="28"/>
        </w:rPr>
        <w:t xml:space="preserve"> федерального бюджета</w:t>
      </w:r>
      <w:r w:rsidR="00A314F2">
        <w:rPr>
          <w:sz w:val="28"/>
        </w:rPr>
        <w:t xml:space="preserve"> </w:t>
      </w:r>
      <w:r w:rsidR="005D08F0">
        <w:rPr>
          <w:sz w:val="28"/>
        </w:rPr>
        <w:t>также администрируемых другими главными администраторами доходов федерального бюджета;</w:t>
      </w:r>
    </w:p>
    <w:p w14:paraId="13A837E3" w14:textId="74F993E0" w:rsidR="00F56750" w:rsidRDefault="005E07CB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881031">
        <w:rPr>
          <w:sz w:val="28"/>
        </w:rPr>
        <w:t>) </w:t>
      </w:r>
      <w:r w:rsidR="00F56750">
        <w:rPr>
          <w:sz w:val="28"/>
        </w:rPr>
        <w:t>подхода к оценке качества осуществления внутреннего финансового аудита</w:t>
      </w:r>
      <w:r w:rsidR="000B4C93">
        <w:rPr>
          <w:sz w:val="28"/>
        </w:rPr>
        <w:t xml:space="preserve"> </w:t>
      </w:r>
      <w:r w:rsidR="000B4C93" w:rsidRPr="00193697">
        <w:rPr>
          <w:sz w:val="28"/>
        </w:rPr>
        <w:t>(далее – ВФА)</w:t>
      </w:r>
      <w:r w:rsidR="00F56750">
        <w:rPr>
          <w:sz w:val="28"/>
        </w:rPr>
        <w:t xml:space="preserve"> в главном администраторе.</w:t>
      </w:r>
    </w:p>
    <w:p w14:paraId="021C333B" w14:textId="680DA1F8" w:rsidR="000B4C93" w:rsidRDefault="000B4C93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При расчете оценки уровня зрелости ВФА учитываются:</w:t>
      </w:r>
    </w:p>
    <w:p w14:paraId="3B4B96A4" w14:textId="081662DB" w:rsidR="009B0B6D" w:rsidRDefault="009B0B6D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результаты</w:t>
      </w:r>
      <w:r w:rsidR="000B4C93">
        <w:rPr>
          <w:sz w:val="28"/>
        </w:rPr>
        <w:t xml:space="preserve"> </w:t>
      </w:r>
      <w:r>
        <w:rPr>
          <w:sz w:val="28"/>
        </w:rPr>
        <w:t>проведенного</w:t>
      </w:r>
      <w:r w:rsidR="0085306C">
        <w:rPr>
          <w:sz w:val="28"/>
        </w:rPr>
        <w:t xml:space="preserve"> в текущем году</w:t>
      </w:r>
      <w:r>
        <w:rPr>
          <w:sz w:val="28"/>
        </w:rPr>
        <w:t xml:space="preserve"> Федеральным казначейством в соответствии с пунктом 4 статьи 157 Бюджетного кодекса Российской Федерации </w:t>
      </w:r>
      <w:r w:rsidR="000B4C93">
        <w:rPr>
          <w:sz w:val="28"/>
        </w:rPr>
        <w:t>анализа осуществления</w:t>
      </w:r>
      <w:r w:rsidR="00A314F2">
        <w:rPr>
          <w:sz w:val="28"/>
        </w:rPr>
        <w:t xml:space="preserve"> ВФА за отчетный финансовый год</w:t>
      </w:r>
      <w:r w:rsidR="000B4C93">
        <w:rPr>
          <w:sz w:val="28"/>
        </w:rPr>
        <w:t xml:space="preserve"> главными администраторами, не являющимися органами, указанными в пункте 2 статьи 265 Бюджетного кодекса Российской Федерации</w:t>
      </w:r>
      <w:r>
        <w:rPr>
          <w:sz w:val="28"/>
        </w:rPr>
        <w:t>;</w:t>
      </w:r>
    </w:p>
    <w:p w14:paraId="6E0B89C6" w14:textId="4B9B36BE" w:rsidR="000B4C93" w:rsidRPr="009B0B6D" w:rsidRDefault="009B0B6D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 нарушения в части организации и осуществления ВФА за отчетный финансовый год, выявленные Счетной палатой Российской Федерации</w:t>
      </w:r>
      <w:r w:rsidR="00A314F2">
        <w:rPr>
          <w:sz w:val="28"/>
        </w:rPr>
        <w:t xml:space="preserve"> и Федеральным казначейством</w:t>
      </w:r>
      <w:r>
        <w:rPr>
          <w:sz w:val="28"/>
        </w:rPr>
        <w:t xml:space="preserve">, информация о которых </w:t>
      </w:r>
      <w:r w:rsidR="00A314F2">
        <w:rPr>
          <w:sz w:val="28"/>
        </w:rPr>
        <w:t>отражается главными администраторами при формировании Сведений № 11</w:t>
      </w:r>
      <w:r w:rsidR="005B0894">
        <w:rPr>
          <w:sz w:val="28"/>
        </w:rPr>
        <w:t xml:space="preserve"> (далее – нарушения в части ВФА).</w:t>
      </w:r>
    </w:p>
    <w:p w14:paraId="3A9FA83F" w14:textId="1FCD3A4B" w:rsidR="000B4C93" w:rsidRDefault="0085306C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При этом в случае</w:t>
      </w:r>
      <w:r w:rsidR="009B0B6D">
        <w:rPr>
          <w:sz w:val="28"/>
        </w:rPr>
        <w:t xml:space="preserve"> если в соответствии с пунктом 4 статьи 157 Бюджетного кодекса Российской Федерации анализ Федеральн</w:t>
      </w:r>
      <w:r w:rsidR="00B6559A">
        <w:rPr>
          <w:sz w:val="28"/>
        </w:rPr>
        <w:t>ым</w:t>
      </w:r>
      <w:r w:rsidR="009B0B6D">
        <w:rPr>
          <w:sz w:val="28"/>
        </w:rPr>
        <w:t xml:space="preserve"> казначейств</w:t>
      </w:r>
      <w:r w:rsidR="00B6559A">
        <w:rPr>
          <w:sz w:val="28"/>
        </w:rPr>
        <w:t>ом</w:t>
      </w:r>
      <w:r w:rsidR="009B0B6D">
        <w:rPr>
          <w:sz w:val="28"/>
        </w:rPr>
        <w:t xml:space="preserve"> не проводи</w:t>
      </w:r>
      <w:r w:rsidR="00B6559A">
        <w:rPr>
          <w:sz w:val="28"/>
        </w:rPr>
        <w:t>л</w:t>
      </w:r>
      <w:r w:rsidR="009B0B6D">
        <w:rPr>
          <w:sz w:val="28"/>
        </w:rPr>
        <w:t xml:space="preserve">ся в отношении главного администратора, то оценка </w:t>
      </w:r>
      <w:r w:rsidR="005B0894">
        <w:rPr>
          <w:sz w:val="28"/>
        </w:rPr>
        <w:t xml:space="preserve">уровня зрелости ВФА </w:t>
      </w:r>
      <w:r w:rsidR="00B6559A">
        <w:rPr>
          <w:sz w:val="28"/>
        </w:rPr>
        <w:t>рассчитывается на основании</w:t>
      </w:r>
      <w:r w:rsidR="005B0894">
        <w:rPr>
          <w:sz w:val="28"/>
        </w:rPr>
        <w:t xml:space="preserve"> наличи</w:t>
      </w:r>
      <w:r w:rsidR="00B6559A">
        <w:rPr>
          <w:sz w:val="28"/>
        </w:rPr>
        <w:t>я (отсутствия)</w:t>
      </w:r>
      <w:r w:rsidR="005B0894">
        <w:rPr>
          <w:sz w:val="28"/>
        </w:rPr>
        <w:t xml:space="preserve"> нарушений в части ВФА. </w:t>
      </w:r>
    </w:p>
    <w:p w14:paraId="06081753" w14:textId="71241C8F" w:rsidR="00C509ED" w:rsidRDefault="00C509ED" w:rsidP="005D08F0">
      <w:pPr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Кроме того,</w:t>
      </w:r>
      <w:r w:rsidR="0085306C">
        <w:rPr>
          <w:sz w:val="28"/>
        </w:rPr>
        <w:t xml:space="preserve"> Министерство финансов Российской Федерации обращает внимание, что</w:t>
      </w:r>
      <w:r>
        <w:rPr>
          <w:sz w:val="28"/>
        </w:rPr>
        <w:t xml:space="preserve"> в целях реализации </w:t>
      </w:r>
      <w:r w:rsidRPr="0010523E">
        <w:rPr>
          <w:sz w:val="28"/>
        </w:rPr>
        <w:t>пункт</w:t>
      </w:r>
      <w:r>
        <w:rPr>
          <w:sz w:val="28"/>
        </w:rPr>
        <w:t>а</w:t>
      </w:r>
      <w:r w:rsidRPr="0010523E">
        <w:rPr>
          <w:sz w:val="28"/>
        </w:rPr>
        <w:t xml:space="preserve"> 26(2) </w:t>
      </w:r>
      <w:r w:rsidR="00B6559A">
        <w:rPr>
          <w:sz w:val="28"/>
        </w:rPr>
        <w:t>П</w:t>
      </w:r>
      <w:r w:rsidRPr="0010523E">
        <w:rPr>
          <w:sz w:val="28"/>
        </w:rPr>
        <w:t xml:space="preserve">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</w:t>
      </w:r>
      <w:r>
        <w:rPr>
          <w:sz w:val="28"/>
        </w:rPr>
        <w:t>«</w:t>
      </w:r>
      <w:r w:rsidRPr="0010523E">
        <w:rPr>
          <w:sz w:val="28"/>
        </w:rPr>
        <w:t>Интернет</w:t>
      </w:r>
      <w:r>
        <w:rPr>
          <w:sz w:val="28"/>
        </w:rPr>
        <w:t>»</w:t>
      </w:r>
      <w:r w:rsidRPr="0010523E">
        <w:rPr>
          <w:sz w:val="28"/>
        </w:rPr>
        <w:t>, утвержденного постановлением Правительства Российс</w:t>
      </w:r>
      <w:r>
        <w:rPr>
          <w:sz w:val="28"/>
        </w:rPr>
        <w:t>кой Федерации от </w:t>
      </w:r>
      <w:r w:rsidR="004B6F68">
        <w:rPr>
          <w:sz w:val="28"/>
        </w:rPr>
        <w:t>24.11.2009</w:t>
      </w:r>
      <w:r>
        <w:rPr>
          <w:sz w:val="28"/>
        </w:rPr>
        <w:t> № 953, в ГИИС «Электронный бюджет»</w:t>
      </w:r>
      <w:r w:rsidRPr="00FE3DA2">
        <w:rPr>
          <w:sz w:val="28"/>
        </w:rPr>
        <w:t xml:space="preserve"> </w:t>
      </w:r>
      <w:r>
        <w:rPr>
          <w:sz w:val="28"/>
        </w:rPr>
        <w:t xml:space="preserve">реализована выгрузка </w:t>
      </w:r>
      <w:r w:rsidRPr="00FE3DA2">
        <w:rPr>
          <w:sz w:val="28"/>
        </w:rPr>
        <w:t>Форм</w:t>
      </w:r>
      <w:r>
        <w:rPr>
          <w:sz w:val="28"/>
        </w:rPr>
        <w:t>ы</w:t>
      </w:r>
      <w:r w:rsidRPr="00FE3DA2">
        <w:rPr>
          <w:sz w:val="28"/>
        </w:rPr>
        <w:t xml:space="preserve"> сведений о </w:t>
      </w:r>
      <w:r>
        <w:rPr>
          <w:sz w:val="28"/>
        </w:rPr>
        <w:t>КФМ</w:t>
      </w:r>
      <w:r w:rsidRPr="00FE3DA2">
        <w:rPr>
          <w:sz w:val="28"/>
        </w:rPr>
        <w:t xml:space="preserve"> для целей размещения в информационно-теле</w:t>
      </w:r>
      <w:r>
        <w:rPr>
          <w:sz w:val="28"/>
        </w:rPr>
        <w:t>коммуникационной сети «Интернет», утвержденной приложением № 1 к приказу Министерства финансов Российск</w:t>
      </w:r>
      <w:r w:rsidR="004B6F68">
        <w:rPr>
          <w:sz w:val="28"/>
        </w:rPr>
        <w:t>ой Федерации от 27.07.2018 </w:t>
      </w:r>
      <w:r w:rsidR="00B6559A">
        <w:rPr>
          <w:sz w:val="28"/>
        </w:rPr>
        <w:t>№ 158н</w:t>
      </w:r>
      <w:r>
        <w:rPr>
          <w:sz w:val="28"/>
        </w:rPr>
        <w:t>.</w:t>
      </w:r>
    </w:p>
    <w:p w14:paraId="7F737BDA" w14:textId="52DA1886" w:rsidR="00B3622D" w:rsidRDefault="00B3622D" w:rsidP="00FE6E8F">
      <w:pPr>
        <w:spacing w:before="0" w:after="0" w:line="276" w:lineRule="auto"/>
        <w:jc w:val="both"/>
      </w:pPr>
    </w:p>
    <w:p w14:paraId="13EBB4FC" w14:textId="20DC5571" w:rsidR="00B5544B" w:rsidRDefault="00B5544B" w:rsidP="00FE6E8F">
      <w:pPr>
        <w:spacing w:before="0" w:after="0" w:line="276" w:lineRule="auto"/>
        <w:jc w:val="both"/>
      </w:pPr>
    </w:p>
    <w:p w14:paraId="5AF18867" w14:textId="77777777" w:rsidR="00001B23" w:rsidRDefault="00C509ED" w:rsidP="00FE6E8F">
      <w:pPr>
        <w:spacing w:before="0" w:after="0" w:line="276" w:lineRule="auto"/>
        <w:jc w:val="right"/>
        <w:rPr>
          <w:sz w:val="28"/>
        </w:rPr>
      </w:pPr>
      <w:r>
        <w:rPr>
          <w:sz w:val="28"/>
        </w:rPr>
        <w:t>А.М. Лавров</w:t>
      </w:r>
    </w:p>
    <w:p w14:paraId="7F0AC51C" w14:textId="5C3B234F" w:rsidR="00F56750" w:rsidRDefault="00F56750" w:rsidP="00FE6E8F">
      <w:pPr>
        <w:spacing w:before="0" w:after="0" w:line="276" w:lineRule="auto"/>
        <w:jc w:val="both"/>
        <w:rPr>
          <w:sz w:val="14"/>
          <w:szCs w:val="20"/>
        </w:rPr>
      </w:pPr>
    </w:p>
    <w:p w14:paraId="48443487" w14:textId="39E1ED72" w:rsidR="00193697" w:rsidRDefault="00193697" w:rsidP="00FE6E8F">
      <w:pPr>
        <w:spacing w:before="0" w:after="0" w:line="276" w:lineRule="auto"/>
        <w:jc w:val="both"/>
        <w:rPr>
          <w:sz w:val="14"/>
          <w:szCs w:val="20"/>
        </w:rPr>
      </w:pPr>
    </w:p>
    <w:p w14:paraId="61DEBE12" w14:textId="1149339B" w:rsidR="00193697" w:rsidRPr="005B2CD9" w:rsidRDefault="00193697" w:rsidP="00FE6E8F">
      <w:pPr>
        <w:spacing w:before="0" w:after="0" w:line="276" w:lineRule="auto"/>
        <w:jc w:val="both"/>
        <w:rPr>
          <w:sz w:val="14"/>
          <w:szCs w:val="20"/>
        </w:rPr>
      </w:pPr>
    </w:p>
    <w:p w14:paraId="3E1F8532" w14:textId="77777777" w:rsidR="00F56750" w:rsidRPr="00F56750" w:rsidRDefault="00F56750" w:rsidP="00FE6E8F">
      <w:pPr>
        <w:spacing w:before="0" w:after="0" w:line="240" w:lineRule="auto"/>
        <w:jc w:val="both"/>
        <w:rPr>
          <w:sz w:val="20"/>
          <w:szCs w:val="20"/>
        </w:rPr>
      </w:pPr>
      <w:r w:rsidRPr="00F56750">
        <w:rPr>
          <w:sz w:val="20"/>
          <w:szCs w:val="20"/>
        </w:rPr>
        <w:t>Рахманова Надежда Андреевна</w:t>
      </w:r>
    </w:p>
    <w:p w14:paraId="5A45B4C4" w14:textId="3B696D75" w:rsidR="00F56750" w:rsidRPr="00261C49" w:rsidRDefault="00C5164C" w:rsidP="00FE6E8F"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</w:t>
      </w:r>
      <w:bookmarkStart w:id="0" w:name="_GoBack"/>
      <w:bookmarkEnd w:id="0"/>
      <w:r w:rsidR="00F56750" w:rsidRPr="00F56750">
        <w:rPr>
          <w:sz w:val="20"/>
          <w:szCs w:val="20"/>
        </w:rPr>
        <w:t xml:space="preserve"> (495) 983-38-88, доб. 0286</w:t>
      </w:r>
    </w:p>
    <w:p w14:paraId="3F34A8BB" w14:textId="77777777" w:rsidR="00F56750" w:rsidRDefault="00F56750" w:rsidP="00FE6E8F">
      <w:pPr>
        <w:spacing w:before="0" w:after="0" w:line="276" w:lineRule="auto"/>
        <w:jc w:val="both"/>
        <w:rPr>
          <w:sz w:val="28"/>
        </w:rPr>
        <w:sectPr w:rsidR="00F56750" w:rsidSect="00B5544B">
          <w:headerReference w:type="default" r:id="rId8"/>
          <w:pgSz w:w="11906" w:h="16838"/>
          <w:pgMar w:top="1049" w:right="567" w:bottom="1021" w:left="1106" w:header="709" w:footer="709" w:gutter="0"/>
          <w:cols w:space="708"/>
          <w:titlePg/>
          <w:docGrid w:linePitch="360"/>
        </w:sectPr>
      </w:pPr>
    </w:p>
    <w:p w14:paraId="6239EC7E" w14:textId="77777777" w:rsidR="004101F4" w:rsidRDefault="004101F4" w:rsidP="00FE6E8F">
      <w:pPr>
        <w:spacing w:before="0" w:after="0" w:line="276" w:lineRule="auto"/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к письму Министерства финансов Российской Федерации</w:t>
      </w:r>
    </w:p>
    <w:p w14:paraId="63328074" w14:textId="77777777" w:rsidR="004101F4" w:rsidRDefault="004101F4" w:rsidP="00FE6E8F">
      <w:pPr>
        <w:spacing w:before="0" w:after="0" w:line="276" w:lineRule="auto"/>
        <w:jc w:val="both"/>
        <w:rPr>
          <w:sz w:val="28"/>
        </w:rPr>
      </w:pPr>
    </w:p>
    <w:tbl>
      <w:tblPr>
        <w:tblStyle w:val="a7"/>
        <w:tblW w:w="10060" w:type="dxa"/>
        <w:tblInd w:w="113" w:type="dxa"/>
        <w:tblLook w:val="04A0" w:firstRow="1" w:lastRow="0" w:firstColumn="1" w:lastColumn="0" w:noHBand="0" w:noVBand="1"/>
      </w:tblPr>
      <w:tblGrid>
        <w:gridCol w:w="3256"/>
        <w:gridCol w:w="1417"/>
        <w:gridCol w:w="5387"/>
      </w:tblGrid>
      <w:tr w:rsidR="00F14207" w:rsidRPr="00C355C3" w14:paraId="72EB666A" w14:textId="77777777" w:rsidTr="00FE6E8F">
        <w:tc>
          <w:tcPr>
            <w:tcW w:w="3256" w:type="dxa"/>
            <w:shd w:val="clear" w:color="auto" w:fill="auto"/>
            <w:vAlign w:val="center"/>
          </w:tcPr>
          <w:p w14:paraId="2376C473" w14:textId="77777777" w:rsidR="00F14207" w:rsidRPr="00C355C3" w:rsidRDefault="00F14207" w:rsidP="00FE6E8F">
            <w:pPr>
              <w:spacing w:line="259" w:lineRule="auto"/>
              <w:ind w:left="-108" w:right="-113"/>
              <w:jc w:val="center"/>
              <w:rPr>
                <w:b/>
                <w:szCs w:val="24"/>
              </w:rPr>
            </w:pPr>
            <w:r w:rsidRPr="00C355C3">
              <w:rPr>
                <w:b/>
                <w:szCs w:val="24"/>
              </w:rPr>
              <w:t>Направление (группа) показателей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B2F3E" w14:textId="77777777" w:rsidR="00F14207" w:rsidRPr="00C355C3" w:rsidRDefault="00F14207" w:rsidP="00FE6E8F">
            <w:pPr>
              <w:spacing w:line="259" w:lineRule="auto"/>
              <w:ind w:left="-108" w:right="-113"/>
              <w:jc w:val="center"/>
              <w:rPr>
                <w:b/>
                <w:szCs w:val="24"/>
              </w:rPr>
            </w:pPr>
            <w:r w:rsidRPr="00C355C3">
              <w:rPr>
                <w:b/>
                <w:szCs w:val="24"/>
              </w:rPr>
              <w:t>Показатели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303198" w14:textId="77777777" w:rsidR="00F14207" w:rsidRPr="00C355C3" w:rsidRDefault="00F14207" w:rsidP="00FE6E8F">
            <w:pPr>
              <w:spacing w:line="259" w:lineRule="auto"/>
              <w:ind w:left="-108" w:right="-113"/>
              <w:jc w:val="center"/>
              <w:rPr>
                <w:b/>
                <w:szCs w:val="24"/>
              </w:rPr>
            </w:pPr>
            <w:r w:rsidRPr="00C355C3">
              <w:rPr>
                <w:b/>
                <w:szCs w:val="24"/>
              </w:rPr>
              <w:t>Детализация переменных, используемых для расчета</w:t>
            </w:r>
          </w:p>
        </w:tc>
      </w:tr>
      <w:tr w:rsidR="00B905F2" w:rsidRPr="00314F4C" w14:paraId="391B624F" w14:textId="77777777" w:rsidTr="00FE6E8F">
        <w:tc>
          <w:tcPr>
            <w:tcW w:w="3256" w:type="dxa"/>
            <w:vMerge w:val="restart"/>
            <w:shd w:val="clear" w:color="auto" w:fill="auto"/>
          </w:tcPr>
          <w:p w14:paraId="4BC4D450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  <w:r w:rsidRPr="00D13599">
              <w:rPr>
                <w:szCs w:val="24"/>
              </w:rPr>
              <w:t>Показатели качества управления доходами бюджета</w:t>
            </w:r>
          </w:p>
        </w:tc>
        <w:tc>
          <w:tcPr>
            <w:tcW w:w="1417" w:type="dxa"/>
            <w:shd w:val="clear" w:color="auto" w:fill="auto"/>
          </w:tcPr>
          <w:p w14:paraId="5911D8CD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1, 12</w:t>
            </w:r>
          </w:p>
        </w:tc>
        <w:tc>
          <w:tcPr>
            <w:tcW w:w="5387" w:type="dxa"/>
            <w:shd w:val="clear" w:color="auto" w:fill="auto"/>
          </w:tcPr>
          <w:p w14:paraId="1CB72537" w14:textId="77777777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подгруппе видов доходов 1 08</w:t>
            </w:r>
          </w:p>
        </w:tc>
      </w:tr>
      <w:tr w:rsidR="00B905F2" w:rsidRPr="00314F4C" w14:paraId="382B147B" w14:textId="77777777" w:rsidTr="00FE6E8F">
        <w:tc>
          <w:tcPr>
            <w:tcW w:w="3256" w:type="dxa"/>
            <w:vMerge/>
            <w:shd w:val="clear" w:color="auto" w:fill="auto"/>
          </w:tcPr>
          <w:p w14:paraId="6A97346F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5C367F5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7477EF7A" w14:textId="2A714BD4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  <w:r w:rsidRPr="0086007E">
              <w:rPr>
                <w:szCs w:val="24"/>
              </w:rPr>
              <w:t xml:space="preserve"> подгрупп</w:t>
            </w:r>
            <w:r w:rsidR="00D54667">
              <w:rPr>
                <w:szCs w:val="24"/>
              </w:rPr>
              <w:t>ам</w:t>
            </w:r>
            <w:r w:rsidRPr="0086007E">
              <w:rPr>
                <w:szCs w:val="24"/>
              </w:rPr>
              <w:t xml:space="preserve"> видов доходо</w:t>
            </w:r>
            <w:r>
              <w:rPr>
                <w:szCs w:val="24"/>
              </w:rPr>
              <w:t xml:space="preserve">в 1 08, 1 11, 1 13 (за исключением 1 13 02), 1 14, 1 16 </w:t>
            </w:r>
            <w:r w:rsidRPr="0086007E">
              <w:rPr>
                <w:szCs w:val="24"/>
              </w:rPr>
              <w:t>по счету бюджетного учета 1.303.05</w:t>
            </w:r>
            <w:r>
              <w:rPr>
                <w:szCs w:val="24"/>
              </w:rPr>
              <w:t xml:space="preserve"> (в целом)</w:t>
            </w:r>
          </w:p>
        </w:tc>
      </w:tr>
      <w:tr w:rsidR="00B905F2" w:rsidRPr="00314F4C" w14:paraId="31A5FE18" w14:textId="77777777" w:rsidTr="00FE6E8F">
        <w:tc>
          <w:tcPr>
            <w:tcW w:w="3256" w:type="dxa"/>
            <w:vMerge/>
            <w:shd w:val="clear" w:color="auto" w:fill="auto"/>
          </w:tcPr>
          <w:p w14:paraId="67BD8195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C21153B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4C386C0C" w14:textId="5902EDAA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  <w:r w:rsidRPr="0086007E">
              <w:rPr>
                <w:szCs w:val="24"/>
              </w:rPr>
              <w:t xml:space="preserve"> подгрупп</w:t>
            </w:r>
            <w:r w:rsidR="00D54667">
              <w:rPr>
                <w:szCs w:val="24"/>
              </w:rPr>
              <w:t>ам</w:t>
            </w:r>
            <w:r w:rsidRPr="0086007E">
              <w:rPr>
                <w:szCs w:val="24"/>
              </w:rPr>
              <w:t xml:space="preserve"> видов доходо</w:t>
            </w:r>
            <w:r>
              <w:rPr>
                <w:szCs w:val="24"/>
              </w:rPr>
              <w:t xml:space="preserve">в 1 08, 1 11, 1 13 (за исключением 1 13 02), 1 14, 1 16 </w:t>
            </w:r>
            <w:r w:rsidRPr="0086007E">
              <w:rPr>
                <w:szCs w:val="24"/>
              </w:rPr>
              <w:t>по счет</w:t>
            </w:r>
            <w:r>
              <w:rPr>
                <w:szCs w:val="24"/>
              </w:rPr>
              <w:t>ам</w:t>
            </w:r>
            <w:r w:rsidRPr="0086007E">
              <w:rPr>
                <w:szCs w:val="24"/>
              </w:rPr>
              <w:t xml:space="preserve"> бюджетного учета 1.</w:t>
            </w:r>
            <w:r>
              <w:rPr>
                <w:szCs w:val="24"/>
              </w:rPr>
              <w:t>205.00 (за исключением 1.205.10, 1.205.23 и 1.205.60) и 1.209.00 (в целом) – в части дебиторской задолженности по доходам федерального бюджета;</w:t>
            </w:r>
          </w:p>
          <w:p w14:paraId="2B95ECB1" w14:textId="77777777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  <w:r w:rsidRPr="0086007E">
              <w:rPr>
                <w:szCs w:val="24"/>
              </w:rPr>
              <w:t>подгрупп</w:t>
            </w:r>
            <w:r>
              <w:rPr>
                <w:szCs w:val="24"/>
              </w:rPr>
              <w:t>ам</w:t>
            </w:r>
            <w:r w:rsidRPr="0086007E">
              <w:rPr>
                <w:szCs w:val="24"/>
              </w:rPr>
              <w:t xml:space="preserve"> видов доходо</w:t>
            </w:r>
            <w:r>
              <w:rPr>
                <w:szCs w:val="24"/>
              </w:rPr>
              <w:t>в 1 08, 1 11, 1 13 (за исключением 1 13 02), 1 14, 1 16  – в части кассового исполнения по доходам федерального бюджета</w:t>
            </w:r>
          </w:p>
        </w:tc>
      </w:tr>
      <w:tr w:rsidR="00B905F2" w:rsidRPr="00314F4C" w14:paraId="12D26920" w14:textId="77777777" w:rsidTr="00FE6E8F">
        <w:tc>
          <w:tcPr>
            <w:tcW w:w="3256" w:type="dxa"/>
            <w:vMerge/>
            <w:shd w:val="clear" w:color="auto" w:fill="auto"/>
          </w:tcPr>
          <w:p w14:paraId="4811B69C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A975AFB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4B8A46FE" w14:textId="12FFA431" w:rsidR="00B905F2" w:rsidRDefault="00B905F2" w:rsidP="00D54667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подгрупп</w:t>
            </w:r>
            <w:r w:rsidR="00D54667">
              <w:rPr>
                <w:szCs w:val="24"/>
              </w:rPr>
              <w:t>ам</w:t>
            </w:r>
            <w:r>
              <w:rPr>
                <w:szCs w:val="24"/>
              </w:rPr>
              <w:t xml:space="preserve"> </w:t>
            </w:r>
            <w:r w:rsidRPr="00314F4C">
              <w:rPr>
                <w:szCs w:val="24"/>
              </w:rPr>
              <w:t xml:space="preserve">видов доходов </w:t>
            </w:r>
            <w:r>
              <w:rPr>
                <w:szCs w:val="24"/>
              </w:rPr>
              <w:t>1 08, 1 11, 1 13 (за исключением 1 13 02), 1 14, 1 16</w:t>
            </w:r>
          </w:p>
        </w:tc>
      </w:tr>
      <w:tr w:rsidR="00B905F2" w:rsidRPr="00314F4C" w14:paraId="4A40E236" w14:textId="77777777" w:rsidTr="00FE6E8F">
        <w:tc>
          <w:tcPr>
            <w:tcW w:w="3256" w:type="dxa"/>
            <w:vMerge/>
            <w:shd w:val="clear" w:color="auto" w:fill="auto"/>
          </w:tcPr>
          <w:p w14:paraId="2D17A4DA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F1C09D2" w14:textId="6B7AA862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6,</w:t>
            </w:r>
            <w:r w:rsidR="00D54667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71B1BA31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разрезе</w:t>
            </w:r>
            <w:r w:rsidRPr="00314F4C">
              <w:rPr>
                <w:szCs w:val="24"/>
              </w:rPr>
              <w:t xml:space="preserve"> </w:t>
            </w:r>
            <w:proofErr w:type="spellStart"/>
            <w:r w:rsidRPr="00314F4C">
              <w:rPr>
                <w:szCs w:val="24"/>
              </w:rPr>
              <w:t>забалансово</w:t>
            </w:r>
            <w:r>
              <w:rPr>
                <w:szCs w:val="24"/>
              </w:rPr>
              <w:t>го</w:t>
            </w:r>
            <w:proofErr w:type="spellEnd"/>
            <w:r w:rsidRPr="00314F4C">
              <w:rPr>
                <w:szCs w:val="24"/>
              </w:rPr>
              <w:t xml:space="preserve"> счет</w:t>
            </w:r>
            <w:r>
              <w:rPr>
                <w:szCs w:val="24"/>
              </w:rPr>
              <w:t>а</w:t>
            </w:r>
            <w:r w:rsidRPr="00314F4C">
              <w:rPr>
                <w:szCs w:val="24"/>
              </w:rPr>
              <w:t xml:space="preserve"> 04 и счет</w:t>
            </w:r>
            <w:r>
              <w:rPr>
                <w:szCs w:val="24"/>
              </w:rPr>
              <w:t>ов</w:t>
            </w:r>
            <w:r w:rsidRPr="00314F4C">
              <w:rPr>
                <w:szCs w:val="24"/>
              </w:rPr>
              <w:t xml:space="preserve"> бюджетного учета 1.205.00, 1.209.00</w:t>
            </w:r>
          </w:p>
        </w:tc>
      </w:tr>
      <w:tr w:rsidR="00B905F2" w:rsidRPr="00314F4C" w14:paraId="080E9258" w14:textId="77777777" w:rsidTr="00FE6E8F">
        <w:tc>
          <w:tcPr>
            <w:tcW w:w="3256" w:type="dxa"/>
            <w:vMerge/>
            <w:shd w:val="clear" w:color="auto" w:fill="auto"/>
          </w:tcPr>
          <w:p w14:paraId="36330790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EB5DFE6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8, 13</w:t>
            </w:r>
          </w:p>
        </w:tc>
        <w:tc>
          <w:tcPr>
            <w:tcW w:w="5387" w:type="dxa"/>
            <w:shd w:val="clear" w:color="auto" w:fill="auto"/>
          </w:tcPr>
          <w:p w14:paraId="025B6A6D" w14:textId="77777777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подгруппе видов доходов 1 11</w:t>
            </w:r>
          </w:p>
        </w:tc>
      </w:tr>
      <w:tr w:rsidR="00B905F2" w:rsidRPr="00314F4C" w14:paraId="75A2A438" w14:textId="77777777" w:rsidTr="00FE6E8F">
        <w:tc>
          <w:tcPr>
            <w:tcW w:w="3256" w:type="dxa"/>
            <w:vMerge/>
            <w:shd w:val="clear" w:color="auto" w:fill="auto"/>
          </w:tcPr>
          <w:p w14:paraId="3210FD08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0C7FC2E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9, 14</w:t>
            </w:r>
          </w:p>
        </w:tc>
        <w:tc>
          <w:tcPr>
            <w:tcW w:w="5387" w:type="dxa"/>
            <w:shd w:val="clear" w:color="auto" w:fill="auto"/>
          </w:tcPr>
          <w:p w14:paraId="23224AF7" w14:textId="77777777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подгруппе видов доходов 1 13 (за исключением 1 13 02)</w:t>
            </w:r>
          </w:p>
        </w:tc>
      </w:tr>
      <w:tr w:rsidR="00B905F2" w:rsidRPr="00314F4C" w14:paraId="0B7CAAF9" w14:textId="77777777" w:rsidTr="00FE6E8F">
        <w:tc>
          <w:tcPr>
            <w:tcW w:w="3256" w:type="dxa"/>
            <w:vMerge/>
            <w:shd w:val="clear" w:color="auto" w:fill="auto"/>
          </w:tcPr>
          <w:p w14:paraId="7B82E4E9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794C67D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10, 15</w:t>
            </w:r>
          </w:p>
        </w:tc>
        <w:tc>
          <w:tcPr>
            <w:tcW w:w="5387" w:type="dxa"/>
            <w:shd w:val="clear" w:color="auto" w:fill="auto"/>
          </w:tcPr>
          <w:p w14:paraId="518F8F63" w14:textId="77777777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подгруппе видов доходов 1 14</w:t>
            </w:r>
          </w:p>
        </w:tc>
      </w:tr>
      <w:tr w:rsidR="00B905F2" w:rsidRPr="00314F4C" w14:paraId="09D1CE1A" w14:textId="77777777" w:rsidTr="00FE6E8F">
        <w:tc>
          <w:tcPr>
            <w:tcW w:w="3256" w:type="dxa"/>
            <w:vMerge/>
            <w:shd w:val="clear" w:color="auto" w:fill="auto"/>
          </w:tcPr>
          <w:p w14:paraId="48B7DC69" w14:textId="77777777" w:rsidR="00B905F2" w:rsidRPr="00314F4C" w:rsidRDefault="00B905F2" w:rsidP="00FE6E8F">
            <w:pPr>
              <w:autoSpaceDE w:val="0"/>
              <w:autoSpaceDN w:val="0"/>
              <w:adjustRightInd w:val="0"/>
              <w:spacing w:line="259" w:lineRule="auto"/>
              <w:ind w:left="-108" w:right="-113"/>
              <w:jc w:val="center"/>
              <w:outlineLvl w:val="0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08F8CB3" w14:textId="77777777" w:rsidR="00B905F2" w:rsidRPr="00314F4C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11, 16</w:t>
            </w:r>
          </w:p>
        </w:tc>
        <w:tc>
          <w:tcPr>
            <w:tcW w:w="5387" w:type="dxa"/>
            <w:shd w:val="clear" w:color="auto" w:fill="auto"/>
          </w:tcPr>
          <w:p w14:paraId="2E157FBA" w14:textId="77777777" w:rsidR="00B905F2" w:rsidRDefault="00B905F2" w:rsidP="00FE6E8F">
            <w:pPr>
              <w:spacing w:line="259" w:lineRule="auto"/>
              <w:ind w:left="-108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подгруппе видов доходов 1 16</w:t>
            </w:r>
          </w:p>
        </w:tc>
      </w:tr>
    </w:tbl>
    <w:p w14:paraId="50DC7284" w14:textId="77777777" w:rsidR="00C509ED" w:rsidRDefault="00C509ED" w:rsidP="00F56750">
      <w:pPr>
        <w:spacing w:before="0" w:after="0" w:line="360" w:lineRule="atLeast"/>
        <w:rPr>
          <w:sz w:val="28"/>
        </w:rPr>
      </w:pPr>
    </w:p>
    <w:sectPr w:rsidR="00C509ED" w:rsidSect="004101F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7FAB" w14:textId="77777777" w:rsidR="00183CD3" w:rsidRDefault="00183CD3" w:rsidP="00041E4A">
      <w:pPr>
        <w:spacing w:after="0" w:line="240" w:lineRule="auto"/>
      </w:pPr>
      <w:r>
        <w:separator/>
      </w:r>
    </w:p>
  </w:endnote>
  <w:endnote w:type="continuationSeparator" w:id="0">
    <w:p w14:paraId="2DED8AB0" w14:textId="77777777" w:rsidR="00183CD3" w:rsidRDefault="00183CD3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FFD9" w14:textId="77777777" w:rsidR="00183CD3" w:rsidRDefault="00183CD3" w:rsidP="00041E4A">
      <w:pPr>
        <w:spacing w:after="0" w:line="240" w:lineRule="auto"/>
      </w:pPr>
      <w:r>
        <w:separator/>
      </w:r>
    </w:p>
  </w:footnote>
  <w:footnote w:type="continuationSeparator" w:id="0">
    <w:p w14:paraId="724CCDC8" w14:textId="77777777" w:rsidR="00183CD3" w:rsidRDefault="00183CD3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86853"/>
      <w:docPartObj>
        <w:docPartGallery w:val="Page Numbers (Top of Page)"/>
        <w:docPartUnique/>
      </w:docPartObj>
    </w:sdtPr>
    <w:sdtEndPr/>
    <w:sdtContent>
      <w:p w14:paraId="68D08C33" w14:textId="1268A9B9" w:rsidR="000E5EFB" w:rsidRDefault="000E5EFB" w:rsidP="00F14207">
        <w:pPr>
          <w:pStyle w:val="a3"/>
          <w:spacing w:befor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4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03EC"/>
    <w:rsid w:val="00001B23"/>
    <w:rsid w:val="000027F9"/>
    <w:rsid w:val="0001563B"/>
    <w:rsid w:val="0002158C"/>
    <w:rsid w:val="00041E4A"/>
    <w:rsid w:val="00043FF0"/>
    <w:rsid w:val="000450AA"/>
    <w:rsid w:val="000648CB"/>
    <w:rsid w:val="00066648"/>
    <w:rsid w:val="00066F80"/>
    <w:rsid w:val="0007683A"/>
    <w:rsid w:val="00080AFD"/>
    <w:rsid w:val="00095328"/>
    <w:rsid w:val="00097938"/>
    <w:rsid w:val="000B4C93"/>
    <w:rsid w:val="000B6FAB"/>
    <w:rsid w:val="000C293D"/>
    <w:rsid w:val="000D4A9A"/>
    <w:rsid w:val="000E3314"/>
    <w:rsid w:val="000E423C"/>
    <w:rsid w:val="000E5EFB"/>
    <w:rsid w:val="0010523E"/>
    <w:rsid w:val="001071D9"/>
    <w:rsid w:val="00110744"/>
    <w:rsid w:val="0011310E"/>
    <w:rsid w:val="00120B8C"/>
    <w:rsid w:val="0013371B"/>
    <w:rsid w:val="00155CF2"/>
    <w:rsid w:val="00156C93"/>
    <w:rsid w:val="00167412"/>
    <w:rsid w:val="00167417"/>
    <w:rsid w:val="00171FC7"/>
    <w:rsid w:val="00183CD3"/>
    <w:rsid w:val="00190940"/>
    <w:rsid w:val="00192067"/>
    <w:rsid w:val="00193697"/>
    <w:rsid w:val="001945D0"/>
    <w:rsid w:val="001A5645"/>
    <w:rsid w:val="001C0BA7"/>
    <w:rsid w:val="001C0CDC"/>
    <w:rsid w:val="001C38FF"/>
    <w:rsid w:val="001D743B"/>
    <w:rsid w:val="001E70FE"/>
    <w:rsid w:val="001E7D31"/>
    <w:rsid w:val="0021235B"/>
    <w:rsid w:val="00212D41"/>
    <w:rsid w:val="00215BC5"/>
    <w:rsid w:val="002170B5"/>
    <w:rsid w:val="00222E43"/>
    <w:rsid w:val="002233A7"/>
    <w:rsid w:val="002349B5"/>
    <w:rsid w:val="00236DBB"/>
    <w:rsid w:val="00251D47"/>
    <w:rsid w:val="00261C49"/>
    <w:rsid w:val="0028127F"/>
    <w:rsid w:val="0028209D"/>
    <w:rsid w:val="0029124D"/>
    <w:rsid w:val="002D1890"/>
    <w:rsid w:val="002D6971"/>
    <w:rsid w:val="002E3BBE"/>
    <w:rsid w:val="002E5438"/>
    <w:rsid w:val="002F1D05"/>
    <w:rsid w:val="00300159"/>
    <w:rsid w:val="00301A50"/>
    <w:rsid w:val="00351659"/>
    <w:rsid w:val="00364DE1"/>
    <w:rsid w:val="0037392B"/>
    <w:rsid w:val="0037689A"/>
    <w:rsid w:val="00392524"/>
    <w:rsid w:val="003B64BF"/>
    <w:rsid w:val="003B7362"/>
    <w:rsid w:val="003B7B6D"/>
    <w:rsid w:val="003B7D61"/>
    <w:rsid w:val="003C0187"/>
    <w:rsid w:val="003C1827"/>
    <w:rsid w:val="003D125A"/>
    <w:rsid w:val="003E7528"/>
    <w:rsid w:val="003E7C28"/>
    <w:rsid w:val="003F0326"/>
    <w:rsid w:val="003F3046"/>
    <w:rsid w:val="003F715D"/>
    <w:rsid w:val="00403BAF"/>
    <w:rsid w:val="00407B90"/>
    <w:rsid w:val="004101F4"/>
    <w:rsid w:val="00424B76"/>
    <w:rsid w:val="00460452"/>
    <w:rsid w:val="00462667"/>
    <w:rsid w:val="00485A85"/>
    <w:rsid w:val="00496696"/>
    <w:rsid w:val="004A5483"/>
    <w:rsid w:val="004B6F68"/>
    <w:rsid w:val="004D0AD2"/>
    <w:rsid w:val="004F0E4A"/>
    <w:rsid w:val="005014EA"/>
    <w:rsid w:val="00516B20"/>
    <w:rsid w:val="0052377B"/>
    <w:rsid w:val="005426F2"/>
    <w:rsid w:val="00562E72"/>
    <w:rsid w:val="00564ED8"/>
    <w:rsid w:val="00594AF7"/>
    <w:rsid w:val="005A523B"/>
    <w:rsid w:val="005B0894"/>
    <w:rsid w:val="005B101A"/>
    <w:rsid w:val="005B2CD9"/>
    <w:rsid w:val="005B6034"/>
    <w:rsid w:val="005C3319"/>
    <w:rsid w:val="005D08F0"/>
    <w:rsid w:val="005D4DA4"/>
    <w:rsid w:val="005E07CB"/>
    <w:rsid w:val="005E4AC8"/>
    <w:rsid w:val="005E5ADB"/>
    <w:rsid w:val="00613380"/>
    <w:rsid w:val="00627684"/>
    <w:rsid w:val="00627BAB"/>
    <w:rsid w:val="006456E6"/>
    <w:rsid w:val="00645AD7"/>
    <w:rsid w:val="006521B0"/>
    <w:rsid w:val="0067641C"/>
    <w:rsid w:val="00681834"/>
    <w:rsid w:val="00693158"/>
    <w:rsid w:val="0069702C"/>
    <w:rsid w:val="006D236B"/>
    <w:rsid w:val="006D38E8"/>
    <w:rsid w:val="006D403E"/>
    <w:rsid w:val="006D6D84"/>
    <w:rsid w:val="006E7065"/>
    <w:rsid w:val="006F1A24"/>
    <w:rsid w:val="00706BFF"/>
    <w:rsid w:val="007104D4"/>
    <w:rsid w:val="00724FB3"/>
    <w:rsid w:val="00725946"/>
    <w:rsid w:val="00752509"/>
    <w:rsid w:val="00791CBE"/>
    <w:rsid w:val="00796B05"/>
    <w:rsid w:val="007B65BA"/>
    <w:rsid w:val="007D339A"/>
    <w:rsid w:val="00811063"/>
    <w:rsid w:val="008212DF"/>
    <w:rsid w:val="008476A0"/>
    <w:rsid w:val="0085095E"/>
    <w:rsid w:val="0085306C"/>
    <w:rsid w:val="00881031"/>
    <w:rsid w:val="00892F79"/>
    <w:rsid w:val="008A0D20"/>
    <w:rsid w:val="008B011F"/>
    <w:rsid w:val="008B2BB0"/>
    <w:rsid w:val="008B680A"/>
    <w:rsid w:val="008E5828"/>
    <w:rsid w:val="00914039"/>
    <w:rsid w:val="0091747A"/>
    <w:rsid w:val="00930C68"/>
    <w:rsid w:val="00932449"/>
    <w:rsid w:val="00941E94"/>
    <w:rsid w:val="00951C20"/>
    <w:rsid w:val="009541C6"/>
    <w:rsid w:val="0097776B"/>
    <w:rsid w:val="009A6595"/>
    <w:rsid w:val="009B0B6D"/>
    <w:rsid w:val="009B428E"/>
    <w:rsid w:val="009D41A3"/>
    <w:rsid w:val="009E6453"/>
    <w:rsid w:val="009E6F47"/>
    <w:rsid w:val="00A222D7"/>
    <w:rsid w:val="00A314F2"/>
    <w:rsid w:val="00A33791"/>
    <w:rsid w:val="00A4175A"/>
    <w:rsid w:val="00A538AF"/>
    <w:rsid w:val="00A552F7"/>
    <w:rsid w:val="00A56B63"/>
    <w:rsid w:val="00A717F1"/>
    <w:rsid w:val="00A77876"/>
    <w:rsid w:val="00A8123B"/>
    <w:rsid w:val="00A86D82"/>
    <w:rsid w:val="00A95320"/>
    <w:rsid w:val="00A9560B"/>
    <w:rsid w:val="00A96E2E"/>
    <w:rsid w:val="00AB6F72"/>
    <w:rsid w:val="00AD3871"/>
    <w:rsid w:val="00AE1052"/>
    <w:rsid w:val="00AF0E12"/>
    <w:rsid w:val="00AF636F"/>
    <w:rsid w:val="00B14FB7"/>
    <w:rsid w:val="00B2020C"/>
    <w:rsid w:val="00B224C1"/>
    <w:rsid w:val="00B24DB1"/>
    <w:rsid w:val="00B273FD"/>
    <w:rsid w:val="00B3622D"/>
    <w:rsid w:val="00B42B48"/>
    <w:rsid w:val="00B435CF"/>
    <w:rsid w:val="00B5544B"/>
    <w:rsid w:val="00B55ED1"/>
    <w:rsid w:val="00B6559A"/>
    <w:rsid w:val="00B67D2E"/>
    <w:rsid w:val="00B72822"/>
    <w:rsid w:val="00B82278"/>
    <w:rsid w:val="00B905F2"/>
    <w:rsid w:val="00B9596A"/>
    <w:rsid w:val="00BA4089"/>
    <w:rsid w:val="00BA6497"/>
    <w:rsid w:val="00BE1ECF"/>
    <w:rsid w:val="00BF25D8"/>
    <w:rsid w:val="00C254D7"/>
    <w:rsid w:val="00C45C96"/>
    <w:rsid w:val="00C509ED"/>
    <w:rsid w:val="00C5164C"/>
    <w:rsid w:val="00C60CDF"/>
    <w:rsid w:val="00C811D0"/>
    <w:rsid w:val="00CD16AF"/>
    <w:rsid w:val="00CF7564"/>
    <w:rsid w:val="00D13CF6"/>
    <w:rsid w:val="00D15867"/>
    <w:rsid w:val="00D241F4"/>
    <w:rsid w:val="00D25954"/>
    <w:rsid w:val="00D27BC9"/>
    <w:rsid w:val="00D330A0"/>
    <w:rsid w:val="00D33714"/>
    <w:rsid w:val="00D340D8"/>
    <w:rsid w:val="00D400D6"/>
    <w:rsid w:val="00D54667"/>
    <w:rsid w:val="00D54A4A"/>
    <w:rsid w:val="00D55F61"/>
    <w:rsid w:val="00D77960"/>
    <w:rsid w:val="00DA23AA"/>
    <w:rsid w:val="00DA7B67"/>
    <w:rsid w:val="00DD0FBF"/>
    <w:rsid w:val="00DD21C8"/>
    <w:rsid w:val="00DD6825"/>
    <w:rsid w:val="00DD68B2"/>
    <w:rsid w:val="00DE50BE"/>
    <w:rsid w:val="00E01CBF"/>
    <w:rsid w:val="00E26F43"/>
    <w:rsid w:val="00E35D8A"/>
    <w:rsid w:val="00E47D14"/>
    <w:rsid w:val="00E660A0"/>
    <w:rsid w:val="00E74F7F"/>
    <w:rsid w:val="00E91193"/>
    <w:rsid w:val="00E97850"/>
    <w:rsid w:val="00EA2513"/>
    <w:rsid w:val="00EE3348"/>
    <w:rsid w:val="00EF2490"/>
    <w:rsid w:val="00F11AB5"/>
    <w:rsid w:val="00F1294B"/>
    <w:rsid w:val="00F14207"/>
    <w:rsid w:val="00F2051A"/>
    <w:rsid w:val="00F214CA"/>
    <w:rsid w:val="00F22E10"/>
    <w:rsid w:val="00F30BE9"/>
    <w:rsid w:val="00F53F96"/>
    <w:rsid w:val="00F56750"/>
    <w:rsid w:val="00F75AF6"/>
    <w:rsid w:val="00F7606B"/>
    <w:rsid w:val="00F7711A"/>
    <w:rsid w:val="00F8647D"/>
    <w:rsid w:val="00FB3269"/>
    <w:rsid w:val="00FD1F81"/>
    <w:rsid w:val="00FE1215"/>
    <w:rsid w:val="00FE22BC"/>
    <w:rsid w:val="00FE3DA2"/>
    <w:rsid w:val="00FE590F"/>
    <w:rsid w:val="00FE6E8F"/>
    <w:rsid w:val="00FF15C7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D54CD"/>
  <w14:defaultImageDpi w14:val="32767"/>
  <w15:docId w15:val="{808ACE6D-10BA-4EE1-9845-71CA900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uiPriority w:val="34"/>
    <w:qFormat/>
    <w:rsid w:val="00DD68B2"/>
    <w:pPr>
      <w:ind w:left="720"/>
    </w:pPr>
  </w:style>
  <w:style w:type="paragraph" w:customStyle="1" w:styleId="ConsPlusNormal">
    <w:name w:val="ConsPlusNormal"/>
    <w:rsid w:val="00D27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42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423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9560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560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560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6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5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0E19-3514-44F6-9C2D-D2631D9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Рахманова Надежда Андреевна</cp:lastModifiedBy>
  <cp:revision>9</cp:revision>
  <cp:lastPrinted>2023-11-30T12:12:00Z</cp:lastPrinted>
  <dcterms:created xsi:type="dcterms:W3CDTF">2023-11-29T15:56:00Z</dcterms:created>
  <dcterms:modified xsi:type="dcterms:W3CDTF">2023-11-30T13:02:00Z</dcterms:modified>
</cp:coreProperties>
</file>