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6A" w:rsidRDefault="005E202B" w:rsidP="00D06F6A">
      <w:pPr>
        <w:rPr>
          <w:sz w:val="2"/>
        </w:rPr>
      </w:pPr>
      <w:r>
        <w:rPr>
          <w:noProof/>
          <w:lang w:val="ru-RU" w:eastAsia="ru-RU"/>
        </w:rPr>
        <w:pict>
          <v:shapetype id="_x0000_t202" coordsize="21600,21600" o:spt="202" path="m,l,21600r21600,l21600,xe">
            <v:stroke joinstyle="miter"/>
            <v:path gradientshapeok="t" o:connecttype="rect"/>
          </v:shapetype>
          <v:shape id="_x0000_s0" o:spid="_x0000_s1026" type="#_x0000_t202" style="position:absolute;margin-left:0;margin-top:757.55pt;width:7in;height:14.4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" filled="f" stroked="f">
            <v:textbox inset="0,0,0,0">
              <w:txbxContent>
                <w:p w:rsidR="00D06F6A" w:rsidRDefault="006E6A08" w:rsidP="00D06F6A">
                  <w:pPr>
                    <w:jc w:val="center"/>
                    <w:rPr>
                      <w:rFonts w:ascii="Lucida Console" w:hAnsi="Lucida Console"/>
                      <w:color w:val="000000"/>
                      <w:spacing w:val="10"/>
                      <w:w w:val="95"/>
                      <w:sz w:val="28"/>
                      <w:lang w:val="ru-RU"/>
                    </w:rPr>
                  </w:pPr>
                  <w:r>
                    <w:rPr>
                      <w:rFonts w:ascii="Lucida Console" w:hAnsi="Lucida Console"/>
                      <w:color w:val="000000"/>
                      <w:spacing w:val="10"/>
                      <w:w w:val="95"/>
                      <w:sz w:val="28"/>
                      <w:lang w:val="ru-RU"/>
                    </w:rPr>
                    <w:t xml:space="preserve">КО № </w:t>
                  </w:r>
                  <w:r w:rsidR="00D06F6A">
                    <w:rPr>
                      <w:rFonts w:ascii="Lucida Console" w:hAnsi="Lucida Console"/>
                      <w:color w:val="000000"/>
                      <w:spacing w:val="10"/>
                      <w:w w:val="95"/>
                      <w:sz w:val="28"/>
                      <w:lang w:val="ru-RU"/>
                    </w:rPr>
                    <w:t>001698</w:t>
                  </w:r>
                </w:p>
              </w:txbxContent>
            </v:textbox>
            <w10:wrap type="square"/>
          </v:shape>
        </w:pict>
      </w:r>
    </w:p>
    <w:tbl>
      <w:tblPr>
        <w:tblW w:w="0" w:type="auto"/>
        <w:tblLayout w:type="fixed"/>
        <w:tblCellMar>
          <w:left w:w="0" w:type="dxa"/>
          <w:right w:w="0" w:type="dxa"/>
        </w:tblCellMar>
        <w:tblLook w:val="04A0" w:firstRow="1" w:lastRow="0" w:firstColumn="1" w:lastColumn="0" w:noHBand="0" w:noVBand="1"/>
      </w:tblPr>
      <w:tblGrid>
        <w:gridCol w:w="4934"/>
        <w:gridCol w:w="5146"/>
      </w:tblGrid>
      <w:tr w:rsidR="00D06F6A" w:rsidRPr="005E202B" w:rsidTr="0042592B">
        <w:trPr>
          <w:trHeight w:hRule="exact" w:val="2383"/>
        </w:trPr>
        <w:tc>
          <w:tcPr>
            <w:tcW w:w="4934" w:type="dxa"/>
            <w:tcBorders>
              <w:top w:val="none" w:sz="0" w:space="0" w:color="000000"/>
              <w:left w:val="none" w:sz="0" w:space="0" w:color="000000"/>
              <w:bottom w:val="none" w:sz="0" w:space="0" w:color="000000"/>
              <w:right w:val="none" w:sz="0" w:space="0" w:color="000000"/>
            </w:tcBorders>
          </w:tcPr>
          <w:p w:rsidR="00D06F6A" w:rsidRPr="00033266" w:rsidRDefault="00D06F6A" w:rsidP="00B35E6E">
            <w:pPr>
              <w:spacing w:before="216"/>
              <w:ind w:left="180"/>
              <w:jc w:val="center"/>
              <w:rPr>
                <w:rFonts w:ascii="Times New Roman" w:hAnsi="Times New Roman" w:cs="Times New Roman"/>
                <w:color w:val="000000"/>
                <w:spacing w:val="-12"/>
                <w:sz w:val="24"/>
                <w:szCs w:val="24"/>
                <w:lang w:val="ru-RU"/>
              </w:rPr>
            </w:pPr>
            <w:r w:rsidRPr="00033266">
              <w:rPr>
                <w:rFonts w:ascii="Times New Roman" w:hAnsi="Times New Roman" w:cs="Times New Roman"/>
                <w:color w:val="000000"/>
                <w:spacing w:val="-12"/>
                <w:sz w:val="24"/>
                <w:szCs w:val="24"/>
                <w:lang w:val="ru-RU"/>
              </w:rPr>
              <w:t>Прокуратура Ро</w:t>
            </w:r>
            <w:r w:rsidRPr="00033266">
              <w:rPr>
                <w:rFonts w:ascii="Times New Roman" w:hAnsi="Times New Roman" w:cs="Times New Roman"/>
                <w:color w:val="000000"/>
                <w:spacing w:val="-12"/>
                <w:w w:val="110"/>
                <w:sz w:val="24"/>
                <w:szCs w:val="24"/>
                <w:lang w:val="ru-RU"/>
              </w:rPr>
              <w:t>ссийской</w:t>
            </w:r>
            <w:r w:rsidRPr="00033266">
              <w:rPr>
                <w:rFonts w:ascii="Times New Roman" w:hAnsi="Times New Roman" w:cs="Times New Roman"/>
                <w:color w:val="000000"/>
                <w:spacing w:val="-2"/>
                <w:w w:val="115"/>
                <w:sz w:val="24"/>
                <w:szCs w:val="24"/>
                <w:lang w:val="ru-RU"/>
              </w:rPr>
              <w:t xml:space="preserve"> Ф</w:t>
            </w:r>
            <w:r w:rsidRPr="00033266">
              <w:rPr>
                <w:rFonts w:ascii="Times New Roman" w:hAnsi="Times New Roman" w:cs="Times New Roman"/>
                <w:color w:val="000000"/>
                <w:spacing w:val="-12"/>
                <w:sz w:val="24"/>
                <w:szCs w:val="24"/>
                <w:lang w:val="ru-RU"/>
              </w:rPr>
              <w:t xml:space="preserve">едерация </w:t>
            </w:r>
            <w:r w:rsidRPr="00033266">
              <w:rPr>
                <w:rFonts w:ascii="Times New Roman" w:hAnsi="Times New Roman" w:cs="Times New Roman"/>
                <w:color w:val="000000"/>
                <w:spacing w:val="-12"/>
                <w:sz w:val="24"/>
                <w:szCs w:val="24"/>
                <w:lang w:val="ru-RU"/>
              </w:rPr>
              <w:br/>
            </w:r>
            <w:r w:rsidRPr="00033266">
              <w:rPr>
                <w:rFonts w:ascii="Times New Roman" w:hAnsi="Times New Roman" w:cs="Times New Roman"/>
                <w:color w:val="000000"/>
                <w:spacing w:val="-4"/>
                <w:sz w:val="24"/>
                <w:szCs w:val="24"/>
                <w:lang w:val="ru-RU"/>
              </w:rPr>
              <w:t>Прокуратура Пермского края</w:t>
            </w:r>
          </w:p>
          <w:p w:rsidR="00D06F6A" w:rsidRPr="00C26C06" w:rsidRDefault="00D06F6A" w:rsidP="00B35E6E">
            <w:pPr>
              <w:spacing w:before="144"/>
              <w:ind w:left="252"/>
              <w:jc w:val="center"/>
              <w:rPr>
                <w:rFonts w:ascii="Times New Roman" w:hAnsi="Times New Roman" w:cs="Times New Roman"/>
                <w:b/>
                <w:color w:val="000000"/>
                <w:spacing w:val="6"/>
                <w:sz w:val="24"/>
                <w:szCs w:val="24"/>
                <w:lang w:val="ru-RU"/>
              </w:rPr>
            </w:pPr>
            <w:r w:rsidRPr="00C26C06">
              <w:rPr>
                <w:rFonts w:ascii="Times New Roman" w:hAnsi="Times New Roman" w:cs="Times New Roman"/>
                <w:b/>
                <w:color w:val="000000"/>
                <w:spacing w:val="6"/>
                <w:sz w:val="24"/>
                <w:szCs w:val="24"/>
                <w:lang w:val="ru-RU"/>
              </w:rPr>
              <w:t xml:space="preserve">Прокуратура </w:t>
            </w:r>
            <w:r w:rsidRPr="00C26C06">
              <w:rPr>
                <w:rFonts w:ascii="Times New Roman" w:hAnsi="Times New Roman" w:cs="Times New Roman"/>
                <w:b/>
                <w:color w:val="000000"/>
                <w:spacing w:val="6"/>
                <w:sz w:val="24"/>
                <w:szCs w:val="24"/>
                <w:lang w:val="ru-RU"/>
              </w:rPr>
              <w:br/>
            </w:r>
            <w:r w:rsidRPr="00C26C06">
              <w:rPr>
                <w:rFonts w:ascii="Times New Roman" w:hAnsi="Times New Roman" w:cs="Times New Roman"/>
                <w:b/>
                <w:color w:val="000000"/>
                <w:spacing w:val="2"/>
                <w:sz w:val="24"/>
                <w:szCs w:val="24"/>
                <w:lang w:val="ru-RU"/>
              </w:rPr>
              <w:t>Индустриального района r. Перми</w:t>
            </w:r>
          </w:p>
          <w:p w:rsidR="00D06F6A" w:rsidRPr="00033266" w:rsidRDefault="00D06F6A" w:rsidP="00915553">
            <w:pPr>
              <w:spacing w:before="108"/>
              <w:ind w:left="252"/>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ул. Советской Армии, д</w:t>
            </w:r>
            <w:r w:rsidRPr="00033266">
              <w:rPr>
                <w:rFonts w:ascii="Times New Roman" w:hAnsi="Times New Roman" w:cs="Times New Roman"/>
                <w:color w:val="000000"/>
                <w:sz w:val="24"/>
                <w:szCs w:val="24"/>
                <w:lang w:val="ru-RU"/>
              </w:rPr>
              <w:t xml:space="preserve">. I7. </w:t>
            </w:r>
            <w:r w:rsidR="00915553">
              <w:rPr>
                <w:rFonts w:ascii="Times New Roman" w:hAnsi="Times New Roman" w:cs="Times New Roman"/>
                <w:color w:val="000000"/>
                <w:sz w:val="24"/>
                <w:szCs w:val="24"/>
                <w:lang w:val="ru-RU"/>
              </w:rPr>
              <w:t>г.</w:t>
            </w:r>
            <w:r w:rsidRPr="00033266">
              <w:rPr>
                <w:rFonts w:ascii="Times New Roman" w:hAnsi="Times New Roman" w:cs="Times New Roman"/>
                <w:color w:val="000000"/>
                <w:sz w:val="24"/>
                <w:szCs w:val="24"/>
                <w:lang w:val="ru-RU"/>
              </w:rPr>
              <w:t xml:space="preserve"> Пермь </w:t>
            </w:r>
            <w:r w:rsidRPr="00033266">
              <w:rPr>
                <w:rFonts w:ascii="Times New Roman" w:hAnsi="Times New Roman" w:cs="Times New Roman"/>
                <w:color w:val="000000"/>
                <w:sz w:val="24"/>
                <w:szCs w:val="24"/>
                <w:lang w:val="ru-RU"/>
              </w:rPr>
              <w:br/>
            </w:r>
            <w:r>
              <w:rPr>
                <w:rFonts w:ascii="Times New Roman" w:hAnsi="Times New Roman" w:cs="Times New Roman"/>
                <w:color w:val="000000"/>
                <w:spacing w:val="-4"/>
                <w:sz w:val="24"/>
                <w:szCs w:val="24"/>
                <w:lang w:val="ru-RU"/>
              </w:rPr>
              <w:t>П</w:t>
            </w:r>
            <w:r w:rsidRPr="00033266">
              <w:rPr>
                <w:rFonts w:ascii="Times New Roman" w:hAnsi="Times New Roman" w:cs="Times New Roman"/>
                <w:color w:val="000000"/>
                <w:spacing w:val="-4"/>
                <w:sz w:val="24"/>
                <w:szCs w:val="24"/>
                <w:lang w:val="ru-RU"/>
              </w:rPr>
              <w:t xml:space="preserve">ермским край, Россия, </w:t>
            </w:r>
            <w:r w:rsidRPr="00033266">
              <w:rPr>
                <w:rFonts w:ascii="Times New Roman" w:hAnsi="Times New Roman" w:cs="Times New Roman"/>
                <w:color w:val="000000"/>
                <w:spacing w:val="6"/>
                <w:sz w:val="24"/>
                <w:szCs w:val="24"/>
                <w:lang w:val="ru-RU"/>
              </w:rPr>
              <w:t>6</w:t>
            </w:r>
            <w:r w:rsidRPr="00033266">
              <w:rPr>
                <w:rFonts w:ascii="Times New Roman" w:hAnsi="Times New Roman" w:cs="Times New Roman"/>
                <w:color w:val="000000"/>
                <w:spacing w:val="-4"/>
                <w:sz w:val="24"/>
                <w:szCs w:val="24"/>
                <w:lang w:val="ru-RU"/>
              </w:rPr>
              <w:t xml:space="preserve">14066 </w:t>
            </w:r>
            <w:r w:rsidRPr="00033266">
              <w:rPr>
                <w:rFonts w:ascii="Times New Roman" w:hAnsi="Times New Roman" w:cs="Times New Roman"/>
                <w:color w:val="000000"/>
                <w:spacing w:val="-4"/>
                <w:sz w:val="24"/>
                <w:szCs w:val="24"/>
                <w:lang w:val="ru-RU"/>
              </w:rPr>
              <w:br/>
            </w:r>
            <w:r w:rsidRPr="00033266">
              <w:rPr>
                <w:rFonts w:ascii="Times New Roman" w:hAnsi="Times New Roman" w:cs="Times New Roman"/>
                <w:color w:val="000000"/>
                <w:spacing w:val="-12"/>
                <w:sz w:val="24"/>
                <w:szCs w:val="24"/>
                <w:lang w:val="ru-RU"/>
              </w:rPr>
              <w:t xml:space="preserve">тел. (8-342) </w:t>
            </w:r>
            <w:r w:rsidR="0042592B">
              <w:rPr>
                <w:rFonts w:ascii="Times New Roman" w:hAnsi="Times New Roman" w:cs="Times New Roman"/>
                <w:color w:val="000000"/>
                <w:spacing w:val="-12"/>
                <w:sz w:val="24"/>
                <w:szCs w:val="24"/>
                <w:lang w:val="ru-RU"/>
              </w:rPr>
              <w:t>228-06-08</w:t>
            </w:r>
          </w:p>
        </w:tc>
        <w:tc>
          <w:tcPr>
            <w:tcW w:w="5146" w:type="dxa"/>
            <w:tcBorders>
              <w:top w:val="none" w:sz="0" w:space="0" w:color="000000"/>
              <w:left w:val="none" w:sz="0" w:space="0" w:color="000000"/>
              <w:bottom w:val="none" w:sz="0" w:space="0" w:color="000000"/>
              <w:right w:val="none" w:sz="0" w:space="0" w:color="000000"/>
            </w:tcBorders>
          </w:tcPr>
          <w:p w:rsidR="00293252" w:rsidRDefault="00293252" w:rsidP="00B35E6E">
            <w:pPr>
              <w:spacing w:line="187" w:lineRule="auto"/>
              <w:ind w:left="540" w:right="540"/>
              <w:rPr>
                <w:rFonts w:ascii="Times New Roman" w:hAnsi="Times New Roman" w:cs="Times New Roman"/>
                <w:color w:val="000000"/>
                <w:spacing w:val="2"/>
                <w:sz w:val="28"/>
                <w:szCs w:val="28"/>
                <w:lang w:val="ru-RU"/>
              </w:rPr>
            </w:pPr>
          </w:p>
          <w:p w:rsidR="00D06F6A" w:rsidRPr="005E202B" w:rsidRDefault="00D06F6A" w:rsidP="00B35E6E">
            <w:pPr>
              <w:spacing w:line="187" w:lineRule="auto"/>
              <w:ind w:left="540" w:right="540"/>
              <w:rPr>
                <w:rFonts w:ascii="Times New Roman" w:hAnsi="Times New Roman" w:cs="Times New Roman"/>
                <w:spacing w:val="4"/>
                <w:sz w:val="28"/>
                <w:szCs w:val="28"/>
                <w:lang w:val="ru-RU"/>
              </w:rPr>
            </w:pPr>
            <w:r w:rsidRPr="005E202B">
              <w:rPr>
                <w:rFonts w:ascii="Times New Roman" w:hAnsi="Times New Roman" w:cs="Times New Roman"/>
                <w:spacing w:val="4"/>
                <w:sz w:val="28"/>
                <w:szCs w:val="28"/>
                <w:lang w:val="ru-RU"/>
              </w:rPr>
              <w:t xml:space="preserve">Начальнику Филиала </w:t>
            </w:r>
            <w:r w:rsidR="00915553" w:rsidRPr="005E202B">
              <w:rPr>
                <w:rFonts w:ascii="Times New Roman" w:hAnsi="Times New Roman" w:cs="Times New Roman"/>
                <w:spacing w:val="4"/>
                <w:sz w:val="28"/>
                <w:szCs w:val="28"/>
                <w:lang w:val="ru-RU"/>
              </w:rPr>
              <w:t xml:space="preserve">– </w:t>
            </w:r>
            <w:r w:rsidRPr="005E202B">
              <w:rPr>
                <w:rFonts w:ascii="Times New Roman" w:hAnsi="Times New Roman" w:cs="Times New Roman"/>
                <w:spacing w:val="4"/>
                <w:sz w:val="28"/>
                <w:szCs w:val="28"/>
                <w:lang w:val="ru-RU"/>
              </w:rPr>
              <w:t>9 отряда ФКУ ГУ «</w:t>
            </w:r>
            <w:proofErr w:type="gramStart"/>
            <w:r w:rsidRPr="005E202B">
              <w:rPr>
                <w:rFonts w:ascii="Times New Roman" w:hAnsi="Times New Roman" w:cs="Times New Roman"/>
                <w:spacing w:val="4"/>
                <w:sz w:val="28"/>
                <w:szCs w:val="28"/>
                <w:lang w:val="ru-RU"/>
              </w:rPr>
              <w:t>ВО Минфина</w:t>
            </w:r>
            <w:proofErr w:type="gramEnd"/>
            <w:r w:rsidRPr="005E202B">
              <w:rPr>
                <w:rFonts w:ascii="Times New Roman" w:hAnsi="Times New Roman" w:cs="Times New Roman"/>
                <w:spacing w:val="4"/>
                <w:sz w:val="28"/>
                <w:szCs w:val="28"/>
                <w:lang w:val="ru-RU"/>
              </w:rPr>
              <w:t xml:space="preserve"> России»</w:t>
            </w:r>
          </w:p>
          <w:p w:rsidR="00D06F6A" w:rsidRPr="005E202B" w:rsidRDefault="00D06F6A" w:rsidP="00B35E6E">
            <w:pPr>
              <w:spacing w:before="180" w:line="216" w:lineRule="auto"/>
              <w:ind w:left="538"/>
              <w:rPr>
                <w:rFonts w:ascii="Times New Roman" w:hAnsi="Times New Roman" w:cs="Times New Roman"/>
                <w:spacing w:val="4"/>
                <w:sz w:val="28"/>
                <w:szCs w:val="28"/>
                <w:lang w:val="ru-RU"/>
              </w:rPr>
            </w:pPr>
            <w:r w:rsidRPr="005E202B">
              <w:rPr>
                <w:rFonts w:ascii="Times New Roman" w:hAnsi="Times New Roman" w:cs="Times New Roman"/>
                <w:spacing w:val="4"/>
                <w:sz w:val="28"/>
                <w:szCs w:val="28"/>
                <w:lang w:val="ru-RU"/>
              </w:rPr>
              <w:t>Шляпникову В.А</w:t>
            </w:r>
            <w:r w:rsidR="00915553" w:rsidRPr="005E202B">
              <w:rPr>
                <w:rFonts w:ascii="Times New Roman" w:hAnsi="Times New Roman" w:cs="Times New Roman"/>
                <w:spacing w:val="4"/>
                <w:sz w:val="28"/>
                <w:szCs w:val="28"/>
                <w:lang w:val="ru-RU"/>
              </w:rPr>
              <w:t>.</w:t>
            </w:r>
          </w:p>
          <w:p w:rsidR="00D06F6A" w:rsidRPr="00A15B43" w:rsidRDefault="00293252" w:rsidP="005E202B">
            <w:pPr>
              <w:spacing w:before="468" w:line="187" w:lineRule="auto"/>
              <w:ind w:left="540" w:right="1433"/>
              <w:rPr>
                <w:rFonts w:ascii="Arial" w:hAnsi="Arial"/>
                <w:color w:val="000000"/>
                <w:spacing w:val="-10"/>
                <w:sz w:val="28"/>
                <w:szCs w:val="28"/>
                <w:lang w:val="ru-RU"/>
              </w:rPr>
            </w:pPr>
            <w:r w:rsidRPr="005E202B">
              <w:rPr>
                <w:rFonts w:ascii="Times New Roman" w:hAnsi="Times New Roman" w:cs="Times New Roman"/>
                <w:spacing w:val="4"/>
                <w:sz w:val="28"/>
                <w:szCs w:val="28"/>
                <w:lang w:val="ru-RU"/>
              </w:rPr>
              <w:t>6</w:t>
            </w:r>
            <w:bookmarkStart w:id="0" w:name="_GoBack"/>
            <w:bookmarkEnd w:id="0"/>
            <w:r w:rsidRPr="005E202B">
              <w:rPr>
                <w:rFonts w:ascii="Times New Roman" w:hAnsi="Times New Roman" w:cs="Times New Roman"/>
                <w:spacing w:val="4"/>
                <w:sz w:val="28"/>
                <w:szCs w:val="28"/>
                <w:lang w:val="ru-RU"/>
              </w:rPr>
              <w:t>14066</w:t>
            </w:r>
            <w:r w:rsidR="00D06F6A" w:rsidRPr="005E202B">
              <w:rPr>
                <w:rFonts w:ascii="Times New Roman" w:hAnsi="Times New Roman" w:cs="Times New Roman"/>
                <w:spacing w:val="4"/>
                <w:sz w:val="28"/>
                <w:szCs w:val="28"/>
                <w:lang w:val="ru-RU"/>
              </w:rPr>
              <w:t xml:space="preserve">, г. Пермь, </w:t>
            </w:r>
            <w:r w:rsidR="005E202B">
              <w:rPr>
                <w:rFonts w:ascii="Times New Roman" w:hAnsi="Times New Roman" w:cs="Times New Roman"/>
                <w:spacing w:val="4"/>
                <w:sz w:val="28"/>
                <w:szCs w:val="28"/>
                <w:lang w:val="ru-RU"/>
              </w:rPr>
              <w:t>ш</w:t>
            </w:r>
            <w:r w:rsidR="00D06F6A" w:rsidRPr="005E202B">
              <w:rPr>
                <w:rFonts w:ascii="Times New Roman" w:hAnsi="Times New Roman" w:cs="Times New Roman"/>
                <w:spacing w:val="4"/>
                <w:sz w:val="28"/>
                <w:szCs w:val="28"/>
                <w:lang w:val="ru-RU"/>
              </w:rPr>
              <w:t>оссе Космонавтов, 115</w:t>
            </w:r>
          </w:p>
        </w:tc>
      </w:tr>
    </w:tbl>
    <w:p w:rsidR="00D06F6A" w:rsidRPr="00033266" w:rsidRDefault="00D06F6A" w:rsidP="00D06F6A">
      <w:pPr>
        <w:spacing w:after="219" w:line="20" w:lineRule="exact"/>
        <w:rPr>
          <w:sz w:val="24"/>
          <w:szCs w:val="24"/>
          <w:lang w:val="ru-RU"/>
        </w:rPr>
      </w:pPr>
    </w:p>
    <w:p w:rsidR="00D06F6A" w:rsidRPr="00915553" w:rsidRDefault="00D06F6A" w:rsidP="00D06F6A">
      <w:pPr>
        <w:tabs>
          <w:tab w:val="right" w:pos="4666"/>
        </w:tabs>
        <w:spacing w:line="273" w:lineRule="auto"/>
        <w:rPr>
          <w:rFonts w:ascii="Times New Roman" w:hAnsi="Times New Roman" w:cs="Times New Roman"/>
          <w:i/>
          <w:color w:val="000000"/>
          <w:spacing w:val="-2"/>
          <w:sz w:val="24"/>
          <w:szCs w:val="24"/>
          <w:u w:val="single"/>
          <w:lang w:val="ru-RU"/>
        </w:rPr>
      </w:pPr>
      <w:r>
        <w:rPr>
          <w:rFonts w:ascii="Verdana" w:hAnsi="Verdana"/>
          <w:i/>
          <w:color w:val="000000"/>
          <w:spacing w:val="-2"/>
          <w:sz w:val="24"/>
          <w:szCs w:val="24"/>
          <w:lang w:val="ru-RU"/>
        </w:rPr>
        <w:t xml:space="preserve">            </w:t>
      </w:r>
      <w:r w:rsidRPr="00033266">
        <w:rPr>
          <w:rFonts w:ascii="Verdana" w:hAnsi="Verdana"/>
          <w:i/>
          <w:color w:val="000000"/>
          <w:spacing w:val="-2"/>
          <w:sz w:val="24"/>
          <w:szCs w:val="24"/>
          <w:u w:val="single"/>
          <w:lang w:val="ru-RU"/>
        </w:rPr>
        <w:t xml:space="preserve"> </w:t>
      </w:r>
      <w:r w:rsidRPr="00915553">
        <w:rPr>
          <w:rFonts w:ascii="Times New Roman" w:hAnsi="Times New Roman" w:cs="Times New Roman"/>
          <w:i/>
          <w:color w:val="000000"/>
          <w:spacing w:val="-2"/>
          <w:sz w:val="24"/>
          <w:szCs w:val="24"/>
          <w:u w:val="single"/>
          <w:lang w:val="ru-RU"/>
        </w:rPr>
        <w:t xml:space="preserve">02.10.2023 </w:t>
      </w:r>
      <w:r w:rsidR="005E202B">
        <w:rPr>
          <w:rFonts w:ascii="Times New Roman" w:hAnsi="Times New Roman" w:cs="Times New Roman"/>
          <w:i/>
          <w:color w:val="000000"/>
          <w:spacing w:val="-2"/>
          <w:sz w:val="24"/>
          <w:szCs w:val="24"/>
          <w:u w:val="single"/>
          <w:lang w:val="ru-RU"/>
        </w:rPr>
        <w:t xml:space="preserve">  </w:t>
      </w:r>
      <w:r w:rsidRPr="00915553">
        <w:rPr>
          <w:rFonts w:ascii="Times New Roman" w:hAnsi="Times New Roman" w:cs="Times New Roman"/>
          <w:i/>
          <w:color w:val="000000"/>
          <w:spacing w:val="-2"/>
          <w:sz w:val="24"/>
          <w:szCs w:val="24"/>
          <w:u w:val="single"/>
          <w:lang w:val="ru-RU"/>
        </w:rPr>
        <w:t xml:space="preserve">№ </w:t>
      </w:r>
      <w:r w:rsidR="005E202B">
        <w:rPr>
          <w:rFonts w:ascii="Times New Roman" w:hAnsi="Times New Roman" w:cs="Times New Roman"/>
          <w:i/>
          <w:color w:val="000000"/>
          <w:spacing w:val="-2"/>
          <w:sz w:val="24"/>
          <w:szCs w:val="24"/>
          <w:u w:val="single"/>
          <w:lang w:val="ru-RU"/>
        </w:rPr>
        <w:t xml:space="preserve"> </w:t>
      </w:r>
      <w:r w:rsidRPr="00915553">
        <w:rPr>
          <w:rFonts w:ascii="Times New Roman" w:hAnsi="Times New Roman" w:cs="Times New Roman"/>
          <w:i/>
          <w:color w:val="000000"/>
          <w:spacing w:val="-2"/>
          <w:sz w:val="24"/>
          <w:szCs w:val="24"/>
          <w:u w:val="single"/>
          <w:lang w:val="ru-RU"/>
        </w:rPr>
        <w:t>2-20-2023</w:t>
      </w:r>
    </w:p>
    <w:p w:rsidR="00D06F6A" w:rsidRDefault="00D06F6A" w:rsidP="00D06F6A">
      <w:pPr>
        <w:tabs>
          <w:tab w:val="right" w:pos="4666"/>
        </w:tabs>
        <w:spacing w:line="273" w:lineRule="auto"/>
        <w:rPr>
          <w:rFonts w:ascii="Verdana" w:hAnsi="Verdana"/>
          <w:i/>
          <w:color w:val="000000"/>
          <w:spacing w:val="-2"/>
          <w:sz w:val="24"/>
          <w:szCs w:val="24"/>
          <w:u w:val="single"/>
          <w:lang w:val="ru-RU"/>
        </w:rPr>
      </w:pPr>
    </w:p>
    <w:p w:rsidR="00D06F6A" w:rsidRDefault="00D06F6A" w:rsidP="00D06F6A">
      <w:pPr>
        <w:tabs>
          <w:tab w:val="right" w:pos="4666"/>
        </w:tabs>
        <w:spacing w:line="273" w:lineRule="auto"/>
        <w:rPr>
          <w:rFonts w:ascii="Verdana" w:hAnsi="Verdana"/>
          <w:i/>
          <w:color w:val="000000"/>
          <w:spacing w:val="-2"/>
          <w:sz w:val="24"/>
          <w:szCs w:val="24"/>
          <w:u w:val="single"/>
          <w:lang w:val="ru-RU"/>
        </w:rPr>
      </w:pPr>
    </w:p>
    <w:p w:rsidR="009540BE" w:rsidRDefault="009540BE" w:rsidP="00D06F6A">
      <w:pPr>
        <w:tabs>
          <w:tab w:val="right" w:pos="4666"/>
        </w:tabs>
        <w:spacing w:line="273" w:lineRule="auto"/>
        <w:rPr>
          <w:rFonts w:ascii="Verdana" w:hAnsi="Verdana"/>
          <w:i/>
          <w:color w:val="000000"/>
          <w:spacing w:val="-2"/>
          <w:sz w:val="24"/>
          <w:szCs w:val="24"/>
          <w:u w:val="single"/>
          <w:lang w:val="ru-RU"/>
        </w:rPr>
      </w:pPr>
    </w:p>
    <w:p w:rsidR="009540BE" w:rsidRDefault="009540BE" w:rsidP="00D06F6A">
      <w:pPr>
        <w:tabs>
          <w:tab w:val="right" w:pos="4666"/>
        </w:tabs>
        <w:spacing w:line="273" w:lineRule="auto"/>
        <w:rPr>
          <w:rFonts w:ascii="Verdana" w:hAnsi="Verdana"/>
          <w:i/>
          <w:color w:val="000000"/>
          <w:spacing w:val="-2"/>
          <w:sz w:val="24"/>
          <w:szCs w:val="24"/>
          <w:u w:val="single"/>
          <w:lang w:val="ru-RU"/>
        </w:rPr>
      </w:pPr>
    </w:p>
    <w:p w:rsidR="00D06F6A" w:rsidRPr="00D06F6A" w:rsidRDefault="00D06F6A" w:rsidP="00D06F6A">
      <w:pPr>
        <w:tabs>
          <w:tab w:val="right" w:pos="4666"/>
        </w:tabs>
        <w:spacing w:line="273" w:lineRule="auto"/>
        <w:rPr>
          <w:rFonts w:ascii="Verdana" w:hAnsi="Verdana"/>
          <w:i/>
          <w:color w:val="000000"/>
          <w:spacing w:val="-2"/>
          <w:sz w:val="24"/>
          <w:szCs w:val="24"/>
          <w:u w:val="single"/>
          <w:lang w:val="ru-RU"/>
        </w:rPr>
      </w:pPr>
      <w:r w:rsidRPr="00033266">
        <w:rPr>
          <w:rFonts w:ascii="Times New Roman" w:hAnsi="Times New Roman" w:cs="Times New Roman"/>
          <w:color w:val="000000"/>
          <w:sz w:val="28"/>
          <w:szCs w:val="28"/>
          <w:lang w:val="ru-RU"/>
        </w:rPr>
        <w:t>П</w:t>
      </w:r>
      <w:r>
        <w:rPr>
          <w:rFonts w:ascii="Times New Roman" w:hAnsi="Times New Roman" w:cs="Times New Roman"/>
          <w:color w:val="000000"/>
          <w:sz w:val="28"/>
          <w:szCs w:val="28"/>
          <w:lang w:val="ru-RU"/>
        </w:rPr>
        <w:t>РЕДСТАВЛЕ</w:t>
      </w:r>
      <w:r w:rsidRPr="00033266">
        <w:rPr>
          <w:rFonts w:ascii="Times New Roman" w:hAnsi="Times New Roman" w:cs="Times New Roman"/>
          <w:color w:val="000000"/>
          <w:sz w:val="28"/>
          <w:szCs w:val="28"/>
          <w:lang w:val="ru-RU"/>
        </w:rPr>
        <w:t>НИЕ</w:t>
      </w:r>
    </w:p>
    <w:p w:rsidR="00D06F6A" w:rsidRPr="00033266" w:rsidRDefault="00D06F6A" w:rsidP="00D06F6A">
      <w:pPr>
        <w:spacing w:line="208" w:lineRule="auto"/>
        <w:rPr>
          <w:rFonts w:ascii="Times New Roman" w:hAnsi="Times New Roman" w:cs="Times New Roman"/>
          <w:color w:val="000000"/>
          <w:spacing w:val="-2"/>
          <w:sz w:val="28"/>
          <w:szCs w:val="28"/>
          <w:lang w:val="ru-RU"/>
        </w:rPr>
      </w:pPr>
      <w:r w:rsidRPr="00033266">
        <w:rPr>
          <w:rFonts w:ascii="Times New Roman" w:hAnsi="Times New Roman" w:cs="Times New Roman"/>
          <w:color w:val="000000"/>
          <w:spacing w:val="-2"/>
          <w:sz w:val="28"/>
          <w:szCs w:val="28"/>
          <w:lang w:val="ru-RU"/>
        </w:rPr>
        <w:t>об устранении нарушений</w:t>
      </w:r>
    </w:p>
    <w:p w:rsidR="00D06F6A" w:rsidRPr="00033266" w:rsidRDefault="00D06F6A" w:rsidP="00D06F6A">
      <w:pPr>
        <w:spacing w:line="213" w:lineRule="auto"/>
        <w:rPr>
          <w:rFonts w:ascii="Times New Roman" w:hAnsi="Times New Roman" w:cs="Times New Roman"/>
          <w:color w:val="000000"/>
          <w:spacing w:val="-4"/>
          <w:sz w:val="28"/>
          <w:szCs w:val="28"/>
          <w:lang w:val="ru-RU"/>
        </w:rPr>
      </w:pPr>
      <w:r w:rsidRPr="00033266">
        <w:rPr>
          <w:rFonts w:ascii="Times New Roman" w:hAnsi="Times New Roman" w:cs="Times New Roman"/>
          <w:color w:val="000000"/>
          <w:spacing w:val="-4"/>
          <w:sz w:val="28"/>
          <w:szCs w:val="28"/>
          <w:lang w:val="ru-RU"/>
        </w:rPr>
        <w:t>трудового законодательства</w:t>
      </w:r>
    </w:p>
    <w:p w:rsidR="00D06F6A" w:rsidRDefault="00D06F6A" w:rsidP="00D06F6A">
      <w:pPr>
        <w:spacing w:before="216"/>
        <w:ind w:right="216"/>
        <w:jc w:val="both"/>
        <w:rPr>
          <w:rFonts w:ascii="Arial" w:hAnsi="Arial"/>
          <w:color w:val="000000"/>
          <w:spacing w:val="4"/>
          <w:sz w:val="26"/>
          <w:lang w:val="ru-RU"/>
        </w:rPr>
      </w:pPr>
      <w:r>
        <w:rPr>
          <w:rFonts w:ascii="Arial" w:hAnsi="Arial"/>
          <w:color w:val="000000"/>
          <w:spacing w:val="4"/>
          <w:sz w:val="26"/>
          <w:lang w:val="ru-RU"/>
        </w:rPr>
        <w:t xml:space="preserve">         </w:t>
      </w:r>
    </w:p>
    <w:p w:rsidR="00D06F6A" w:rsidRPr="009540BE" w:rsidRDefault="00D06F6A" w:rsidP="009540BE">
      <w:pPr>
        <w:ind w:firstLine="851"/>
        <w:jc w:val="both"/>
        <w:rPr>
          <w:rFonts w:ascii="Times New Roman" w:hAnsi="Times New Roman" w:cs="Times New Roman"/>
          <w:spacing w:val="4"/>
          <w:sz w:val="28"/>
          <w:szCs w:val="28"/>
          <w:lang w:val="ru-RU"/>
        </w:rPr>
      </w:pPr>
      <w:r w:rsidRPr="009540BE">
        <w:rPr>
          <w:rFonts w:ascii="Times New Roman" w:hAnsi="Times New Roman" w:cs="Times New Roman"/>
          <w:spacing w:val="4"/>
          <w:sz w:val="28"/>
          <w:szCs w:val="28"/>
          <w:lang w:val="ru-RU"/>
        </w:rPr>
        <w:t xml:space="preserve">Прокуратурой Индустриального района г. Перми в связи с поступившим </w:t>
      </w:r>
      <w:r w:rsidRPr="009540BE">
        <w:rPr>
          <w:rFonts w:ascii="Times New Roman" w:hAnsi="Times New Roman" w:cs="Times New Roman"/>
          <w:sz w:val="28"/>
          <w:szCs w:val="28"/>
          <w:lang w:val="ru-RU"/>
        </w:rPr>
        <w:t xml:space="preserve">поручением прокуратуры края проведена дополнительная проверка соблюдения </w:t>
      </w:r>
      <w:r w:rsidRPr="009540BE">
        <w:rPr>
          <w:rFonts w:ascii="Times New Roman" w:hAnsi="Times New Roman" w:cs="Times New Roman"/>
          <w:spacing w:val="-10"/>
          <w:sz w:val="28"/>
          <w:szCs w:val="28"/>
          <w:lang w:val="ru-RU"/>
        </w:rPr>
        <w:t xml:space="preserve">трудовых прав </w:t>
      </w:r>
      <w:r w:rsidR="00915553">
        <w:rPr>
          <w:rFonts w:ascii="Times New Roman" w:hAnsi="Times New Roman" w:cs="Times New Roman"/>
          <w:spacing w:val="-10"/>
          <w:sz w:val="28"/>
          <w:szCs w:val="28"/>
          <w:lang w:val="ru-RU"/>
        </w:rPr>
        <w:t xml:space="preserve">              </w:t>
      </w:r>
      <w:r w:rsidRPr="009540BE">
        <w:rPr>
          <w:rFonts w:ascii="Times New Roman" w:hAnsi="Times New Roman" w:cs="Times New Roman"/>
          <w:spacing w:val="-10"/>
          <w:sz w:val="28"/>
          <w:szCs w:val="28"/>
          <w:lang w:val="ru-RU"/>
        </w:rPr>
        <w:t xml:space="preserve">при организации прохождения медицинского </w:t>
      </w:r>
      <w:r w:rsidRPr="009540BE">
        <w:rPr>
          <w:rFonts w:ascii="Times New Roman" w:hAnsi="Times New Roman" w:cs="Times New Roman"/>
          <w:sz w:val="28"/>
          <w:szCs w:val="28"/>
          <w:lang w:val="ru-RU"/>
        </w:rPr>
        <w:t>освидетельствования на наличие медицинских противопоказаний к влад</w:t>
      </w:r>
      <w:r w:rsidRPr="009540BE">
        <w:rPr>
          <w:rFonts w:ascii="Times New Roman" w:hAnsi="Times New Roman" w:cs="Times New Roman"/>
          <w:spacing w:val="10"/>
          <w:w w:val="95"/>
          <w:sz w:val="28"/>
          <w:szCs w:val="28"/>
          <w:lang w:val="ru-RU"/>
        </w:rPr>
        <w:t>е</w:t>
      </w:r>
      <w:r w:rsidRPr="009540BE">
        <w:rPr>
          <w:rFonts w:ascii="Times New Roman" w:hAnsi="Times New Roman" w:cs="Times New Roman"/>
          <w:sz w:val="28"/>
          <w:szCs w:val="28"/>
          <w:lang w:val="ru-RU"/>
        </w:rPr>
        <w:t xml:space="preserve">нию </w:t>
      </w:r>
      <w:r w:rsidRPr="009540BE">
        <w:rPr>
          <w:rFonts w:ascii="Times New Roman" w:hAnsi="Times New Roman" w:cs="Times New Roman"/>
          <w:spacing w:val="-1"/>
          <w:sz w:val="28"/>
          <w:szCs w:val="28"/>
          <w:lang w:val="ru-RU"/>
        </w:rPr>
        <w:t>оружием, а также периодических проверок в учебных центрах.</w:t>
      </w:r>
    </w:p>
    <w:p w:rsidR="00D06F6A" w:rsidRPr="00915553" w:rsidRDefault="00D06F6A" w:rsidP="009540BE">
      <w:pPr>
        <w:ind w:firstLine="851"/>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В ходе проверки в деятельности Филиала </w:t>
      </w:r>
      <w:r w:rsidR="00915553">
        <w:rPr>
          <w:rFonts w:ascii="Times New Roman" w:hAnsi="Times New Roman" w:cs="Times New Roman"/>
          <w:sz w:val="28"/>
          <w:szCs w:val="28"/>
          <w:lang w:val="ru-RU"/>
        </w:rPr>
        <w:t>–</w:t>
      </w:r>
      <w:r w:rsidRPr="00915553">
        <w:rPr>
          <w:rFonts w:ascii="Times New Roman" w:hAnsi="Times New Roman" w:cs="Times New Roman"/>
          <w:sz w:val="28"/>
          <w:szCs w:val="28"/>
          <w:lang w:val="ru-RU"/>
        </w:rPr>
        <w:t xml:space="preserve"> 9 отряда ФКУ «ГУ «</w:t>
      </w:r>
      <w:proofErr w:type="gramStart"/>
      <w:r w:rsidRPr="00915553">
        <w:rPr>
          <w:rFonts w:ascii="Times New Roman" w:hAnsi="Times New Roman" w:cs="Times New Roman"/>
          <w:sz w:val="28"/>
          <w:szCs w:val="28"/>
          <w:lang w:val="ru-RU"/>
        </w:rPr>
        <w:t>ВО Минфина</w:t>
      </w:r>
      <w:proofErr w:type="gramEnd"/>
      <w:r w:rsidRPr="00915553">
        <w:rPr>
          <w:rFonts w:ascii="Times New Roman" w:hAnsi="Times New Roman" w:cs="Times New Roman"/>
          <w:sz w:val="28"/>
          <w:szCs w:val="28"/>
          <w:lang w:val="ru-RU"/>
        </w:rPr>
        <w:t xml:space="preserve"> Россини» выявлены нарушения трудового законодательства.</w:t>
      </w:r>
    </w:p>
    <w:p w:rsidR="00D06F6A" w:rsidRPr="00915553" w:rsidRDefault="00D06F6A" w:rsidP="009540BE">
      <w:pPr>
        <w:ind w:firstLine="851"/>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 Установлено, что Целоусов Д.Н. на основании трудового договора от 07 ноября 2016 года № 8 принят на работу в Филиал </w:t>
      </w:r>
      <w:r w:rsidR="00915553">
        <w:rPr>
          <w:rFonts w:ascii="Times New Roman" w:hAnsi="Times New Roman" w:cs="Times New Roman"/>
          <w:sz w:val="28"/>
          <w:szCs w:val="28"/>
          <w:lang w:val="ru-RU"/>
        </w:rPr>
        <w:t>–</w:t>
      </w:r>
      <w:r w:rsidRPr="00915553">
        <w:rPr>
          <w:rFonts w:ascii="Times New Roman" w:hAnsi="Times New Roman" w:cs="Times New Roman"/>
          <w:sz w:val="28"/>
          <w:szCs w:val="28"/>
          <w:lang w:val="ru-RU"/>
        </w:rPr>
        <w:t xml:space="preserve"> 9 отряд ФКУ «ГУ «</w:t>
      </w:r>
      <w:proofErr w:type="gramStart"/>
      <w:r w:rsidRPr="00915553">
        <w:rPr>
          <w:rFonts w:ascii="Times New Roman" w:hAnsi="Times New Roman" w:cs="Times New Roman"/>
          <w:sz w:val="28"/>
          <w:szCs w:val="28"/>
          <w:lang w:val="ru-RU"/>
        </w:rPr>
        <w:t>ВО Минфина</w:t>
      </w:r>
      <w:proofErr w:type="gramEnd"/>
      <w:r w:rsidRPr="00915553">
        <w:rPr>
          <w:rFonts w:ascii="Times New Roman" w:hAnsi="Times New Roman" w:cs="Times New Roman"/>
          <w:sz w:val="28"/>
          <w:szCs w:val="28"/>
          <w:lang w:val="ru-RU"/>
        </w:rPr>
        <w:t xml:space="preserve"> России» на должность дежурного по охраняемому объекту: комендатуры по защите объектов Пермской печатной фабрики - филиала АО «Гознак».</w:t>
      </w:r>
    </w:p>
    <w:p w:rsidR="00D06F6A" w:rsidRPr="00915553" w:rsidRDefault="00D06F6A" w:rsidP="00915553">
      <w:pPr>
        <w:ind w:firstLine="851"/>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Работа заявителя связана с использованием специальных средств и</w:t>
      </w:r>
      <w:r w:rsidR="00915553">
        <w:rPr>
          <w:rFonts w:ascii="Times New Roman" w:hAnsi="Times New Roman" w:cs="Times New Roman"/>
          <w:sz w:val="28"/>
          <w:szCs w:val="28"/>
          <w:lang w:val="ru-RU"/>
        </w:rPr>
        <w:t xml:space="preserve"> </w:t>
      </w:r>
      <w:r w:rsidRPr="009540BE">
        <w:rPr>
          <w:rFonts w:ascii="Times New Roman" w:hAnsi="Times New Roman" w:cs="Times New Roman"/>
          <w:sz w:val="28"/>
          <w:szCs w:val="28"/>
          <w:lang w:val="ru-RU"/>
        </w:rPr>
        <w:t xml:space="preserve">огнестрельного оружия для </w:t>
      </w:r>
      <w:r w:rsidRPr="00915553">
        <w:rPr>
          <w:rFonts w:ascii="Times New Roman" w:hAnsi="Times New Roman" w:cs="Times New Roman"/>
          <w:sz w:val="28"/>
          <w:szCs w:val="28"/>
          <w:lang w:val="ru-RU"/>
        </w:rPr>
        <w:t>непосредственно</w:t>
      </w:r>
      <w:r w:rsidRPr="009540BE">
        <w:rPr>
          <w:rFonts w:ascii="Times New Roman" w:hAnsi="Times New Roman" w:cs="Times New Roman"/>
          <w:sz w:val="28"/>
          <w:szCs w:val="28"/>
          <w:lang w:val="ru-RU"/>
        </w:rPr>
        <w:t>й защиты указанного охраняемого</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объекта.</w:t>
      </w:r>
    </w:p>
    <w:p w:rsidR="00D06F6A" w:rsidRPr="009540BE" w:rsidRDefault="00D06F6A" w:rsidP="009540BE">
      <w:pPr>
        <w:ind w:firstLine="851"/>
        <w:jc w:val="both"/>
        <w:rPr>
          <w:rFonts w:ascii="Times New Roman" w:hAnsi="Times New Roman" w:cs="Times New Roman"/>
          <w:sz w:val="28"/>
          <w:szCs w:val="28"/>
          <w:lang w:val="ru-RU"/>
        </w:rPr>
      </w:pPr>
      <w:r w:rsidRPr="009540BE">
        <w:rPr>
          <w:rFonts w:ascii="Times New Roman" w:hAnsi="Times New Roman" w:cs="Times New Roman"/>
          <w:sz w:val="28"/>
          <w:szCs w:val="28"/>
          <w:lang w:val="ru-RU"/>
        </w:rPr>
        <w:t xml:space="preserve">16.03.2023 </w:t>
      </w:r>
      <w:r w:rsidR="00915553">
        <w:rPr>
          <w:rFonts w:ascii="Times New Roman" w:hAnsi="Times New Roman" w:cs="Times New Roman"/>
          <w:sz w:val="28"/>
          <w:szCs w:val="28"/>
          <w:lang w:val="ru-RU"/>
        </w:rPr>
        <w:t xml:space="preserve">            </w:t>
      </w:r>
      <w:r w:rsidRPr="009540BE">
        <w:rPr>
          <w:rFonts w:ascii="Times New Roman" w:hAnsi="Times New Roman" w:cs="Times New Roman"/>
          <w:sz w:val="28"/>
          <w:szCs w:val="28"/>
          <w:lang w:val="ru-RU"/>
        </w:rPr>
        <w:t xml:space="preserve"> обратился с заявлением о выдаче направления для </w:t>
      </w:r>
      <w:r w:rsidRPr="009540BE">
        <w:rPr>
          <w:rFonts w:ascii="Times New Roman" w:hAnsi="Times New Roman" w:cs="Times New Roman"/>
          <w:spacing w:val="5"/>
          <w:sz w:val="28"/>
          <w:szCs w:val="28"/>
          <w:lang w:val="ru-RU"/>
        </w:rPr>
        <w:t xml:space="preserve">прохождения медицинского освидетельствования на наличие медицинских </w:t>
      </w:r>
      <w:r w:rsidRPr="009540BE">
        <w:rPr>
          <w:rFonts w:ascii="Times New Roman" w:hAnsi="Times New Roman" w:cs="Times New Roman"/>
          <w:spacing w:val="-2"/>
          <w:sz w:val="28"/>
          <w:szCs w:val="28"/>
          <w:lang w:val="ru-RU"/>
        </w:rPr>
        <w:t xml:space="preserve">противопоказаний к владению оружием, в удовлетворении которого отказано в </w:t>
      </w:r>
      <w:r w:rsidRPr="009540BE">
        <w:rPr>
          <w:rFonts w:ascii="Times New Roman" w:hAnsi="Times New Roman" w:cs="Times New Roman"/>
          <w:spacing w:val="12"/>
          <w:sz w:val="28"/>
          <w:szCs w:val="28"/>
          <w:lang w:val="ru-RU"/>
        </w:rPr>
        <w:t xml:space="preserve">связи с позицией работодателя о необходимости прохождения данного </w:t>
      </w:r>
      <w:r w:rsidRPr="009540BE">
        <w:rPr>
          <w:rFonts w:ascii="Times New Roman" w:hAnsi="Times New Roman" w:cs="Times New Roman"/>
          <w:spacing w:val="-2"/>
          <w:sz w:val="28"/>
          <w:szCs w:val="28"/>
          <w:lang w:val="ru-RU"/>
        </w:rPr>
        <w:t xml:space="preserve">медицинского освидетельствования, предусмотренного приказом Минздрава РФ </w:t>
      </w:r>
      <w:r w:rsidR="00915553">
        <w:rPr>
          <w:rFonts w:ascii="Times New Roman" w:hAnsi="Times New Roman" w:cs="Times New Roman"/>
          <w:spacing w:val="-2"/>
          <w:sz w:val="28"/>
          <w:szCs w:val="28"/>
          <w:lang w:val="ru-RU"/>
        </w:rPr>
        <w:br/>
      </w:r>
      <w:r w:rsidRPr="009540BE">
        <w:rPr>
          <w:rFonts w:ascii="Times New Roman" w:hAnsi="Times New Roman" w:cs="Times New Roman"/>
          <w:spacing w:val="-1"/>
          <w:sz w:val="28"/>
          <w:szCs w:val="28"/>
          <w:lang w:val="ru-RU"/>
        </w:rPr>
        <w:t>от 2б ноября 2021 г. № 1104 н, за свой счет.</w:t>
      </w:r>
    </w:p>
    <w:p w:rsidR="00D06F6A" w:rsidRPr="00915553" w:rsidRDefault="00D06F6A" w:rsidP="009540BE">
      <w:pPr>
        <w:ind w:firstLine="851"/>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Приказом № 55 от 02.05.2023 </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 xml:space="preserve">отстранен от работы без </w:t>
      </w:r>
      <w:r w:rsidRPr="009540BE">
        <w:rPr>
          <w:rFonts w:ascii="Times New Roman" w:hAnsi="Times New Roman" w:cs="Times New Roman"/>
          <w:sz w:val="28"/>
          <w:szCs w:val="28"/>
          <w:lang w:val="ru-RU"/>
        </w:rPr>
        <w:t xml:space="preserve">сохранения заработной платы в связи с окончанием с 03 мая 2023 гада срока </w:t>
      </w:r>
      <w:r w:rsidRPr="00915553">
        <w:rPr>
          <w:rFonts w:ascii="Times New Roman" w:hAnsi="Times New Roman" w:cs="Times New Roman"/>
          <w:sz w:val="28"/>
          <w:szCs w:val="28"/>
          <w:lang w:val="ru-RU"/>
        </w:rPr>
        <w:t xml:space="preserve">действия разрешения на хранение и ношение служебного оружия и патронов к нему по причине </w:t>
      </w:r>
      <w:proofErr w:type="spellStart"/>
      <w:r w:rsidRPr="00915553">
        <w:rPr>
          <w:rFonts w:ascii="Times New Roman" w:hAnsi="Times New Roman" w:cs="Times New Roman"/>
          <w:sz w:val="28"/>
          <w:szCs w:val="28"/>
          <w:lang w:val="ru-RU"/>
        </w:rPr>
        <w:t>непрохождения</w:t>
      </w:r>
      <w:proofErr w:type="spellEnd"/>
      <w:r w:rsidRPr="00915553">
        <w:rPr>
          <w:rFonts w:ascii="Times New Roman" w:hAnsi="Times New Roman" w:cs="Times New Roman"/>
          <w:sz w:val="28"/>
          <w:szCs w:val="28"/>
          <w:lang w:val="ru-RU"/>
        </w:rPr>
        <w:t xml:space="preserve"> </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медицинского освидетельствования на наличие медицинских противопоказаний к владению оружием.</w:t>
      </w:r>
    </w:p>
    <w:p w:rsidR="00D06F6A" w:rsidRDefault="00D06F6A">
      <w:pPr>
        <w:spacing w:after="160" w:line="259" w:lineRule="auto"/>
        <w:rPr>
          <w:rFonts w:ascii="Times New Roman" w:hAnsi="Times New Roman" w:cs="Times New Roman"/>
          <w:color w:val="000000"/>
          <w:spacing w:val="-10"/>
          <w:sz w:val="28"/>
          <w:szCs w:val="28"/>
          <w:lang w:val="ru-RU"/>
        </w:rPr>
      </w:pPr>
      <w:r>
        <w:rPr>
          <w:rFonts w:ascii="Times New Roman" w:hAnsi="Times New Roman" w:cs="Times New Roman"/>
          <w:color w:val="000000"/>
          <w:spacing w:val="-10"/>
          <w:sz w:val="28"/>
          <w:szCs w:val="28"/>
          <w:lang w:val="ru-RU"/>
        </w:rPr>
        <w:br w:type="page"/>
      </w:r>
    </w:p>
    <w:p w:rsidR="00D06F6A" w:rsidRPr="00915553" w:rsidRDefault="00D06F6A" w:rsidP="00D06F6A">
      <w:pPr>
        <w:spacing w:line="187" w:lineRule="auto"/>
        <w:ind w:left="4896"/>
        <w:rPr>
          <w:rFonts w:ascii="Times New Roman" w:hAnsi="Times New Roman" w:cs="Times New Roman"/>
          <w:color w:val="000000"/>
          <w:sz w:val="23"/>
          <w:lang w:val="ru-RU"/>
        </w:rPr>
      </w:pPr>
      <w:r w:rsidRPr="00915553">
        <w:rPr>
          <w:rFonts w:ascii="Times New Roman" w:hAnsi="Times New Roman" w:cs="Times New Roman"/>
          <w:color w:val="000000"/>
          <w:sz w:val="23"/>
          <w:lang w:val="ru-RU"/>
        </w:rPr>
        <w:lastRenderedPageBreak/>
        <w:t>2</w:t>
      </w:r>
    </w:p>
    <w:p w:rsidR="00D06F6A" w:rsidRPr="00915553" w:rsidRDefault="00D06F6A" w:rsidP="00915553">
      <w:pPr>
        <w:ind w:left="72" w:right="144" w:firstLine="504"/>
        <w:jc w:val="both"/>
        <w:rPr>
          <w:rFonts w:ascii="Times New Roman" w:hAnsi="Times New Roman" w:cs="Times New Roman"/>
          <w:color w:val="000000"/>
          <w:sz w:val="28"/>
          <w:szCs w:val="28"/>
          <w:lang w:val="ru-RU"/>
        </w:rPr>
      </w:pPr>
      <w:r w:rsidRPr="00915553">
        <w:rPr>
          <w:rFonts w:ascii="Times New Roman" w:hAnsi="Times New Roman" w:cs="Times New Roman"/>
          <w:color w:val="000000"/>
          <w:sz w:val="28"/>
          <w:szCs w:val="28"/>
          <w:lang w:val="ru-RU"/>
        </w:rPr>
        <w:t xml:space="preserve">22.05.2023 </w:t>
      </w:r>
      <w:r w:rsidR="00915553" w:rsidRPr="00915553">
        <w:rPr>
          <w:rFonts w:ascii="Times New Roman" w:hAnsi="Times New Roman" w:cs="Times New Roman"/>
          <w:color w:val="000000"/>
          <w:sz w:val="28"/>
          <w:szCs w:val="28"/>
          <w:lang w:val="ru-RU"/>
        </w:rPr>
        <w:t xml:space="preserve">           </w:t>
      </w:r>
      <w:r w:rsidR="00915553">
        <w:rPr>
          <w:rFonts w:ascii="Times New Roman" w:hAnsi="Times New Roman" w:cs="Times New Roman"/>
          <w:color w:val="000000"/>
          <w:sz w:val="28"/>
          <w:szCs w:val="28"/>
          <w:lang w:val="ru-RU"/>
        </w:rPr>
        <w:t xml:space="preserve">   </w:t>
      </w:r>
      <w:r w:rsidR="00915553" w:rsidRPr="00915553">
        <w:rPr>
          <w:rFonts w:ascii="Times New Roman" w:hAnsi="Times New Roman" w:cs="Times New Roman"/>
          <w:color w:val="000000"/>
          <w:sz w:val="28"/>
          <w:szCs w:val="28"/>
          <w:lang w:val="ru-RU"/>
        </w:rPr>
        <w:t xml:space="preserve">  </w:t>
      </w:r>
      <w:r w:rsidRPr="00915553">
        <w:rPr>
          <w:rFonts w:ascii="Times New Roman" w:hAnsi="Times New Roman" w:cs="Times New Roman"/>
          <w:color w:val="000000"/>
          <w:sz w:val="28"/>
          <w:szCs w:val="28"/>
          <w:lang w:val="ru-RU"/>
        </w:rPr>
        <w:t xml:space="preserve">повторно обратится к работодателю с заявлением в выдаче направления для прохождения медицинского освидетельствования на наличие медицинских противопоказаний к владению оружием, отмены приказа об отстранении, а также возмещении затрат, понесенных при прохождении </w:t>
      </w:r>
      <w:r w:rsidRPr="00E94D1B">
        <w:rPr>
          <w:rFonts w:ascii="Times New Roman" w:hAnsi="Times New Roman" w:cs="Times New Roman"/>
          <w:color w:val="000000"/>
          <w:sz w:val="28"/>
          <w:szCs w:val="28"/>
          <w:lang w:val="ru-RU"/>
        </w:rPr>
        <w:t xml:space="preserve">периодической проверки на пригодность к действиям в условиях, связанных с применением огнестрельного оружия и </w:t>
      </w:r>
      <w:r w:rsidRPr="00915553">
        <w:rPr>
          <w:rFonts w:ascii="Times New Roman" w:hAnsi="Times New Roman" w:cs="Times New Roman"/>
          <w:color w:val="000000"/>
          <w:sz w:val="28"/>
          <w:szCs w:val="28"/>
          <w:lang w:val="ru-RU"/>
        </w:rPr>
        <w:t xml:space="preserve">(или) </w:t>
      </w:r>
      <w:r w:rsidRPr="00E94D1B">
        <w:rPr>
          <w:rFonts w:ascii="Times New Roman" w:hAnsi="Times New Roman" w:cs="Times New Roman"/>
          <w:color w:val="000000"/>
          <w:sz w:val="28"/>
          <w:szCs w:val="28"/>
          <w:lang w:val="ru-RU"/>
        </w:rPr>
        <w:t xml:space="preserve">специальных средств, частных </w:t>
      </w:r>
      <w:r w:rsidRPr="00915553">
        <w:rPr>
          <w:rFonts w:ascii="Times New Roman" w:hAnsi="Times New Roman" w:cs="Times New Roman"/>
          <w:color w:val="000000"/>
          <w:sz w:val="28"/>
          <w:szCs w:val="28"/>
          <w:lang w:val="ru-RU"/>
        </w:rPr>
        <w:t>охранников и работников юридических лиц с особыми уставными задачами, однако в удовлетворении данных требований также отказано.</w:t>
      </w:r>
    </w:p>
    <w:p w:rsidR="00D06F6A" w:rsidRPr="00915553" w:rsidRDefault="00D06F6A" w:rsidP="00915553">
      <w:pPr>
        <w:ind w:left="72" w:right="144" w:firstLine="504"/>
        <w:jc w:val="both"/>
        <w:rPr>
          <w:rFonts w:ascii="Times New Roman" w:hAnsi="Times New Roman" w:cs="Times New Roman"/>
          <w:color w:val="000000"/>
          <w:sz w:val="28"/>
          <w:szCs w:val="28"/>
          <w:lang w:val="ru-RU"/>
        </w:rPr>
      </w:pPr>
      <w:r w:rsidRPr="00915553">
        <w:rPr>
          <w:rFonts w:ascii="Times New Roman" w:hAnsi="Times New Roman" w:cs="Times New Roman"/>
          <w:color w:val="000000"/>
          <w:sz w:val="28"/>
          <w:szCs w:val="28"/>
          <w:lang w:val="ru-RU"/>
        </w:rPr>
        <w:t xml:space="preserve">Приказом от 30.06.2023 № 29 л/с </w:t>
      </w:r>
      <w:r w:rsidR="00915553">
        <w:rPr>
          <w:rFonts w:ascii="Times New Roman" w:hAnsi="Times New Roman" w:cs="Times New Roman"/>
          <w:color w:val="000000"/>
          <w:sz w:val="28"/>
          <w:szCs w:val="28"/>
          <w:lang w:val="ru-RU"/>
        </w:rPr>
        <w:t xml:space="preserve">          </w:t>
      </w:r>
      <w:r w:rsidRPr="00915553">
        <w:rPr>
          <w:rFonts w:ascii="Times New Roman" w:hAnsi="Times New Roman" w:cs="Times New Roman"/>
          <w:color w:val="000000"/>
          <w:sz w:val="28"/>
          <w:szCs w:val="28"/>
          <w:lang w:val="ru-RU"/>
        </w:rPr>
        <w:t>переведен на другую должность -дежурный по охраняемому объекту комендатуры па защите объекта УФНС России по Пермскому краю и Межрайонной ИФНС № 20 по Пермскому краю.</w:t>
      </w:r>
    </w:p>
    <w:p w:rsidR="00D06F6A" w:rsidRPr="00915553" w:rsidRDefault="00D06F6A" w:rsidP="00915553">
      <w:pPr>
        <w:ind w:left="72" w:right="144" w:firstLine="504"/>
        <w:jc w:val="both"/>
        <w:rPr>
          <w:rFonts w:ascii="Times New Roman" w:hAnsi="Times New Roman" w:cs="Times New Roman"/>
          <w:color w:val="000000"/>
          <w:sz w:val="28"/>
          <w:szCs w:val="28"/>
          <w:lang w:val="ru-RU"/>
        </w:rPr>
      </w:pPr>
      <w:r w:rsidRPr="00915553">
        <w:rPr>
          <w:rFonts w:ascii="Times New Roman" w:hAnsi="Times New Roman" w:cs="Times New Roman"/>
          <w:color w:val="000000"/>
          <w:sz w:val="28"/>
          <w:szCs w:val="28"/>
          <w:lang w:val="ru-RU"/>
        </w:rPr>
        <w:t xml:space="preserve">Согласно части 3 статьи 11 Трудового кодекса Российской Федерации все работодатели (физические и юридические лица независимо от их </w:t>
      </w:r>
      <w:r w:rsidRPr="00E94D1B">
        <w:rPr>
          <w:rFonts w:ascii="Times New Roman" w:hAnsi="Times New Roman" w:cs="Times New Roman"/>
          <w:color w:val="000000"/>
          <w:sz w:val="28"/>
          <w:szCs w:val="28"/>
          <w:lang w:val="ru-RU"/>
        </w:rPr>
        <w:t xml:space="preserve">организационно-правовых форм и форм собственности) в трудовых отношениях </w:t>
      </w:r>
      <w:r w:rsidRPr="00915553">
        <w:rPr>
          <w:rFonts w:ascii="Times New Roman" w:hAnsi="Times New Roman" w:cs="Times New Roman"/>
          <w:color w:val="000000"/>
          <w:sz w:val="28"/>
          <w:szCs w:val="28"/>
          <w:lang w:val="ru-RU"/>
        </w:rPr>
        <w:t>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Из положений статей 214, 220 Трудового кодекса Российской Федерации, следует, что обязанность по оплате периодических медицинских осмотров работников в тех случаях, когда прохождение таких осмотров предусмотрено законодательством и является основанием для допуска к работе, лежит на работодателе.</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Нормами трудового права не предусмотрена обязанность работника проходить за свой счет медицинское освидетельствование, требуемое для выполнения трудовых обязанностей. Статьей 215 Трудового кодекса Российской Федерации на работника возлагается лишь обязанность проходить обязательные медицинские осмотры и обязательные психиатрические освидетельствования по направлению работодателя в соответствии с нормативными правовыми актами.</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Обязанность обеспечить организацию проведения за счет собственных средств обязательных медицинских осмотров, обязательных психиатрических освидетельствований, химико-токсикологических исследований наличия в организме человека наркотических средств, психотропных веществ и их метаболитов, то есть всех видов обязательных медицинских осмотров, предусмотренных законодательством и требуемых для допуска работника до выполнения трудовых обязанностей статьей 214 Трудового кодекса Российской Федерации возлагается на работодателя.</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Из анализа трудового договора, заключенного с работником, должностной инструкции по занимаемой заявителем должности, следует, что наличие специального права разрешения на хранение и ношение оружия является основанием для допуска </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к исполнению трудовых обязанностей.</w:t>
      </w:r>
    </w:p>
    <w:p w:rsidR="00D06F6A"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Необходимость в прохождении рассматриваемого вида медицинского освидетельствования возникла в связи с использованием оружия при исполнении заявителем должностных обязанностей, а не в связи с приобретением личного оружия на основании полученной им лицензии.</w:t>
      </w:r>
    </w:p>
    <w:p w:rsidR="00915553" w:rsidRDefault="00915553" w:rsidP="00915553">
      <w:pPr>
        <w:ind w:left="72" w:right="144" w:firstLine="504"/>
        <w:jc w:val="both"/>
        <w:rPr>
          <w:rFonts w:ascii="Times New Roman" w:hAnsi="Times New Roman" w:cs="Times New Roman"/>
          <w:sz w:val="28"/>
          <w:szCs w:val="28"/>
          <w:lang w:val="ru-RU"/>
        </w:rPr>
      </w:pPr>
    </w:p>
    <w:p w:rsidR="00915553" w:rsidRPr="00915553" w:rsidRDefault="00915553" w:rsidP="00915553">
      <w:pPr>
        <w:ind w:left="72" w:right="144" w:firstLine="504"/>
        <w:jc w:val="both"/>
        <w:rPr>
          <w:rFonts w:ascii="Times New Roman" w:hAnsi="Times New Roman" w:cs="Times New Roman"/>
          <w:sz w:val="28"/>
          <w:szCs w:val="28"/>
          <w:lang w:val="ru-RU"/>
        </w:rPr>
      </w:pPr>
    </w:p>
    <w:p w:rsidR="00D06F6A" w:rsidRDefault="00D06F6A" w:rsidP="00D06F6A">
      <w:pPr>
        <w:ind w:right="216" w:firstLine="648"/>
        <w:jc w:val="both"/>
        <w:rPr>
          <w:rFonts w:ascii="Times New Roman" w:hAnsi="Times New Roman" w:cs="Times New Roman"/>
          <w:color w:val="000000"/>
          <w:spacing w:val="-5"/>
          <w:sz w:val="28"/>
          <w:szCs w:val="28"/>
          <w:lang w:val="ru-RU"/>
        </w:rPr>
      </w:pPr>
    </w:p>
    <w:p w:rsidR="00D06F6A" w:rsidRDefault="00915553" w:rsidP="00915553">
      <w:pPr>
        <w:spacing w:line="187" w:lineRule="auto"/>
        <w:ind w:left="4896"/>
        <w:rPr>
          <w:rFonts w:ascii="Times New Roman" w:hAnsi="Times New Roman" w:cs="Times New Roman"/>
          <w:color w:val="000000"/>
          <w:sz w:val="23"/>
          <w:lang w:val="ru-RU"/>
        </w:rPr>
      </w:pPr>
      <w:r>
        <w:rPr>
          <w:rFonts w:ascii="Times New Roman" w:hAnsi="Times New Roman" w:cs="Times New Roman"/>
          <w:color w:val="000000"/>
          <w:sz w:val="23"/>
          <w:lang w:val="ru-RU"/>
        </w:rPr>
        <w:lastRenderedPageBreak/>
        <w:t>3</w:t>
      </w:r>
    </w:p>
    <w:p w:rsidR="00915553" w:rsidRPr="00915553" w:rsidRDefault="00915553" w:rsidP="00915553">
      <w:pPr>
        <w:spacing w:line="187" w:lineRule="auto"/>
        <w:ind w:left="4896"/>
        <w:rPr>
          <w:rFonts w:ascii="Times New Roman" w:hAnsi="Times New Roman" w:cs="Times New Roman"/>
          <w:color w:val="000000"/>
          <w:sz w:val="23"/>
          <w:lang w:val="ru-RU"/>
        </w:rPr>
      </w:pPr>
    </w:p>
    <w:p w:rsidR="00D06F6A" w:rsidRPr="00915553" w:rsidRDefault="00D06F6A" w:rsidP="00915553">
      <w:pPr>
        <w:ind w:left="72" w:right="75"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Совокупность</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указанных</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норм</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трудового</w:t>
      </w:r>
      <w:r w:rsidRPr="00915553">
        <w:rPr>
          <w:rFonts w:ascii="Times New Roman" w:hAnsi="Times New Roman" w:cs="Times New Roman"/>
          <w:sz w:val="28"/>
          <w:szCs w:val="28"/>
          <w:lang w:val="ru-RU"/>
        </w:rPr>
        <w:tab/>
        <w:t>законодательства,</w:t>
      </w:r>
      <w:r w:rsidR="00915553" w:rsidRPr="00915553">
        <w:rPr>
          <w:rFonts w:ascii="Times New Roman" w:hAnsi="Times New Roman" w:cs="Times New Roman"/>
          <w:sz w:val="28"/>
          <w:szCs w:val="28"/>
          <w:lang w:val="ru-RU"/>
        </w:rPr>
        <w:t xml:space="preserve"> </w:t>
      </w:r>
      <w:r w:rsidR="00915553">
        <w:rPr>
          <w:rFonts w:ascii="Times New Roman" w:hAnsi="Times New Roman" w:cs="Times New Roman"/>
          <w:sz w:val="28"/>
          <w:szCs w:val="28"/>
          <w:lang w:val="ru-RU"/>
        </w:rPr>
        <w:t>законодательства</w:t>
      </w:r>
      <w:r w:rsidRPr="00915553">
        <w:rPr>
          <w:rFonts w:ascii="Times New Roman" w:hAnsi="Times New Roman" w:cs="Times New Roman"/>
          <w:sz w:val="28"/>
          <w:szCs w:val="28"/>
          <w:lang w:val="ru-RU"/>
        </w:rPr>
        <w:t xml:space="preserve"> о ведомственной охране и об оружии, свидетельствуют о наличии обязанности работодателя - Филиала по обеспечению прохождения </w:t>
      </w:r>
      <w:r w:rsidR="00915553">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медицинского освидетельствования на наличие медицинских противопоказании к владению орудием, прохождению периодических проверок в учебных центрах, что подтверждается сложившейся судебной практикой (определение Седьмого кассационного суда общей юрисдикции от 27.06.2023 по делу К 88-11217/2023)</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    Указанным определением суда установлено, что положения Федерального закона от 13 декабря 1996 года № 150-Ф3 "Об оружии" подлежат применению к правоотношениям сторон в части, касающейся лишь установления порядка прохождения медицинского осмотра, постольку, поскольку отсутствие результатов прохождения данного вида осмотра препятствует выполнению трудовых обязанностей, однако не могут быть применены в части, касающейся его оплаты, поскольку противоречат в этой части положениям статьи 214 Трудового кодекса Российской Федерации, общим принципам трудового права, порядку применения Трудового кодекса Российской Федерации и иных нормативных актов, регулирующих трудовые отношения.</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  В силу части 4 статьи 8 Трудового кодекса Российской Федерации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Положения статьи 6.1 Федерального закона </w:t>
      </w:r>
      <w:r w:rsidR="006E6A08">
        <w:rPr>
          <w:rFonts w:ascii="Times New Roman" w:hAnsi="Times New Roman" w:cs="Times New Roman"/>
          <w:sz w:val="28"/>
          <w:szCs w:val="28"/>
          <w:lang w:val="ru-RU"/>
        </w:rPr>
        <w:t>«</w:t>
      </w:r>
      <w:r w:rsidRPr="00915553">
        <w:rPr>
          <w:rFonts w:ascii="Times New Roman" w:hAnsi="Times New Roman" w:cs="Times New Roman"/>
          <w:sz w:val="28"/>
          <w:szCs w:val="28"/>
          <w:lang w:val="ru-RU"/>
        </w:rPr>
        <w:t>Об оружии</w:t>
      </w:r>
      <w:r w:rsidR="006E6A08">
        <w:rPr>
          <w:rFonts w:ascii="Times New Roman" w:hAnsi="Times New Roman" w:cs="Times New Roman"/>
          <w:sz w:val="28"/>
          <w:szCs w:val="28"/>
          <w:lang w:val="ru-RU"/>
        </w:rPr>
        <w:t>»</w:t>
      </w:r>
      <w:r w:rsidRPr="00915553">
        <w:rPr>
          <w:rFonts w:ascii="Times New Roman" w:hAnsi="Times New Roman" w:cs="Times New Roman"/>
          <w:sz w:val="28"/>
          <w:szCs w:val="28"/>
          <w:lang w:val="ru-RU"/>
        </w:rPr>
        <w:t xml:space="preserve"> и пункта 4 Порядка от 2</w:t>
      </w:r>
      <w:r w:rsidR="006E6A08">
        <w:rPr>
          <w:rFonts w:ascii="Times New Roman" w:hAnsi="Times New Roman" w:cs="Times New Roman"/>
          <w:sz w:val="28"/>
          <w:szCs w:val="28"/>
          <w:lang w:val="ru-RU"/>
        </w:rPr>
        <w:t>6</w:t>
      </w:r>
      <w:r w:rsidRPr="00915553">
        <w:rPr>
          <w:rFonts w:ascii="Times New Roman" w:hAnsi="Times New Roman" w:cs="Times New Roman"/>
          <w:sz w:val="28"/>
          <w:szCs w:val="28"/>
          <w:lang w:val="ru-RU"/>
        </w:rPr>
        <w:t xml:space="preserve"> ноября 2021 года № 1104н регламентируют порядок прохождения медицинского освидетельствования за счет средств граждан в отношении граждан, впервые приобретающих оружие на основании лицензии, граждан, награжденных оружием, граждан, являющихся владельцами оружия.</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Таким образам, проверкой установлено, что Филиалом </w:t>
      </w:r>
      <w:r w:rsidR="006E6A08">
        <w:rPr>
          <w:rFonts w:ascii="Times New Roman" w:hAnsi="Times New Roman" w:cs="Times New Roman"/>
          <w:sz w:val="28"/>
          <w:szCs w:val="28"/>
          <w:lang w:val="ru-RU"/>
        </w:rPr>
        <w:t>–</w:t>
      </w:r>
      <w:r w:rsidRPr="00915553">
        <w:rPr>
          <w:rFonts w:ascii="Times New Roman" w:hAnsi="Times New Roman" w:cs="Times New Roman"/>
          <w:sz w:val="28"/>
          <w:szCs w:val="28"/>
          <w:lang w:val="ru-RU"/>
        </w:rPr>
        <w:t xml:space="preserve"> 9 отряда ФКУ «ГУ «</w:t>
      </w:r>
      <w:proofErr w:type="gramStart"/>
      <w:r w:rsidRPr="00915553">
        <w:rPr>
          <w:rFonts w:ascii="Times New Roman" w:hAnsi="Times New Roman" w:cs="Times New Roman"/>
          <w:sz w:val="28"/>
          <w:szCs w:val="28"/>
          <w:lang w:val="ru-RU"/>
        </w:rPr>
        <w:t>ВО Минфина</w:t>
      </w:r>
      <w:proofErr w:type="gramEnd"/>
      <w:r w:rsidRPr="00915553">
        <w:rPr>
          <w:rFonts w:ascii="Times New Roman" w:hAnsi="Times New Roman" w:cs="Times New Roman"/>
          <w:sz w:val="28"/>
          <w:szCs w:val="28"/>
          <w:lang w:val="ru-RU"/>
        </w:rPr>
        <w:t xml:space="preserve"> России» должным образом не обеспечено прохождение медицинского освидетельствования на наличие медицинских противопоказаний к владению оружием, за счет работодателя, что привело к отстранению от работы.</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При этом, в нарушение требований ст. 7</w:t>
      </w:r>
      <w:r w:rsidR="006E6A08">
        <w:rPr>
          <w:rFonts w:ascii="Times New Roman" w:hAnsi="Times New Roman" w:cs="Times New Roman"/>
          <w:sz w:val="28"/>
          <w:szCs w:val="28"/>
          <w:lang w:val="ru-RU"/>
        </w:rPr>
        <w:t>6</w:t>
      </w:r>
      <w:r w:rsidRPr="00915553">
        <w:rPr>
          <w:rFonts w:ascii="Times New Roman" w:hAnsi="Times New Roman" w:cs="Times New Roman"/>
          <w:sz w:val="28"/>
          <w:szCs w:val="28"/>
          <w:lang w:val="ru-RU"/>
        </w:rPr>
        <w:t xml:space="preserve"> Трудового кодекса РФ заработная плата заявителю не начислялась.</w:t>
      </w:r>
    </w:p>
    <w:p w:rsidR="00D06F6A" w:rsidRPr="00915553" w:rsidRDefault="00D06F6A" w:rsidP="00915553">
      <w:pPr>
        <w:ind w:left="72" w:right="144" w:firstLine="504"/>
        <w:jc w:val="both"/>
        <w:rPr>
          <w:rFonts w:ascii="Times New Roman" w:hAnsi="Times New Roman" w:cs="Times New Roman"/>
          <w:sz w:val="28"/>
          <w:szCs w:val="28"/>
          <w:lang w:val="ru-RU"/>
        </w:rPr>
      </w:pPr>
      <w:r w:rsidRPr="00915553">
        <w:rPr>
          <w:rFonts w:ascii="Times New Roman" w:hAnsi="Times New Roman" w:cs="Times New Roman"/>
          <w:sz w:val="28"/>
          <w:szCs w:val="28"/>
          <w:lang w:val="ru-RU"/>
        </w:rPr>
        <w:t xml:space="preserve">Кроме </w:t>
      </w:r>
      <w:proofErr w:type="gramStart"/>
      <w:r w:rsidRPr="00915553">
        <w:rPr>
          <w:rFonts w:ascii="Times New Roman" w:hAnsi="Times New Roman" w:cs="Times New Roman"/>
          <w:sz w:val="28"/>
          <w:szCs w:val="28"/>
          <w:lang w:val="ru-RU"/>
        </w:rPr>
        <w:t xml:space="preserve">того, </w:t>
      </w:r>
      <w:r w:rsidR="006E6A08">
        <w:rPr>
          <w:rFonts w:ascii="Times New Roman" w:hAnsi="Times New Roman" w:cs="Times New Roman"/>
          <w:sz w:val="28"/>
          <w:szCs w:val="28"/>
          <w:lang w:val="ru-RU"/>
        </w:rPr>
        <w:t xml:space="preserve">  </w:t>
      </w:r>
      <w:proofErr w:type="gramEnd"/>
      <w:r w:rsidR="006E6A08">
        <w:rPr>
          <w:rFonts w:ascii="Times New Roman" w:hAnsi="Times New Roman" w:cs="Times New Roman"/>
          <w:sz w:val="28"/>
          <w:szCs w:val="28"/>
          <w:lang w:val="ru-RU"/>
        </w:rPr>
        <w:t xml:space="preserve">             </w:t>
      </w:r>
      <w:r w:rsidRPr="00915553">
        <w:rPr>
          <w:rFonts w:ascii="Times New Roman" w:hAnsi="Times New Roman" w:cs="Times New Roman"/>
          <w:sz w:val="28"/>
          <w:szCs w:val="28"/>
          <w:lang w:val="ru-RU"/>
        </w:rPr>
        <w:t>необоснованно отказано в возмещении затрат, понесенных при прохождении в ЧУ ДПО «Учебный центр «Одиссей» периодических проверок на пригодность к действиям, в условиях, связанных с применением огнестрельного оружия и (или) специальных средств, частных охранников и работников юридических лиц с особыми уставными задачами, проведение которых необходимо было организовать в образовательных учреждениях на безвозмездной основе.</w:t>
      </w:r>
    </w:p>
    <w:p w:rsidR="004875A4" w:rsidRDefault="004875A4" w:rsidP="00D06F6A">
      <w:pPr>
        <w:spacing w:before="108"/>
        <w:ind w:right="216"/>
        <w:jc w:val="both"/>
        <w:rPr>
          <w:rFonts w:ascii="Times New Roman" w:hAnsi="Times New Roman" w:cs="Times New Roman"/>
          <w:color w:val="000000"/>
          <w:spacing w:val="-10"/>
          <w:sz w:val="28"/>
          <w:szCs w:val="28"/>
          <w:lang w:val="ru-RU"/>
        </w:rPr>
      </w:pPr>
    </w:p>
    <w:p w:rsidR="006E6A08" w:rsidRDefault="006E6A08" w:rsidP="00D06F6A">
      <w:pPr>
        <w:spacing w:before="108"/>
        <w:ind w:right="216"/>
        <w:jc w:val="both"/>
        <w:rPr>
          <w:rFonts w:ascii="Times New Roman" w:hAnsi="Times New Roman" w:cs="Times New Roman"/>
          <w:color w:val="000000"/>
          <w:spacing w:val="-10"/>
          <w:sz w:val="28"/>
          <w:szCs w:val="28"/>
          <w:lang w:val="ru-RU"/>
        </w:rPr>
      </w:pPr>
    </w:p>
    <w:p w:rsidR="006E6A08" w:rsidRDefault="006E6A08" w:rsidP="00D06F6A">
      <w:pPr>
        <w:spacing w:before="108"/>
        <w:ind w:right="216"/>
        <w:jc w:val="both"/>
        <w:rPr>
          <w:rFonts w:ascii="Times New Roman" w:hAnsi="Times New Roman" w:cs="Times New Roman"/>
          <w:color w:val="000000"/>
          <w:spacing w:val="-10"/>
          <w:sz w:val="28"/>
          <w:szCs w:val="28"/>
          <w:lang w:val="ru-RU"/>
        </w:rPr>
      </w:pPr>
    </w:p>
    <w:p w:rsidR="006E6A08" w:rsidRDefault="006E6A08" w:rsidP="00D06F6A">
      <w:pPr>
        <w:spacing w:before="108"/>
        <w:ind w:right="216"/>
        <w:jc w:val="both"/>
        <w:rPr>
          <w:rFonts w:ascii="Times New Roman" w:hAnsi="Times New Roman" w:cs="Times New Roman"/>
          <w:color w:val="000000"/>
          <w:spacing w:val="-10"/>
          <w:sz w:val="28"/>
          <w:szCs w:val="28"/>
          <w:lang w:val="ru-RU"/>
        </w:rPr>
      </w:pPr>
    </w:p>
    <w:p w:rsidR="00D06F6A" w:rsidRDefault="00D06F6A" w:rsidP="00D06F6A">
      <w:pPr>
        <w:spacing w:line="192" w:lineRule="auto"/>
        <w:jc w:val="center"/>
        <w:rPr>
          <w:rFonts w:ascii="Tahoma" w:hAnsi="Tahoma"/>
          <w:color w:val="000000"/>
          <w:lang w:val="ru-RU"/>
        </w:rPr>
      </w:pPr>
      <w:r w:rsidRPr="00D06F6A">
        <w:rPr>
          <w:rFonts w:ascii="Tahoma" w:hAnsi="Tahoma"/>
          <w:color w:val="000000"/>
          <w:lang w:val="ru-RU"/>
        </w:rPr>
        <w:t>4</w:t>
      </w:r>
    </w:p>
    <w:p w:rsidR="006E6A08" w:rsidRPr="00D06F6A" w:rsidRDefault="006E6A08" w:rsidP="00D06F6A">
      <w:pPr>
        <w:spacing w:line="192" w:lineRule="auto"/>
        <w:jc w:val="center"/>
        <w:rPr>
          <w:rFonts w:ascii="Tahoma" w:hAnsi="Tahoma"/>
          <w:color w:val="000000"/>
          <w:lang w:val="ru-RU"/>
        </w:rPr>
      </w:pPr>
    </w:p>
    <w:p w:rsidR="00D06F6A" w:rsidRPr="006E6A08" w:rsidRDefault="00D06F6A" w:rsidP="006E6A08">
      <w:pPr>
        <w:ind w:left="72" w:right="144" w:firstLine="504"/>
        <w:jc w:val="both"/>
        <w:rPr>
          <w:rFonts w:ascii="Times New Roman" w:hAnsi="Times New Roman" w:cs="Times New Roman"/>
          <w:sz w:val="28"/>
          <w:szCs w:val="28"/>
          <w:lang w:val="ru-RU"/>
        </w:rPr>
      </w:pPr>
      <w:r w:rsidRPr="006E6A08">
        <w:rPr>
          <w:rFonts w:ascii="Times New Roman" w:hAnsi="Times New Roman" w:cs="Times New Roman"/>
          <w:sz w:val="28"/>
          <w:szCs w:val="28"/>
          <w:lang w:val="ru-RU"/>
        </w:rPr>
        <w:t xml:space="preserve">Указанные нарушения свидетельствуют о недопустимом отношении должностных лиц Филиала </w:t>
      </w:r>
      <w:r w:rsidR="006E6A08">
        <w:rPr>
          <w:rFonts w:ascii="Times New Roman" w:hAnsi="Times New Roman" w:cs="Times New Roman"/>
          <w:sz w:val="28"/>
          <w:szCs w:val="28"/>
          <w:lang w:val="ru-RU"/>
        </w:rPr>
        <w:t>–</w:t>
      </w:r>
      <w:r w:rsidRPr="006E6A08">
        <w:rPr>
          <w:rFonts w:ascii="Times New Roman" w:hAnsi="Times New Roman" w:cs="Times New Roman"/>
          <w:sz w:val="28"/>
          <w:szCs w:val="28"/>
          <w:lang w:val="ru-RU"/>
        </w:rPr>
        <w:t xml:space="preserve"> 9 отряда ФКУ «ГУ «</w:t>
      </w:r>
      <w:proofErr w:type="gramStart"/>
      <w:r w:rsidRPr="006E6A08">
        <w:rPr>
          <w:rFonts w:ascii="Times New Roman" w:hAnsi="Times New Roman" w:cs="Times New Roman"/>
          <w:sz w:val="28"/>
          <w:szCs w:val="28"/>
          <w:lang w:val="ru-RU"/>
        </w:rPr>
        <w:t>ВО Минфина</w:t>
      </w:r>
      <w:proofErr w:type="gramEnd"/>
      <w:r w:rsidRPr="006E6A08">
        <w:rPr>
          <w:rFonts w:ascii="Times New Roman" w:hAnsi="Times New Roman" w:cs="Times New Roman"/>
          <w:sz w:val="28"/>
          <w:szCs w:val="28"/>
          <w:lang w:val="ru-RU"/>
        </w:rPr>
        <w:t xml:space="preserve"> России» к требованиям трудового законодательства.</w:t>
      </w:r>
    </w:p>
    <w:p w:rsidR="00D06F6A" w:rsidRPr="006E6A08" w:rsidRDefault="00D06F6A" w:rsidP="006E6A08">
      <w:pPr>
        <w:ind w:left="72" w:right="144" w:firstLine="504"/>
        <w:jc w:val="both"/>
        <w:rPr>
          <w:rFonts w:ascii="Times New Roman" w:hAnsi="Times New Roman" w:cs="Times New Roman"/>
          <w:sz w:val="28"/>
          <w:szCs w:val="28"/>
          <w:lang w:val="ru-RU"/>
        </w:rPr>
      </w:pPr>
      <w:r w:rsidRPr="006E6A08">
        <w:rPr>
          <w:rFonts w:ascii="Times New Roman" w:hAnsi="Times New Roman" w:cs="Times New Roman"/>
          <w:sz w:val="28"/>
          <w:szCs w:val="28"/>
          <w:lang w:val="ru-RU"/>
        </w:rPr>
        <w:t>Принимая во внимание изложенное, руководствуясь ст. 24 Федерального закона «О прокуратуре Российской Федерации»,</w:t>
      </w:r>
    </w:p>
    <w:p w:rsidR="00D06F6A" w:rsidRPr="00D06F6A" w:rsidRDefault="00D06F6A" w:rsidP="00D06F6A">
      <w:pPr>
        <w:spacing w:before="324"/>
        <w:ind w:left="4680"/>
        <w:rPr>
          <w:rFonts w:ascii="Times New Roman" w:hAnsi="Times New Roman" w:cs="Times New Roman"/>
          <w:color w:val="000000"/>
          <w:spacing w:val="-10"/>
          <w:sz w:val="28"/>
          <w:szCs w:val="28"/>
          <w:lang w:val="ru-RU"/>
        </w:rPr>
      </w:pPr>
      <w:r w:rsidRPr="00D06F6A">
        <w:rPr>
          <w:rFonts w:ascii="Times New Roman" w:hAnsi="Times New Roman" w:cs="Times New Roman"/>
          <w:color w:val="000000"/>
          <w:spacing w:val="-10"/>
          <w:sz w:val="28"/>
          <w:szCs w:val="28"/>
          <w:lang w:val="ru-RU"/>
        </w:rPr>
        <w:t>ТРЕБУЮ:</w:t>
      </w:r>
    </w:p>
    <w:p w:rsidR="00D06F6A" w:rsidRPr="00D06F6A" w:rsidRDefault="00D06F6A" w:rsidP="006E6A08">
      <w:pPr>
        <w:spacing w:before="324" w:line="264" w:lineRule="auto"/>
        <w:ind w:firstLine="720"/>
        <w:jc w:val="both"/>
        <w:rPr>
          <w:rFonts w:ascii="Times New Roman" w:hAnsi="Times New Roman" w:cs="Times New Roman"/>
          <w:color w:val="000000"/>
          <w:spacing w:val="-6"/>
          <w:sz w:val="28"/>
          <w:szCs w:val="28"/>
          <w:lang w:val="ru-RU"/>
        </w:rPr>
      </w:pPr>
      <w:r w:rsidRPr="00D06F6A">
        <w:rPr>
          <w:rFonts w:ascii="Times New Roman" w:hAnsi="Times New Roman" w:cs="Times New Roman"/>
          <w:color w:val="000000"/>
          <w:spacing w:val="-6"/>
          <w:sz w:val="28"/>
          <w:szCs w:val="28"/>
          <w:lang w:val="ru-RU"/>
        </w:rPr>
        <w:t xml:space="preserve">1.  Рассмотреть настоящее представление с участием прокурора и принять </w:t>
      </w:r>
      <w:r w:rsidRPr="00D06F6A">
        <w:rPr>
          <w:rFonts w:ascii="Times New Roman" w:hAnsi="Times New Roman" w:cs="Times New Roman"/>
          <w:color w:val="000000"/>
          <w:spacing w:val="3"/>
          <w:sz w:val="28"/>
          <w:szCs w:val="28"/>
          <w:lang w:val="ru-RU"/>
        </w:rPr>
        <w:t xml:space="preserve">меры к устранению названных нарушений закона, а также причин и условий, </w:t>
      </w:r>
      <w:r w:rsidRPr="00D06F6A">
        <w:rPr>
          <w:rFonts w:ascii="Times New Roman" w:hAnsi="Times New Roman" w:cs="Times New Roman"/>
          <w:color w:val="000000"/>
          <w:sz w:val="28"/>
          <w:szCs w:val="28"/>
          <w:lang w:val="ru-RU"/>
        </w:rPr>
        <w:t>способствующих их наступлению.</w:t>
      </w:r>
    </w:p>
    <w:p w:rsidR="00D06F6A" w:rsidRPr="00D06F6A" w:rsidRDefault="00D06F6A" w:rsidP="006E6A08">
      <w:pPr>
        <w:ind w:firstLine="720"/>
        <w:jc w:val="both"/>
        <w:rPr>
          <w:rFonts w:ascii="Times New Roman" w:hAnsi="Times New Roman" w:cs="Times New Roman"/>
          <w:color w:val="000000"/>
          <w:spacing w:val="-4"/>
          <w:sz w:val="28"/>
          <w:szCs w:val="28"/>
          <w:lang w:val="ru-RU"/>
        </w:rPr>
      </w:pPr>
      <w:r w:rsidRPr="00D06F6A">
        <w:rPr>
          <w:rFonts w:ascii="Times New Roman" w:hAnsi="Times New Roman" w:cs="Times New Roman"/>
          <w:color w:val="000000"/>
          <w:spacing w:val="-4"/>
          <w:sz w:val="28"/>
          <w:szCs w:val="28"/>
          <w:lang w:val="ru-RU"/>
        </w:rPr>
        <w:t xml:space="preserve">2. Рассмотреть вопрос о привлечении виновных в допущенных нарушениях </w:t>
      </w:r>
      <w:r w:rsidRPr="00D06F6A">
        <w:rPr>
          <w:rFonts w:ascii="Times New Roman" w:hAnsi="Times New Roman" w:cs="Times New Roman"/>
          <w:color w:val="000000"/>
          <w:spacing w:val="-2"/>
          <w:sz w:val="28"/>
          <w:szCs w:val="28"/>
          <w:lang w:val="ru-RU"/>
        </w:rPr>
        <w:t>лиц к дисциплинарной ответственности,</w:t>
      </w:r>
    </w:p>
    <w:p w:rsidR="00D06F6A" w:rsidRPr="00D06F6A" w:rsidRDefault="00D06F6A" w:rsidP="006E6A08">
      <w:pPr>
        <w:spacing w:before="36"/>
        <w:ind w:firstLine="720"/>
        <w:jc w:val="both"/>
        <w:rPr>
          <w:rFonts w:ascii="Times New Roman" w:hAnsi="Times New Roman" w:cs="Times New Roman"/>
          <w:color w:val="000000"/>
          <w:spacing w:val="-1"/>
          <w:sz w:val="28"/>
          <w:szCs w:val="28"/>
          <w:lang w:val="ru-RU"/>
        </w:rPr>
      </w:pPr>
      <w:r w:rsidRPr="00D06F6A">
        <w:rPr>
          <w:rFonts w:ascii="Times New Roman" w:hAnsi="Times New Roman" w:cs="Times New Roman"/>
          <w:color w:val="000000"/>
          <w:spacing w:val="-1"/>
          <w:sz w:val="28"/>
          <w:szCs w:val="28"/>
          <w:lang w:val="ru-RU"/>
        </w:rPr>
        <w:t>3. О времени и месте рассмотрения представления известить прокурора района.</w:t>
      </w:r>
    </w:p>
    <w:p w:rsidR="00D06F6A" w:rsidRPr="00D06F6A" w:rsidRDefault="00D06F6A" w:rsidP="006E6A08">
      <w:pPr>
        <w:spacing w:before="36"/>
        <w:ind w:firstLine="648"/>
        <w:jc w:val="both"/>
        <w:rPr>
          <w:rFonts w:ascii="Times New Roman" w:hAnsi="Times New Roman" w:cs="Times New Roman"/>
          <w:color w:val="000000"/>
          <w:spacing w:val="-4"/>
          <w:sz w:val="28"/>
          <w:szCs w:val="28"/>
          <w:lang w:val="ru-RU"/>
        </w:rPr>
      </w:pPr>
      <w:r w:rsidRPr="00D06F6A">
        <w:rPr>
          <w:rFonts w:ascii="Times New Roman" w:hAnsi="Times New Roman" w:cs="Times New Roman"/>
          <w:color w:val="000000"/>
          <w:spacing w:val="-4"/>
          <w:sz w:val="28"/>
          <w:szCs w:val="28"/>
          <w:lang w:val="ru-RU"/>
        </w:rPr>
        <w:t xml:space="preserve">Представление подлежит рассмотрению в установленный Законом РФ «О </w:t>
      </w:r>
      <w:r w:rsidRPr="00D06F6A">
        <w:rPr>
          <w:rFonts w:ascii="Times New Roman" w:hAnsi="Times New Roman" w:cs="Times New Roman"/>
          <w:color w:val="000000"/>
          <w:spacing w:val="-2"/>
          <w:sz w:val="28"/>
          <w:szCs w:val="28"/>
          <w:lang w:val="ru-RU"/>
        </w:rPr>
        <w:t xml:space="preserve">прокуратуре Российской Федерации» месячный срок с момента </w:t>
      </w:r>
      <w:r w:rsidRPr="00D06F6A">
        <w:rPr>
          <w:rFonts w:ascii="Times New Roman" w:hAnsi="Times New Roman" w:cs="Times New Roman"/>
          <w:color w:val="000000"/>
          <w:spacing w:val="8"/>
          <w:sz w:val="28"/>
          <w:szCs w:val="28"/>
          <w:lang w:val="ru-RU"/>
        </w:rPr>
        <w:t>его пос</w:t>
      </w:r>
      <w:r w:rsidRPr="00D06F6A">
        <w:rPr>
          <w:rFonts w:ascii="Times New Roman" w:hAnsi="Times New Roman" w:cs="Times New Roman"/>
          <w:color w:val="000000"/>
          <w:spacing w:val="-2"/>
          <w:sz w:val="28"/>
          <w:szCs w:val="28"/>
          <w:lang w:val="ru-RU"/>
        </w:rPr>
        <w:t>тупления.</w:t>
      </w:r>
    </w:p>
    <w:p w:rsidR="00D06F6A" w:rsidRPr="006E6A08" w:rsidRDefault="008604C6" w:rsidP="006E6A08">
      <w:pPr>
        <w:ind w:left="72" w:right="144" w:hanging="72"/>
        <w:jc w:val="both"/>
        <w:rPr>
          <w:rFonts w:ascii="Times New Roman" w:hAnsi="Times New Roman" w:cs="Times New Roman"/>
          <w:sz w:val="28"/>
          <w:szCs w:val="28"/>
          <w:lang w:val="ru-RU"/>
        </w:rPr>
      </w:pPr>
      <w:r w:rsidRPr="006E6A08">
        <w:rPr>
          <w:rFonts w:ascii="Times New Roman" w:hAnsi="Times New Roman" w:cs="Times New Roman"/>
          <w:sz w:val="28"/>
          <w:szCs w:val="28"/>
          <w:lang w:val="ru-RU"/>
        </w:rPr>
        <w:t xml:space="preserve"> </w:t>
      </w:r>
      <w:r w:rsidR="00D06F6A" w:rsidRPr="006E6A08">
        <w:rPr>
          <w:rFonts w:ascii="Times New Roman" w:hAnsi="Times New Roman" w:cs="Times New Roman"/>
          <w:sz w:val="28"/>
          <w:szCs w:val="28"/>
          <w:lang w:val="ru-RU"/>
        </w:rPr>
        <w:t>О рассмотрении и принятых мерах сообщить в прокуратуру района в тот же срок.</w:t>
      </w:r>
    </w:p>
    <w:p w:rsidR="00D06F6A" w:rsidRPr="006E6A08" w:rsidRDefault="00D06F6A" w:rsidP="006E6A08">
      <w:pPr>
        <w:ind w:left="72" w:right="75" w:firstLine="504"/>
        <w:jc w:val="both"/>
        <w:rPr>
          <w:rFonts w:ascii="Times New Roman" w:hAnsi="Times New Roman" w:cs="Times New Roman"/>
          <w:sz w:val="28"/>
          <w:szCs w:val="28"/>
          <w:lang w:val="ru-RU"/>
        </w:rPr>
      </w:pPr>
      <w:r w:rsidRPr="006E6A08">
        <w:rPr>
          <w:rFonts w:ascii="Times New Roman" w:hAnsi="Times New Roman" w:cs="Times New Roman"/>
          <w:sz w:val="28"/>
          <w:szCs w:val="28"/>
          <w:lang w:val="ru-RU"/>
        </w:rPr>
        <w:t>Обращаю Ваше внимание, что установлена административная ответственность по ст. 17.7 Кодекса об административных правонарушениях РФ за неисполнение законных требований прокурора.</w:t>
      </w:r>
    </w:p>
    <w:tbl>
      <w:tblPr>
        <w:tblW w:w="0" w:type="auto"/>
        <w:tblInd w:w="-426" w:type="dxa"/>
        <w:tblLayout w:type="fixed"/>
        <w:tblCellMar>
          <w:left w:w="0" w:type="dxa"/>
          <w:right w:w="0" w:type="dxa"/>
        </w:tblCellMar>
        <w:tblLook w:val="0000" w:firstRow="0" w:lastRow="0" w:firstColumn="0" w:lastColumn="0" w:noHBand="0" w:noVBand="0"/>
      </w:tblPr>
      <w:tblGrid>
        <w:gridCol w:w="6337"/>
        <w:gridCol w:w="1800"/>
        <w:gridCol w:w="2149"/>
      </w:tblGrid>
      <w:tr w:rsidR="00D06F6A" w:rsidRPr="006E6A08" w:rsidTr="006E6A08">
        <w:trPr>
          <w:trHeight w:hRule="exact" w:val="1506"/>
        </w:trPr>
        <w:tc>
          <w:tcPr>
            <w:tcW w:w="6337" w:type="dxa"/>
            <w:tcBorders>
              <w:top w:val="none" w:sz="0" w:space="0" w:color="000000"/>
              <w:left w:val="none" w:sz="0" w:space="0" w:color="000000"/>
              <w:bottom w:val="none" w:sz="0" w:space="0" w:color="000000"/>
              <w:right w:val="none" w:sz="0" w:space="0" w:color="000000"/>
            </w:tcBorders>
          </w:tcPr>
          <w:p w:rsidR="006E6A08" w:rsidRDefault="006E6A08" w:rsidP="00D06F6A">
            <w:pPr>
              <w:spacing w:line="189" w:lineRule="auto"/>
              <w:ind w:right="1800"/>
              <w:rPr>
                <w:rFonts w:ascii="Times New Roman" w:hAnsi="Times New Roman" w:cs="Times New Roman"/>
                <w:color w:val="000000"/>
                <w:spacing w:val="-10"/>
                <w:sz w:val="28"/>
                <w:szCs w:val="28"/>
                <w:lang w:val="ru-RU"/>
              </w:rPr>
            </w:pPr>
          </w:p>
          <w:p w:rsidR="006E6A08" w:rsidRDefault="006E6A08" w:rsidP="00D06F6A">
            <w:pPr>
              <w:spacing w:line="189" w:lineRule="auto"/>
              <w:ind w:right="1800"/>
              <w:rPr>
                <w:rFonts w:ascii="Times New Roman" w:hAnsi="Times New Roman" w:cs="Times New Roman"/>
                <w:color w:val="000000"/>
                <w:spacing w:val="-10"/>
                <w:sz w:val="28"/>
                <w:szCs w:val="28"/>
                <w:lang w:val="ru-RU"/>
              </w:rPr>
            </w:pPr>
          </w:p>
          <w:p w:rsidR="00D06F6A" w:rsidRPr="006E6A08" w:rsidRDefault="00D06F6A" w:rsidP="00D06F6A">
            <w:pPr>
              <w:spacing w:line="189" w:lineRule="auto"/>
              <w:ind w:right="1800"/>
              <w:rPr>
                <w:rFonts w:ascii="Times New Roman" w:hAnsi="Times New Roman" w:cs="Times New Roman"/>
                <w:sz w:val="28"/>
                <w:szCs w:val="28"/>
                <w:lang w:val="ru-RU"/>
              </w:rPr>
            </w:pPr>
            <w:r w:rsidRPr="006E6A08">
              <w:rPr>
                <w:rFonts w:ascii="Times New Roman" w:hAnsi="Times New Roman" w:cs="Times New Roman"/>
                <w:sz w:val="28"/>
                <w:szCs w:val="28"/>
                <w:lang w:val="ru-RU"/>
              </w:rPr>
              <w:t>Заместитель прокурора Индустриального района г. Перми</w:t>
            </w:r>
          </w:p>
          <w:p w:rsidR="00D06F6A" w:rsidRPr="00D06F6A" w:rsidRDefault="00D06F6A" w:rsidP="00D06F6A">
            <w:pPr>
              <w:spacing w:before="180" w:line="208" w:lineRule="auto"/>
              <w:rPr>
                <w:rFonts w:ascii="Arial" w:hAnsi="Arial"/>
                <w:color w:val="000000"/>
                <w:spacing w:val="2"/>
                <w:sz w:val="26"/>
                <w:lang w:val="ru-RU"/>
              </w:rPr>
            </w:pPr>
            <w:r w:rsidRPr="006E6A08">
              <w:rPr>
                <w:rFonts w:ascii="Times New Roman" w:hAnsi="Times New Roman" w:cs="Times New Roman"/>
                <w:sz w:val="28"/>
                <w:szCs w:val="28"/>
                <w:lang w:val="ru-RU"/>
              </w:rPr>
              <w:t>младший советник юстиции</w:t>
            </w:r>
          </w:p>
        </w:tc>
        <w:tc>
          <w:tcPr>
            <w:tcW w:w="1800" w:type="dxa"/>
            <w:tcBorders>
              <w:top w:val="none" w:sz="0" w:space="0" w:color="000000"/>
              <w:left w:val="none" w:sz="0" w:space="0" w:color="000000"/>
              <w:bottom w:val="none" w:sz="0" w:space="0" w:color="000000"/>
              <w:right w:val="none" w:sz="0" w:space="0" w:color="000000"/>
            </w:tcBorders>
          </w:tcPr>
          <w:p w:rsidR="00D06F6A" w:rsidRPr="00D06F6A" w:rsidRDefault="00D06F6A" w:rsidP="00D06F6A">
            <w:pPr>
              <w:spacing w:before="108"/>
              <w:jc w:val="center"/>
              <w:rPr>
                <w:lang w:val="ru-RU"/>
              </w:rPr>
            </w:pPr>
          </w:p>
        </w:tc>
        <w:tc>
          <w:tcPr>
            <w:tcW w:w="2149" w:type="dxa"/>
            <w:tcBorders>
              <w:top w:val="none" w:sz="0" w:space="0" w:color="000000"/>
              <w:left w:val="none" w:sz="0" w:space="0" w:color="000000"/>
              <w:bottom w:val="none" w:sz="0" w:space="0" w:color="000000"/>
              <w:right w:val="none" w:sz="0" w:space="0" w:color="000000"/>
            </w:tcBorders>
          </w:tcPr>
          <w:p w:rsidR="006E6A08" w:rsidRDefault="006E6A08" w:rsidP="006E6A08">
            <w:pPr>
              <w:ind w:left="72" w:right="144" w:firstLine="504"/>
              <w:jc w:val="both"/>
              <w:rPr>
                <w:rFonts w:ascii="Times New Roman" w:hAnsi="Times New Roman" w:cs="Times New Roman"/>
                <w:sz w:val="28"/>
                <w:szCs w:val="28"/>
                <w:lang w:val="ru-RU"/>
              </w:rPr>
            </w:pPr>
          </w:p>
          <w:p w:rsidR="006E6A08" w:rsidRDefault="006E6A08" w:rsidP="006E6A08">
            <w:pPr>
              <w:ind w:left="72" w:right="144" w:firstLine="504"/>
              <w:jc w:val="both"/>
              <w:rPr>
                <w:rFonts w:ascii="Times New Roman" w:hAnsi="Times New Roman" w:cs="Times New Roman"/>
                <w:sz w:val="28"/>
                <w:szCs w:val="28"/>
                <w:lang w:val="ru-RU"/>
              </w:rPr>
            </w:pPr>
          </w:p>
          <w:p w:rsidR="006E6A08" w:rsidRDefault="006E6A08" w:rsidP="006E6A08">
            <w:pPr>
              <w:ind w:left="72" w:right="-205" w:firstLine="504"/>
              <w:jc w:val="both"/>
              <w:rPr>
                <w:rFonts w:ascii="Times New Roman" w:hAnsi="Times New Roman" w:cs="Times New Roman"/>
                <w:sz w:val="28"/>
                <w:szCs w:val="28"/>
                <w:lang w:val="ru-RU"/>
              </w:rPr>
            </w:pPr>
          </w:p>
          <w:p w:rsidR="00D06F6A" w:rsidRPr="006E6A08" w:rsidRDefault="006E6A08" w:rsidP="006E6A08">
            <w:pPr>
              <w:ind w:left="72" w:right="-205" w:firstLine="50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6F6A" w:rsidRPr="006E6A08">
              <w:rPr>
                <w:rFonts w:ascii="Times New Roman" w:hAnsi="Times New Roman" w:cs="Times New Roman"/>
                <w:sz w:val="28"/>
                <w:szCs w:val="28"/>
                <w:lang w:val="ru-RU"/>
              </w:rPr>
              <w:t xml:space="preserve">К.Н. </w:t>
            </w:r>
            <w:proofErr w:type="spellStart"/>
            <w:r w:rsidR="00D06F6A" w:rsidRPr="006E6A08">
              <w:rPr>
                <w:rFonts w:ascii="Times New Roman" w:hAnsi="Times New Roman" w:cs="Times New Roman"/>
                <w:sz w:val="28"/>
                <w:szCs w:val="28"/>
                <w:lang w:val="ru-RU"/>
              </w:rPr>
              <w:t>Каун</w:t>
            </w:r>
            <w:proofErr w:type="spellEnd"/>
          </w:p>
        </w:tc>
      </w:tr>
    </w:tbl>
    <w:p w:rsidR="00D06F6A" w:rsidRPr="00D06F6A" w:rsidRDefault="00D06F6A" w:rsidP="00D06F6A">
      <w:pPr>
        <w:rPr>
          <w:lang w:val="ru-RU"/>
        </w:rPr>
      </w:pPr>
    </w:p>
    <w:sectPr w:rsidR="00D06F6A" w:rsidRPr="00D06F6A" w:rsidSect="006263FB">
      <w:pgSz w:w="11918" w:h="16854"/>
      <w:pgMar w:top="1118" w:right="753" w:bottom="262" w:left="10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2B1A"/>
    <w:rsid w:val="00182B1A"/>
    <w:rsid w:val="001F28FD"/>
    <w:rsid w:val="00293252"/>
    <w:rsid w:val="0042592B"/>
    <w:rsid w:val="004875A4"/>
    <w:rsid w:val="004C0F35"/>
    <w:rsid w:val="005E202B"/>
    <w:rsid w:val="006263FB"/>
    <w:rsid w:val="006E6A08"/>
    <w:rsid w:val="008604C6"/>
    <w:rsid w:val="00915553"/>
    <w:rsid w:val="009540BE"/>
    <w:rsid w:val="00A15B43"/>
    <w:rsid w:val="00C26C06"/>
    <w:rsid w:val="00CB649C"/>
    <w:rsid w:val="00D0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3CE1F8-A809-4BF4-A93C-803A497A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6A"/>
    <w:pPr>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0BE"/>
    <w:rPr>
      <w:rFonts w:ascii="Tahoma" w:hAnsi="Tahoma" w:cs="Tahoma"/>
      <w:sz w:val="16"/>
      <w:szCs w:val="16"/>
    </w:rPr>
  </w:style>
  <w:style w:type="character" w:customStyle="1" w:styleId="a4">
    <w:name w:val="Текст выноски Знак"/>
    <w:basedOn w:val="a0"/>
    <w:link w:val="a3"/>
    <w:uiPriority w:val="99"/>
    <w:semiHidden/>
    <w:rsid w:val="009540B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Матора</cp:lastModifiedBy>
  <cp:revision>10</cp:revision>
  <dcterms:created xsi:type="dcterms:W3CDTF">2023-10-06T05:13:00Z</dcterms:created>
  <dcterms:modified xsi:type="dcterms:W3CDTF">2023-10-06T06:03:00Z</dcterms:modified>
</cp:coreProperties>
</file>