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Document.xml" ContentType="application/vnd.openxmlformats-officedocument.wordprocessingml.people+xml"/>
  <Override PartName="/word/commentsExtensible.xml" ContentType="application/vnd.openxmlformats-officedocument.wordprocessingml.commentsExtensible+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207D" w14:textId="4B09EC0F" w:rsidR="004B04E5" w:rsidRDefault="00C016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ВЫПИСКА</w:t>
      </w:r>
    </w:p>
    <w:p w14:paraId="670B87B5" w14:textId="45E48BBC" w:rsidR="002034C1" w:rsidRDefault="00C016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из </w:t>
      </w:r>
      <w:r w:rsidR="00522335">
        <w:rPr>
          <w:rFonts w:ascii="Times New Roman" w:eastAsia="Calibri" w:hAnsi="Times New Roman" w:cs="Times New Roman"/>
          <w:b/>
          <w:bCs/>
          <w:sz w:val="28"/>
          <w:szCs w:val="28"/>
        </w:rPr>
        <w:t>протокола заседания</w:t>
      </w:r>
      <w:r>
        <w:rPr>
          <w:rFonts w:ascii="Times New Roman" w:eastAsia="Calibri" w:hAnsi="Times New Roman" w:cs="Times New Roman"/>
          <w:b/>
          <w:bCs/>
          <w:sz w:val="28"/>
          <w:szCs w:val="28"/>
        </w:rPr>
        <w:t xml:space="preserve"> подкомиссии </w:t>
      </w:r>
    </w:p>
    <w:p w14:paraId="2CF6427B" w14:textId="77777777" w:rsidR="002034C1" w:rsidRDefault="00C016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Правительственной комиссии по контролю за осуществлением иностранных инвестиций в Российской Федерации </w:t>
      </w:r>
    </w:p>
    <w:p w14:paraId="4E4E3F4A" w14:textId="684501B0" w:rsidR="004B04E5" w:rsidRDefault="00C0166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от </w:t>
      </w:r>
      <w:r w:rsidR="00CA5518">
        <w:rPr>
          <w:rFonts w:ascii="Times New Roman" w:eastAsia="Calibri" w:hAnsi="Times New Roman" w:cs="Times New Roman"/>
          <w:b/>
          <w:bCs/>
          <w:sz w:val="28"/>
          <w:szCs w:val="28"/>
        </w:rPr>
        <w:t>26</w:t>
      </w:r>
      <w:r w:rsidR="005774F0">
        <w:rPr>
          <w:rFonts w:ascii="Times New Roman" w:eastAsia="Calibri" w:hAnsi="Times New Roman" w:cs="Times New Roman"/>
          <w:b/>
          <w:bCs/>
          <w:sz w:val="28"/>
          <w:szCs w:val="28"/>
        </w:rPr>
        <w:t xml:space="preserve"> сентября</w:t>
      </w:r>
      <w:r>
        <w:rPr>
          <w:rFonts w:ascii="Times New Roman" w:eastAsia="Calibri" w:hAnsi="Times New Roman" w:cs="Times New Roman"/>
          <w:b/>
          <w:bCs/>
          <w:sz w:val="28"/>
          <w:szCs w:val="28"/>
        </w:rPr>
        <w:t xml:space="preserve"> 2023 года </w:t>
      </w:r>
      <w:r>
        <w:rPr>
          <w:rFonts w:ascii="Times New Roman" w:eastAsia="Calibri" w:hAnsi="Times New Roman" w:cs="Times New Roman"/>
          <w:b/>
          <w:sz w:val="28"/>
          <w:szCs w:val="28"/>
        </w:rPr>
        <w:t xml:space="preserve">№ </w:t>
      </w:r>
      <w:r w:rsidR="006E624F">
        <w:rPr>
          <w:rFonts w:ascii="Times New Roman" w:eastAsia="Calibri" w:hAnsi="Times New Roman" w:cs="Times New Roman"/>
          <w:b/>
          <w:sz w:val="28"/>
          <w:szCs w:val="28"/>
        </w:rPr>
        <w:t>19</w:t>
      </w:r>
      <w:r w:rsidR="00CA5518">
        <w:rPr>
          <w:rFonts w:ascii="Times New Roman" w:eastAsia="Calibri" w:hAnsi="Times New Roman" w:cs="Times New Roman"/>
          <w:b/>
          <w:sz w:val="28"/>
          <w:szCs w:val="28"/>
        </w:rPr>
        <w:t>3</w:t>
      </w:r>
      <w:r w:rsidR="006E624F">
        <w:rPr>
          <w:rFonts w:ascii="Times New Roman" w:eastAsia="Calibri" w:hAnsi="Times New Roman" w:cs="Times New Roman"/>
          <w:b/>
          <w:sz w:val="28"/>
          <w:szCs w:val="28"/>
        </w:rPr>
        <w:t>/</w:t>
      </w:r>
      <w:r w:rsidR="00CA5518">
        <w:rPr>
          <w:rFonts w:ascii="Times New Roman" w:eastAsia="Calibri" w:hAnsi="Times New Roman" w:cs="Times New Roman"/>
          <w:b/>
          <w:sz w:val="28"/>
          <w:szCs w:val="28"/>
        </w:rPr>
        <w:t>4</w:t>
      </w:r>
    </w:p>
    <w:p w14:paraId="2ADED898" w14:textId="77777777" w:rsidR="004B04E5" w:rsidRDefault="004B04E5">
      <w:pPr>
        <w:spacing w:after="0" w:line="240" w:lineRule="auto"/>
        <w:jc w:val="center"/>
        <w:rPr>
          <w:rFonts w:ascii="Times New Roman" w:eastAsia="Calibri" w:hAnsi="Times New Roman" w:cs="Times New Roman"/>
          <w:b/>
          <w:bCs/>
          <w:sz w:val="28"/>
          <w:szCs w:val="28"/>
        </w:rPr>
      </w:pPr>
    </w:p>
    <w:p w14:paraId="42280979" w14:textId="77777777" w:rsidR="004B04E5" w:rsidRDefault="00C01668">
      <w:pPr>
        <w:tabs>
          <w:tab w:val="left" w:pos="6237"/>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г. Москва</w:t>
      </w:r>
    </w:p>
    <w:p w14:paraId="15004106" w14:textId="77777777" w:rsidR="004B04E5" w:rsidRDefault="004B04E5">
      <w:pPr>
        <w:spacing w:after="0"/>
        <w:jc w:val="center"/>
        <w:rPr>
          <w:rFonts w:ascii="Times New Roman" w:hAnsi="Times New Roman" w:cs="Times New Roman"/>
          <w:sz w:val="28"/>
          <w:szCs w:val="28"/>
          <w:u w:val="single"/>
        </w:rPr>
      </w:pPr>
    </w:p>
    <w:p w14:paraId="0F7F8E35" w14:textId="06E95DFD" w:rsidR="00CA5518" w:rsidRDefault="00F732E4" w:rsidP="00CA5518">
      <w:pPr>
        <w:spacing w:after="0"/>
        <w:ind w:firstLine="709"/>
        <w:jc w:val="both"/>
        <w:rPr>
          <w:rFonts w:ascii="Times New Roman" w:hAnsi="Times New Roman"/>
          <w:sz w:val="28"/>
          <w:szCs w:val="28"/>
        </w:rPr>
      </w:pPr>
      <w:r>
        <w:rPr>
          <w:rFonts w:ascii="Times New Roman" w:hAnsi="Times New Roman"/>
          <w:sz w:val="28"/>
        </w:rPr>
        <w:t>«</w:t>
      </w:r>
      <w:r w:rsidR="00CA5518">
        <w:rPr>
          <w:rFonts w:ascii="Times New Roman" w:hAnsi="Times New Roman"/>
          <w:sz w:val="28"/>
        </w:rPr>
        <w:t>1.</w:t>
      </w:r>
      <w:r w:rsidR="00CA5518">
        <w:rPr>
          <w:rFonts w:ascii="Times New Roman" w:hAnsi="Times New Roman"/>
          <w:sz w:val="28"/>
          <w:lang w:val="en-US"/>
        </w:rPr>
        <w:t> </w:t>
      </w:r>
      <w:r w:rsidR="00CA5518">
        <w:rPr>
          <w:rFonts w:ascii="Times New Roman" w:hAnsi="Times New Roman"/>
          <w:sz w:val="28"/>
        </w:rPr>
        <w:t xml:space="preserve">С учетом состоявшегося обсуждения, а также в дополнение </w:t>
      </w:r>
      <w:r w:rsidR="00CA5518">
        <w:rPr>
          <w:rFonts w:ascii="Times New Roman" w:hAnsi="Times New Roman"/>
          <w:sz w:val="28"/>
        </w:rPr>
        <w:br/>
        <w:t xml:space="preserve">к протоколу заседания Подкомиссии от 14.06.2023 № 171/5, Подкомиссией принято </w:t>
      </w:r>
      <w:r w:rsidR="00CA5518" w:rsidRPr="00CA5518">
        <w:rPr>
          <w:rFonts w:ascii="Times New Roman" w:hAnsi="Times New Roman"/>
          <w:sz w:val="28"/>
        </w:rPr>
        <w:t>единогласное решение</w:t>
      </w:r>
      <w:r w:rsidR="00CA5518">
        <w:rPr>
          <w:rFonts w:ascii="Times New Roman" w:hAnsi="Times New Roman"/>
          <w:sz w:val="28"/>
        </w:rPr>
        <w:t xml:space="preserve"> при рассмотрении вопроса о выдаче Подкомиссией разрешений на осуществление (исполнение) сделок (операций), направленных на отчуждение ценных бумаг, в том числе акций, долей (вкладов) в уставных (складочных) капиталах российских юридических лиц (далее – активы)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w:t>
      </w:r>
      <w:r w:rsidR="00CA5518">
        <w:rPr>
          <w:rFonts w:ascii="Times New Roman" w:hAnsi="Times New Roman"/>
          <w:sz w:val="28"/>
        </w:rPr>
        <w:t> </w:t>
      </w:r>
      <w:r w:rsidR="00CA5518">
        <w:rPr>
          <w:rFonts w:ascii="Times New Roman" w:hAnsi="Times New Roman"/>
          <w:sz w:val="28"/>
        </w:rPr>
        <w:t>регистрации, местом преимущественного ведения ими хозяйственной деятельности или местом преимущественного извлечения ими прибыли от</w:t>
      </w:r>
      <w:r w:rsidR="00CA5518">
        <w:rPr>
          <w:rFonts w:ascii="Times New Roman" w:hAnsi="Times New Roman"/>
          <w:sz w:val="28"/>
        </w:rPr>
        <w:t> </w:t>
      </w:r>
      <w:r w:rsidR="00CA5518">
        <w:rPr>
          <w:rFonts w:ascii="Times New Roman" w:hAnsi="Times New Roman"/>
          <w:sz w:val="28"/>
        </w:rPr>
        <w:t>деятельности являются эти государства), или лицами, которые находятся под</w:t>
      </w:r>
      <w:r w:rsidR="00CA5518">
        <w:rPr>
          <w:rFonts w:ascii="Times New Roman" w:hAnsi="Times New Roman"/>
          <w:sz w:val="28"/>
        </w:rPr>
        <w:t> </w:t>
      </w:r>
      <w:r w:rsidR="00CA5518">
        <w:rPr>
          <w:rFonts w:ascii="Times New Roman" w:hAnsi="Times New Roman"/>
          <w:sz w:val="28"/>
        </w:rPr>
        <w:t>контролем указанных иностранных лиц, независимо от места их регистрации или места преимущественного ведения ими хозяйственной деятельности, исходить, как правило, из целесообразности установления одним из условий осуществления (исполнения) таких сделок (операций)  наличие обязательства по осуществлению добровольного направления в федеральный бюджет денежных средств в размере не менее 15 % от рыночной стоимости соответствующих активов, указанной в отчете о независимой оценке рыночной стоимости активов, проведенной оценщиком, занимающимся частной практикой и включенным в перечень оценщиков (оценочных организаций), рекомендованных Подкомиссией для проведения такой оценки, или оценщиком, заключившим трудовой договор с юридическим лицом, включенным в этот перечень, в течение одного месяца с даты осуществления (исполнения) сделки (операции).</w:t>
      </w:r>
    </w:p>
    <w:p w14:paraId="68263CF0" w14:textId="5C7EC847" w:rsidR="00AD24F0" w:rsidRPr="00CA5518" w:rsidRDefault="00CA5518" w:rsidP="00CA5518">
      <w:pPr>
        <w:spacing w:after="0"/>
        <w:ind w:firstLine="709"/>
        <w:jc w:val="both"/>
        <w:rPr>
          <w:rFonts w:ascii="Times New Roman" w:hAnsi="Times New Roman"/>
          <w:sz w:val="28"/>
          <w:szCs w:val="28"/>
        </w:rPr>
      </w:pPr>
      <w:r>
        <w:rPr>
          <w:rFonts w:ascii="Times New Roman" w:hAnsi="Times New Roman"/>
          <w:sz w:val="28"/>
        </w:rPr>
        <w:t>2. Признать утратившим силу подпункт 4 пункта 1 протокола заседания Подкомиссии от 14.06.2023 № 171/5.</w:t>
      </w:r>
      <w:r w:rsidR="005279D2">
        <w:rPr>
          <w:rFonts w:ascii="Times New Roman" w:hAnsi="Times New Roman"/>
          <w:sz w:val="28"/>
        </w:rPr>
        <w:t>».</w:t>
      </w:r>
    </w:p>
    <w:p w14:paraId="3F53DA9B" w14:textId="77777777" w:rsidR="00576E9D" w:rsidRDefault="00576E9D" w:rsidP="006B306F">
      <w:pPr>
        <w:spacing w:after="0" w:line="240" w:lineRule="auto"/>
        <w:ind w:firstLine="709"/>
        <w:jc w:val="both"/>
      </w:pPr>
    </w:p>
    <w:p w14:paraId="18BF1C60" w14:textId="77777777" w:rsidR="004B04E5" w:rsidRDefault="00C01668">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Выписка верна.</w:t>
      </w:r>
    </w:p>
    <w:p w14:paraId="6EE72DD6" w14:textId="41C757A0" w:rsidR="002073EA" w:rsidRDefault="002073EA">
      <w:pPr>
        <w:spacing w:after="0"/>
        <w:ind w:firstLine="709"/>
        <w:jc w:val="both"/>
        <w:rPr>
          <w:rFonts w:ascii="Times New Roman" w:hAnsi="Times New Roman" w:cs="Times New Roman"/>
          <w:sz w:val="28"/>
          <w:szCs w:val="28"/>
        </w:rPr>
      </w:pPr>
    </w:p>
    <w:p w14:paraId="17796F1E" w14:textId="77777777" w:rsidR="00CA5518" w:rsidRDefault="00CA5518">
      <w:pPr>
        <w:spacing w:after="0"/>
        <w:ind w:firstLine="709"/>
        <w:jc w:val="both"/>
        <w:rPr>
          <w:rFonts w:ascii="Times New Roman" w:hAnsi="Times New Roman" w:cs="Times New Roman"/>
          <w:sz w:val="28"/>
          <w:szCs w:val="28"/>
        </w:rPr>
      </w:pPr>
      <w:bookmarkStart w:id="0" w:name="_GoBack"/>
      <w:bookmarkEnd w:id="0"/>
    </w:p>
    <w:p w14:paraId="6EB99677" w14:textId="77777777" w:rsidR="006E624F" w:rsidRDefault="006E624F">
      <w:pPr>
        <w:spacing w:after="0"/>
        <w:ind w:firstLine="709"/>
        <w:jc w:val="both"/>
        <w:rPr>
          <w:rFonts w:ascii="Times New Roman" w:hAnsi="Times New Roman" w:cs="Times New Roman"/>
          <w:sz w:val="28"/>
          <w:szCs w:val="28"/>
        </w:rPr>
      </w:pPr>
    </w:p>
    <w:p w14:paraId="76CB4094" w14:textId="77777777" w:rsidR="006B306F" w:rsidRDefault="006B306F">
      <w:pPr>
        <w:spacing w:after="0"/>
        <w:ind w:firstLine="709"/>
        <w:jc w:val="both"/>
        <w:rPr>
          <w:rFonts w:ascii="Times New Roman" w:hAnsi="Times New Roman" w:cs="Times New Roman"/>
          <w:sz w:val="28"/>
          <w:szCs w:val="28"/>
        </w:rPr>
      </w:pPr>
    </w:p>
    <w:tbl>
      <w:tblPr>
        <w:tblStyle w:val="13"/>
        <w:tblW w:w="9962" w:type="dxa"/>
        <w:tblInd w:w="-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283"/>
      </w:tblGrid>
      <w:tr w:rsidR="004B04E5" w14:paraId="643E4F20" w14:textId="77777777">
        <w:trPr>
          <w:trHeight w:val="722"/>
        </w:trPr>
        <w:tc>
          <w:tcPr>
            <w:tcW w:w="4679" w:type="dxa"/>
          </w:tcPr>
          <w:p w14:paraId="6BE0C918" w14:textId="77777777" w:rsidR="004B04E5" w:rsidRDefault="00C01668">
            <w:pPr>
              <w:shd w:val="clear" w:color="auto" w:fill="FFFFFF"/>
              <w:jc w:val="center"/>
              <w:rPr>
                <w:rFonts w:ascii="Times New Roman" w:eastAsia="Calibri" w:hAnsi="Times New Roman" w:cs="Times New Roman"/>
                <w:sz w:val="28"/>
                <w:szCs w:val="28"/>
              </w:rPr>
            </w:pPr>
            <w:r>
              <w:rPr>
                <w:rFonts w:ascii="Times New Roman" w:eastAsia="Calibri" w:hAnsi="Times New Roman" w:cs="Times New Roman"/>
                <w:sz w:val="28"/>
                <w:szCs w:val="28"/>
              </w:rPr>
              <w:t>Заместитель Министра финансов</w:t>
            </w:r>
          </w:p>
          <w:p w14:paraId="298F8B6A" w14:textId="77777777" w:rsidR="004B04E5" w:rsidRDefault="00C01668">
            <w:pPr>
              <w:jc w:val="center"/>
              <w:rPr>
                <w:rFonts w:ascii="Times New Roman" w:eastAsia="Calibri" w:hAnsi="Times New Roman" w:cs="Times New Roman"/>
                <w:sz w:val="28"/>
                <w:szCs w:val="28"/>
              </w:rPr>
            </w:pPr>
            <w:r>
              <w:rPr>
                <w:rFonts w:ascii="Times New Roman" w:eastAsia="Calibri" w:hAnsi="Times New Roman" w:cs="Times New Roman"/>
                <w:sz w:val="28"/>
                <w:szCs w:val="28"/>
              </w:rPr>
              <w:t>Российской Федерации</w:t>
            </w:r>
          </w:p>
        </w:tc>
        <w:tc>
          <w:tcPr>
            <w:tcW w:w="5283" w:type="dxa"/>
          </w:tcPr>
          <w:p w14:paraId="02E4385B" w14:textId="77777777" w:rsidR="004B04E5" w:rsidRDefault="004B04E5">
            <w:pPr>
              <w:rPr>
                <w:rFonts w:ascii="Times New Roman" w:eastAsia="Calibri" w:hAnsi="Times New Roman" w:cs="Times New Roman"/>
                <w:sz w:val="28"/>
                <w:szCs w:val="28"/>
              </w:rPr>
            </w:pPr>
          </w:p>
          <w:p w14:paraId="08529C2E" w14:textId="207D0FD3" w:rsidR="004B04E5" w:rsidRDefault="00F732E4" w:rsidP="00F732E4">
            <w:pPr>
              <w:ind w:right="180"/>
              <w:jc w:val="right"/>
              <w:rPr>
                <w:rFonts w:ascii="Times New Roman" w:eastAsia="Calibri" w:hAnsi="Times New Roman" w:cs="Times New Roman"/>
                <w:sz w:val="28"/>
                <w:szCs w:val="28"/>
              </w:rPr>
            </w:pPr>
            <w:r>
              <w:rPr>
                <w:rFonts w:ascii="Times New Roman" w:eastAsia="Calibri" w:hAnsi="Times New Roman" w:cs="Times New Roman"/>
                <w:sz w:val="28"/>
                <w:szCs w:val="28"/>
              </w:rPr>
              <w:t>А</w:t>
            </w:r>
            <w:r w:rsidR="001927B2">
              <w:rPr>
                <w:rFonts w:ascii="Times New Roman" w:eastAsia="Calibri" w:hAnsi="Times New Roman" w:cs="Times New Roman"/>
                <w:sz w:val="28"/>
                <w:szCs w:val="28"/>
              </w:rPr>
              <w:t xml:space="preserve">.В. </w:t>
            </w:r>
            <w:r>
              <w:rPr>
                <w:rFonts w:ascii="Times New Roman" w:eastAsia="Calibri" w:hAnsi="Times New Roman" w:cs="Times New Roman"/>
                <w:sz w:val="28"/>
                <w:szCs w:val="28"/>
              </w:rPr>
              <w:t>Моисее</w:t>
            </w:r>
            <w:r w:rsidR="001927B2">
              <w:rPr>
                <w:rFonts w:ascii="Times New Roman" w:eastAsia="Calibri" w:hAnsi="Times New Roman" w:cs="Times New Roman"/>
                <w:sz w:val="28"/>
                <w:szCs w:val="28"/>
              </w:rPr>
              <w:t>в</w:t>
            </w:r>
          </w:p>
        </w:tc>
      </w:tr>
    </w:tbl>
    <w:p w14:paraId="456E7B39" w14:textId="77777777" w:rsidR="004B04E5" w:rsidRDefault="004B04E5"/>
    <w:sectPr w:rsidR="004B04E5" w:rsidSect="00CA5518">
      <w:headerReference w:type="default" r:id="rId7"/>
      <w:pgSz w:w="11906" w:h="16838"/>
      <w:pgMar w:top="709" w:right="850" w:bottom="568" w:left="1560" w:header="708" w:footer="708" w:gutter="0"/>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Сысоева Виктория Дмитриевна" w:date="2023-07-11T15:03:00Z" w:initials="СВД">
    <w:p w14:paraId="00000001" w14:textId="00000001">
      <w:pPr>
        <w:spacing w:line="240" w:after="0" w:lineRule="auto" w:before="0"/>
        <w:ind w:firstLine="0" w:left="0" w:right="0"/>
        <w:jc w:val="left"/>
      </w:pPr>
      <w:r>
        <w:rPr>
          <w:rFonts w:eastAsia="Arial" w:ascii="Arial" w:hAnsi="Arial" w:cs="Arial"/>
          <w:sz w:val="22"/>
        </w:rPr>
        <w:t xml:space="preserve">KPI в совокупности для всех обществ, это надо отдельно вынести ? или все вместе будут поддерживать уровень?</w:t>
      </w:r>
    </w:p>
  </w:comment>
  <w:comment w:id="1" w:author="Сысоева Виктория Дмитриевна" w:date="2023-07-11T14:43:00Z" w:initials="СВД">
    <w:p w14:paraId="00000002" w14:textId="00000002">
      <w:pPr>
        <w:spacing w:line="240" w:after="0" w:lineRule="auto" w:before="0"/>
        <w:ind w:firstLine="0" w:left="0" w:right="0"/>
        <w:jc w:val="left"/>
      </w:pPr>
      <w:r>
        <w:rPr>
          <w:rFonts w:eastAsia="Arial" w:ascii="Arial" w:hAnsi="Arial" w:cs="Arial"/>
          <w:sz w:val="22"/>
        </w:rPr>
        <w:t xml:space="preserve">Дискриминация? Что значит «ключевые»? где критерии ключевых?</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1"/>
  <w15:commentEx w15:paraId="0000000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47E63BC" w16cex:dateUtc="2023-07-25T15:02: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047E63BC"/>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44862B81"/>
  <w16cid:commentId w16cid:paraId="00000002" w16cid:durableId="226AAC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EBC0E" w14:textId="77777777" w:rsidR="00F21153" w:rsidRDefault="00F21153">
      <w:pPr>
        <w:spacing w:after="0" w:line="240" w:lineRule="auto"/>
      </w:pPr>
      <w:r>
        <w:separator/>
      </w:r>
    </w:p>
  </w:endnote>
  <w:endnote w:type="continuationSeparator" w:id="0">
    <w:p w14:paraId="336D911C" w14:textId="77777777" w:rsidR="00F21153" w:rsidRDefault="00F2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DA96" w14:textId="77777777" w:rsidR="00F21153" w:rsidRDefault="00F21153">
      <w:pPr>
        <w:spacing w:after="0" w:line="240" w:lineRule="auto"/>
      </w:pPr>
      <w:r>
        <w:separator/>
      </w:r>
    </w:p>
  </w:footnote>
  <w:footnote w:type="continuationSeparator" w:id="0">
    <w:p w14:paraId="71272E1F" w14:textId="77777777" w:rsidR="00F21153" w:rsidRDefault="00F21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6749"/>
      <w:docPartObj>
        <w:docPartGallery w:val="Page Numbers (Top of Page)"/>
        <w:docPartUnique/>
      </w:docPartObj>
    </w:sdtPr>
    <w:sdtEndPr/>
    <w:sdtContent>
      <w:p w14:paraId="073DCD69" w14:textId="1E466353" w:rsidR="004B04E5" w:rsidRDefault="00C01668">
        <w:pPr>
          <w:pStyle w:val="af6"/>
          <w:jc w:val="center"/>
        </w:pPr>
        <w:r>
          <w:fldChar w:fldCharType="begin"/>
        </w:r>
        <w:r>
          <w:instrText>PAGE   \* MERGEFORMAT</w:instrText>
        </w:r>
        <w:r>
          <w:fldChar w:fldCharType="separate"/>
        </w:r>
        <w:r w:rsidR="00CA5518">
          <w:rPr>
            <w:noProof/>
          </w:rPr>
          <w:t>2</w:t>
        </w:r>
        <w:r>
          <w:fldChar w:fldCharType="end"/>
        </w:r>
      </w:p>
    </w:sdtContent>
  </w:sdt>
  <w:p w14:paraId="68FDD7AF" w14:textId="77777777" w:rsidR="004B04E5" w:rsidRDefault="004B04E5">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157"/>
    <w:multiLevelType w:val="hybridMultilevel"/>
    <w:tmpl w:val="4B6849B4"/>
    <w:lvl w:ilvl="0" w:tplc="FBCED808">
      <w:start w:val="1"/>
      <w:numFmt w:val="decimal"/>
      <w:lvlText w:val="%1."/>
      <w:lvlJc w:val="left"/>
      <w:pPr>
        <w:ind w:left="1069" w:hanging="360"/>
      </w:pPr>
      <w:rPr>
        <w:rFonts w:hint="default"/>
      </w:rPr>
    </w:lvl>
    <w:lvl w:ilvl="1" w:tplc="6DACD282">
      <w:start w:val="1"/>
      <w:numFmt w:val="lowerLetter"/>
      <w:lvlText w:val="%2."/>
      <w:lvlJc w:val="left"/>
      <w:pPr>
        <w:ind w:left="1789" w:hanging="360"/>
      </w:pPr>
    </w:lvl>
    <w:lvl w:ilvl="2" w:tplc="7D825D4A">
      <w:start w:val="1"/>
      <w:numFmt w:val="lowerRoman"/>
      <w:lvlText w:val="%3."/>
      <w:lvlJc w:val="right"/>
      <w:pPr>
        <w:ind w:left="2509" w:hanging="180"/>
      </w:pPr>
    </w:lvl>
    <w:lvl w:ilvl="3" w:tplc="60841240">
      <w:start w:val="1"/>
      <w:numFmt w:val="decimal"/>
      <w:lvlText w:val="%4."/>
      <w:lvlJc w:val="left"/>
      <w:pPr>
        <w:ind w:left="3229" w:hanging="360"/>
      </w:pPr>
    </w:lvl>
    <w:lvl w:ilvl="4" w:tplc="6FC669DE">
      <w:start w:val="1"/>
      <w:numFmt w:val="lowerLetter"/>
      <w:lvlText w:val="%5."/>
      <w:lvlJc w:val="left"/>
      <w:pPr>
        <w:ind w:left="3949" w:hanging="360"/>
      </w:pPr>
    </w:lvl>
    <w:lvl w:ilvl="5" w:tplc="CCD81F32">
      <w:start w:val="1"/>
      <w:numFmt w:val="lowerRoman"/>
      <w:lvlText w:val="%6."/>
      <w:lvlJc w:val="right"/>
      <w:pPr>
        <w:ind w:left="4669" w:hanging="180"/>
      </w:pPr>
    </w:lvl>
    <w:lvl w:ilvl="6" w:tplc="48241F3A">
      <w:start w:val="1"/>
      <w:numFmt w:val="decimal"/>
      <w:lvlText w:val="%7."/>
      <w:lvlJc w:val="left"/>
      <w:pPr>
        <w:ind w:left="5389" w:hanging="360"/>
      </w:pPr>
    </w:lvl>
    <w:lvl w:ilvl="7" w:tplc="36BAF8FC">
      <w:start w:val="1"/>
      <w:numFmt w:val="lowerLetter"/>
      <w:lvlText w:val="%8."/>
      <w:lvlJc w:val="left"/>
      <w:pPr>
        <w:ind w:left="6109" w:hanging="360"/>
      </w:pPr>
    </w:lvl>
    <w:lvl w:ilvl="8" w:tplc="71DA5B18">
      <w:start w:val="1"/>
      <w:numFmt w:val="lowerRoman"/>
      <w:lvlText w:val="%9."/>
      <w:lvlJc w:val="right"/>
      <w:pPr>
        <w:ind w:left="6829" w:hanging="180"/>
      </w:pPr>
    </w:lvl>
  </w:abstractNum>
  <w:abstractNum w:abstractNumId="1" w15:restartNumberingAfterBreak="0">
    <w:nsid w:val="09123250"/>
    <w:multiLevelType w:val="hybridMultilevel"/>
    <w:tmpl w:val="E0C46650"/>
    <w:lvl w:ilvl="0" w:tplc="9044F50C">
      <w:start w:val="1"/>
      <w:numFmt w:val="decimal"/>
      <w:lvlText w:val="%1."/>
      <w:lvlJc w:val="left"/>
      <w:pPr>
        <w:ind w:left="1494" w:hanging="360"/>
      </w:pPr>
      <w:rPr>
        <w:rFonts w:hint="default"/>
      </w:rPr>
    </w:lvl>
    <w:lvl w:ilvl="1" w:tplc="774E518C">
      <w:start w:val="1"/>
      <w:numFmt w:val="lowerLetter"/>
      <w:lvlText w:val="%2."/>
      <w:lvlJc w:val="left"/>
      <w:pPr>
        <w:ind w:left="1647" w:hanging="360"/>
      </w:pPr>
    </w:lvl>
    <w:lvl w:ilvl="2" w:tplc="FBBA9716">
      <w:start w:val="1"/>
      <w:numFmt w:val="lowerRoman"/>
      <w:lvlText w:val="%3."/>
      <w:lvlJc w:val="right"/>
      <w:pPr>
        <w:ind w:left="2367" w:hanging="180"/>
      </w:pPr>
    </w:lvl>
    <w:lvl w:ilvl="3" w:tplc="BC127DAC">
      <w:start w:val="1"/>
      <w:numFmt w:val="decimal"/>
      <w:lvlText w:val="%4."/>
      <w:lvlJc w:val="left"/>
      <w:pPr>
        <w:ind w:left="3087" w:hanging="360"/>
      </w:pPr>
    </w:lvl>
    <w:lvl w:ilvl="4" w:tplc="8F623440">
      <w:start w:val="1"/>
      <w:numFmt w:val="lowerLetter"/>
      <w:lvlText w:val="%5."/>
      <w:lvlJc w:val="left"/>
      <w:pPr>
        <w:ind w:left="3807" w:hanging="360"/>
      </w:pPr>
    </w:lvl>
    <w:lvl w:ilvl="5" w:tplc="E93C26F6">
      <w:start w:val="1"/>
      <w:numFmt w:val="lowerRoman"/>
      <w:lvlText w:val="%6."/>
      <w:lvlJc w:val="right"/>
      <w:pPr>
        <w:ind w:left="4527" w:hanging="180"/>
      </w:pPr>
    </w:lvl>
    <w:lvl w:ilvl="6" w:tplc="1FC8A6CC">
      <w:start w:val="1"/>
      <w:numFmt w:val="decimal"/>
      <w:lvlText w:val="%7."/>
      <w:lvlJc w:val="left"/>
      <w:pPr>
        <w:ind w:left="5247" w:hanging="360"/>
      </w:pPr>
    </w:lvl>
    <w:lvl w:ilvl="7" w:tplc="8028E088">
      <w:start w:val="1"/>
      <w:numFmt w:val="lowerLetter"/>
      <w:lvlText w:val="%8."/>
      <w:lvlJc w:val="left"/>
      <w:pPr>
        <w:ind w:left="5967" w:hanging="360"/>
      </w:pPr>
    </w:lvl>
    <w:lvl w:ilvl="8" w:tplc="764CD8FA">
      <w:start w:val="1"/>
      <w:numFmt w:val="lowerRoman"/>
      <w:lvlText w:val="%9."/>
      <w:lvlJc w:val="right"/>
      <w:pPr>
        <w:ind w:left="6687" w:hanging="180"/>
      </w:pPr>
    </w:lvl>
  </w:abstractNum>
  <w:abstractNum w:abstractNumId="2" w15:restartNumberingAfterBreak="0">
    <w:nsid w:val="10D857EA"/>
    <w:multiLevelType w:val="hybridMultilevel"/>
    <w:tmpl w:val="F7201964"/>
    <w:lvl w:ilvl="0" w:tplc="5E765CA2">
      <w:start w:val="1"/>
      <w:numFmt w:val="decimal"/>
      <w:lvlText w:val="%1."/>
      <w:lvlJc w:val="left"/>
      <w:pPr>
        <w:ind w:left="720" w:hanging="360"/>
      </w:pPr>
      <w:rPr>
        <w:rFonts w:hint="default"/>
      </w:rPr>
    </w:lvl>
    <w:lvl w:ilvl="1" w:tplc="38DA8E8E">
      <w:start w:val="1"/>
      <w:numFmt w:val="lowerLetter"/>
      <w:lvlText w:val="%2."/>
      <w:lvlJc w:val="left"/>
      <w:pPr>
        <w:ind w:left="1440" w:hanging="360"/>
      </w:pPr>
    </w:lvl>
    <w:lvl w:ilvl="2" w:tplc="6F0A3A4A">
      <w:start w:val="1"/>
      <w:numFmt w:val="lowerRoman"/>
      <w:lvlText w:val="%3."/>
      <w:lvlJc w:val="right"/>
      <w:pPr>
        <w:ind w:left="2160" w:hanging="180"/>
      </w:pPr>
    </w:lvl>
    <w:lvl w:ilvl="3" w:tplc="80560C5C">
      <w:start w:val="1"/>
      <w:numFmt w:val="decimal"/>
      <w:lvlText w:val="%4."/>
      <w:lvlJc w:val="left"/>
      <w:pPr>
        <w:ind w:left="2880" w:hanging="360"/>
      </w:pPr>
    </w:lvl>
    <w:lvl w:ilvl="4" w:tplc="81FE7194">
      <w:start w:val="1"/>
      <w:numFmt w:val="lowerLetter"/>
      <w:lvlText w:val="%5."/>
      <w:lvlJc w:val="left"/>
      <w:pPr>
        <w:ind w:left="3600" w:hanging="360"/>
      </w:pPr>
    </w:lvl>
    <w:lvl w:ilvl="5" w:tplc="9B42E19A">
      <w:start w:val="1"/>
      <w:numFmt w:val="lowerRoman"/>
      <w:lvlText w:val="%6."/>
      <w:lvlJc w:val="right"/>
      <w:pPr>
        <w:ind w:left="4320" w:hanging="180"/>
      </w:pPr>
    </w:lvl>
    <w:lvl w:ilvl="6" w:tplc="4C2A6A52">
      <w:start w:val="1"/>
      <w:numFmt w:val="decimal"/>
      <w:lvlText w:val="%7."/>
      <w:lvlJc w:val="left"/>
      <w:pPr>
        <w:ind w:left="5040" w:hanging="360"/>
      </w:pPr>
    </w:lvl>
    <w:lvl w:ilvl="7" w:tplc="4EB4B3E8">
      <w:start w:val="1"/>
      <w:numFmt w:val="lowerLetter"/>
      <w:lvlText w:val="%8."/>
      <w:lvlJc w:val="left"/>
      <w:pPr>
        <w:ind w:left="5760" w:hanging="360"/>
      </w:pPr>
    </w:lvl>
    <w:lvl w:ilvl="8" w:tplc="37AE6AEA">
      <w:start w:val="1"/>
      <w:numFmt w:val="lowerRoman"/>
      <w:lvlText w:val="%9."/>
      <w:lvlJc w:val="right"/>
      <w:pPr>
        <w:ind w:left="6480" w:hanging="180"/>
      </w:pPr>
    </w:lvl>
  </w:abstractNum>
  <w:abstractNum w:abstractNumId="3" w15:restartNumberingAfterBreak="0">
    <w:nsid w:val="36E76EDF"/>
    <w:multiLevelType w:val="hybridMultilevel"/>
    <w:tmpl w:val="6A4079F0"/>
    <w:lvl w:ilvl="0" w:tplc="87347AA2">
      <w:start w:val="1"/>
      <w:numFmt w:val="decimal"/>
      <w:lvlText w:val="%1."/>
      <w:lvlJc w:val="left"/>
      <w:pPr>
        <w:ind w:left="927" w:hanging="360"/>
      </w:pPr>
      <w:rPr>
        <w:rFonts w:hint="default"/>
      </w:rPr>
    </w:lvl>
    <w:lvl w:ilvl="1" w:tplc="FA7AB710">
      <w:start w:val="1"/>
      <w:numFmt w:val="lowerLetter"/>
      <w:lvlText w:val="%2."/>
      <w:lvlJc w:val="left"/>
      <w:pPr>
        <w:ind w:left="1647" w:hanging="360"/>
      </w:pPr>
    </w:lvl>
    <w:lvl w:ilvl="2" w:tplc="962EC8A8">
      <w:start w:val="1"/>
      <w:numFmt w:val="lowerRoman"/>
      <w:lvlText w:val="%3."/>
      <w:lvlJc w:val="right"/>
      <w:pPr>
        <w:ind w:left="2367" w:hanging="180"/>
      </w:pPr>
    </w:lvl>
    <w:lvl w:ilvl="3" w:tplc="83CA615E">
      <w:start w:val="1"/>
      <w:numFmt w:val="decimal"/>
      <w:lvlText w:val="%4."/>
      <w:lvlJc w:val="left"/>
      <w:pPr>
        <w:ind w:left="3087" w:hanging="360"/>
      </w:pPr>
    </w:lvl>
    <w:lvl w:ilvl="4" w:tplc="C7E42EA6">
      <w:start w:val="1"/>
      <w:numFmt w:val="lowerLetter"/>
      <w:lvlText w:val="%5."/>
      <w:lvlJc w:val="left"/>
      <w:pPr>
        <w:ind w:left="3807" w:hanging="360"/>
      </w:pPr>
    </w:lvl>
    <w:lvl w:ilvl="5" w:tplc="FDA2EE40">
      <w:start w:val="1"/>
      <w:numFmt w:val="lowerRoman"/>
      <w:lvlText w:val="%6."/>
      <w:lvlJc w:val="right"/>
      <w:pPr>
        <w:ind w:left="4527" w:hanging="180"/>
      </w:pPr>
    </w:lvl>
    <w:lvl w:ilvl="6" w:tplc="CD746AC2">
      <w:start w:val="1"/>
      <w:numFmt w:val="decimal"/>
      <w:lvlText w:val="%7."/>
      <w:lvlJc w:val="left"/>
      <w:pPr>
        <w:ind w:left="5247" w:hanging="360"/>
      </w:pPr>
    </w:lvl>
    <w:lvl w:ilvl="7" w:tplc="FEC0DA1C">
      <w:start w:val="1"/>
      <w:numFmt w:val="lowerLetter"/>
      <w:lvlText w:val="%8."/>
      <w:lvlJc w:val="left"/>
      <w:pPr>
        <w:ind w:left="5967" w:hanging="360"/>
      </w:pPr>
    </w:lvl>
    <w:lvl w:ilvl="8" w:tplc="163EB09C">
      <w:start w:val="1"/>
      <w:numFmt w:val="lowerRoman"/>
      <w:lvlText w:val="%9."/>
      <w:lvlJc w:val="right"/>
      <w:pPr>
        <w:ind w:left="6687" w:hanging="180"/>
      </w:pPr>
    </w:lvl>
  </w:abstractNum>
  <w:abstractNum w:abstractNumId="4" w15:restartNumberingAfterBreak="0">
    <w:nsid w:val="6E131212"/>
    <w:multiLevelType w:val="hybridMultilevel"/>
    <w:tmpl w:val="32E87134"/>
    <w:lvl w:ilvl="0" w:tplc="900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ысоева Виктория Дмитриевна">
    <w15:presenceInfo w15:providerId="AD" w15:userId="S-1-5-21-3333730624-550809119-3065100466-127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E5"/>
    <w:rsid w:val="00047405"/>
    <w:rsid w:val="00192684"/>
    <w:rsid w:val="001927B2"/>
    <w:rsid w:val="002034C1"/>
    <w:rsid w:val="002073EA"/>
    <w:rsid w:val="002534CC"/>
    <w:rsid w:val="00334AA1"/>
    <w:rsid w:val="003644DD"/>
    <w:rsid w:val="00413292"/>
    <w:rsid w:val="004234F2"/>
    <w:rsid w:val="004422BF"/>
    <w:rsid w:val="00467D87"/>
    <w:rsid w:val="004B0096"/>
    <w:rsid w:val="004B04E5"/>
    <w:rsid w:val="00522335"/>
    <w:rsid w:val="005279D2"/>
    <w:rsid w:val="0053766C"/>
    <w:rsid w:val="00576E9D"/>
    <w:rsid w:val="005774F0"/>
    <w:rsid w:val="00586741"/>
    <w:rsid w:val="005909B8"/>
    <w:rsid w:val="006B306F"/>
    <w:rsid w:val="006E624F"/>
    <w:rsid w:val="00762F0F"/>
    <w:rsid w:val="00777688"/>
    <w:rsid w:val="007A2EA3"/>
    <w:rsid w:val="009B721B"/>
    <w:rsid w:val="00A15EEA"/>
    <w:rsid w:val="00AD24F0"/>
    <w:rsid w:val="00AD7C49"/>
    <w:rsid w:val="00AF756F"/>
    <w:rsid w:val="00B31DED"/>
    <w:rsid w:val="00B32D67"/>
    <w:rsid w:val="00B82872"/>
    <w:rsid w:val="00BC02A1"/>
    <w:rsid w:val="00C01668"/>
    <w:rsid w:val="00C2141A"/>
    <w:rsid w:val="00C5328F"/>
    <w:rsid w:val="00CA5518"/>
    <w:rsid w:val="00CB6F3D"/>
    <w:rsid w:val="00D13F56"/>
    <w:rsid w:val="00DC2157"/>
    <w:rsid w:val="00E21F78"/>
    <w:rsid w:val="00E540C9"/>
    <w:rsid w:val="00E90497"/>
    <w:rsid w:val="00EA4925"/>
    <w:rsid w:val="00ED129E"/>
    <w:rsid w:val="00F21153"/>
    <w:rsid w:val="00F732E4"/>
    <w:rsid w:val="00FF3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6211"/>
  <w15:docId w15:val="{9FA5BA7A-DC73-490A-B341-CF137E70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Pr>
      <w:color w:val="0563C1"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List Paragraph"/>
    <w:basedOn w:val="a"/>
    <w:link w:val="af5"/>
    <w:uiPriority w:val="34"/>
    <w:qFormat/>
    <w:pPr>
      <w:ind w:left="720"/>
      <w:contextualSpacing/>
    </w:p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table" w:customStyle="1" w:styleId="13">
    <w:name w:val="Сетка таблицы1"/>
    <w:basedOn w:val="a1"/>
    <w:next w:val="af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Абзац списка Знак"/>
    <w:link w:val="af4"/>
    <w:uiPriority w:val="34"/>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Pr>
      <w:rFonts w:ascii="Segoe UI" w:hAnsi="Segoe UI" w:cs="Segoe UI"/>
      <w:sz w:val="18"/>
      <w:szCs w:val="18"/>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character" w:styleId="aff">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18" Type="http://schemas.onlyoffice.com/peopleDocument" Target="peopleDocument.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17" Type="http://schemas.onlyoffice.com/commentsIdsDocument" Target="commentsIdsDocument.xml"/><Relationship Id="rId2" Type="http://schemas.openxmlformats.org/officeDocument/2006/relationships/styles" Target="styles.xml"/><Relationship Id="rId16" Type="http://schemas.onlyoffice.com/commentsExtendedDocument" Target="commentsExtendedDocument.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nlyoffice.com/commentsDocument" Target="commentsDocument.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АРСЛАНБЕКОВА САБИНА АЛИБУЛАТОВНА</dc:creator>
  <cp:keywords/>
  <dc:description/>
  <cp:lastModifiedBy>Эрдни-Горяев Церен Валерьевич</cp:lastModifiedBy>
  <cp:revision>3</cp:revision>
  <cp:lastPrinted>2023-08-17T12:36:00Z</cp:lastPrinted>
  <dcterms:created xsi:type="dcterms:W3CDTF">2023-10-04T08:18:00Z</dcterms:created>
  <dcterms:modified xsi:type="dcterms:W3CDTF">2023-10-04T13:35:00Z</dcterms:modified>
</cp:coreProperties>
</file>