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FD" w:rsidRPr="002D2D6B" w:rsidRDefault="00A54FFD" w:rsidP="00A54FFD">
      <w:pPr>
        <w:pStyle w:val="ConsPlusTitlePage"/>
        <w:spacing w:line="360" w:lineRule="exact"/>
        <w:ind w:right="283" w:firstLine="709"/>
        <w:jc w:val="right"/>
        <w:rPr>
          <w:rFonts w:ascii="Times New Roman" w:hAnsi="Times New Roman" w:cs="Times New Roman"/>
          <w:sz w:val="28"/>
          <w:szCs w:val="28"/>
        </w:rPr>
      </w:pPr>
    </w:p>
    <w:p w:rsidR="00A54FFD" w:rsidRPr="002D2D6B" w:rsidRDefault="00A54FFD" w:rsidP="0027357A">
      <w:pPr>
        <w:pStyle w:val="ConsPlusTitle"/>
        <w:tabs>
          <w:tab w:val="left" w:pos="2177"/>
        </w:tabs>
        <w:spacing w:line="360" w:lineRule="exact"/>
        <w:ind w:right="283"/>
        <w:outlineLvl w:val="0"/>
        <w:rPr>
          <w:rFonts w:ascii="Times New Roman" w:hAnsi="Times New Roman" w:cs="Times New Roman"/>
          <w:sz w:val="28"/>
          <w:szCs w:val="28"/>
        </w:rPr>
      </w:pPr>
    </w:p>
    <w:p w:rsidR="004C27AC" w:rsidRDefault="004C27AC" w:rsidP="004C27AC">
      <w:pPr>
        <w:pStyle w:val="ConsPlusTitle"/>
        <w:jc w:val="center"/>
      </w:pPr>
    </w:p>
    <w:p w:rsidR="00E46A63" w:rsidRDefault="00E46A63" w:rsidP="004C27AC">
      <w:pPr>
        <w:pStyle w:val="ConsPlusTitle"/>
        <w:jc w:val="center"/>
      </w:pPr>
    </w:p>
    <w:p w:rsidR="00E46A63" w:rsidRDefault="00E46A63" w:rsidP="004C27AC">
      <w:pPr>
        <w:pStyle w:val="ConsPlusTitle"/>
        <w:jc w:val="center"/>
      </w:pPr>
    </w:p>
    <w:p w:rsidR="00E46A63" w:rsidRDefault="00E46A63" w:rsidP="004C27AC">
      <w:pPr>
        <w:pStyle w:val="ConsPlusTitle"/>
        <w:jc w:val="center"/>
      </w:pPr>
    </w:p>
    <w:p w:rsidR="00E46A63" w:rsidRDefault="00E46A63" w:rsidP="004C27AC">
      <w:pPr>
        <w:pStyle w:val="ConsPlusTitle"/>
        <w:jc w:val="center"/>
      </w:pPr>
    </w:p>
    <w:p w:rsidR="00E46A63" w:rsidRDefault="00E46A63" w:rsidP="004C27AC">
      <w:pPr>
        <w:pStyle w:val="ConsPlusTitle"/>
        <w:jc w:val="center"/>
      </w:pPr>
    </w:p>
    <w:p w:rsidR="00E46A63" w:rsidRDefault="00E46A63" w:rsidP="004C27AC">
      <w:pPr>
        <w:pStyle w:val="ConsPlusTitle"/>
        <w:jc w:val="center"/>
      </w:pPr>
    </w:p>
    <w:p w:rsidR="00E46A63" w:rsidRDefault="00E46A63" w:rsidP="004C27AC">
      <w:pPr>
        <w:pStyle w:val="ConsPlusTitle"/>
        <w:jc w:val="center"/>
      </w:pPr>
    </w:p>
    <w:p w:rsidR="00E46A63" w:rsidRDefault="00E46A63" w:rsidP="004C27AC">
      <w:pPr>
        <w:pStyle w:val="ConsPlusTitle"/>
        <w:jc w:val="center"/>
      </w:pPr>
    </w:p>
    <w:p w:rsidR="001B3026" w:rsidRDefault="001B3026" w:rsidP="004C27AC">
      <w:pPr>
        <w:pStyle w:val="ConsPlusTitle"/>
        <w:jc w:val="center"/>
      </w:pPr>
    </w:p>
    <w:p w:rsidR="001B3026" w:rsidRDefault="001B3026" w:rsidP="004C27AC">
      <w:pPr>
        <w:pStyle w:val="ConsPlusTitle"/>
        <w:jc w:val="center"/>
      </w:pPr>
    </w:p>
    <w:p w:rsidR="00E46A63" w:rsidRDefault="00E46A63" w:rsidP="004C27AC">
      <w:pPr>
        <w:pStyle w:val="ConsPlusTitle"/>
        <w:jc w:val="center"/>
      </w:pPr>
    </w:p>
    <w:p w:rsidR="00E46A63" w:rsidRDefault="00E46A63" w:rsidP="004C27AC">
      <w:pPr>
        <w:pStyle w:val="ConsPlusTitle"/>
        <w:jc w:val="center"/>
      </w:pPr>
    </w:p>
    <w:p w:rsidR="00E46A63" w:rsidRDefault="00E46A63" w:rsidP="004C27AC">
      <w:pPr>
        <w:pStyle w:val="ConsPlusTitle"/>
        <w:jc w:val="center"/>
        <w:rPr>
          <w:rFonts w:ascii="Times New Roman" w:hAnsi="Times New Roman" w:cs="Times New Roman"/>
          <w:sz w:val="28"/>
          <w:szCs w:val="28"/>
        </w:rPr>
      </w:pPr>
    </w:p>
    <w:p w:rsidR="008D4B02" w:rsidRDefault="008D4B02" w:rsidP="004C27AC">
      <w:pPr>
        <w:pStyle w:val="ConsPlusTitle"/>
        <w:jc w:val="center"/>
        <w:rPr>
          <w:rFonts w:ascii="Times New Roman" w:hAnsi="Times New Roman" w:cs="Times New Roman"/>
          <w:sz w:val="28"/>
          <w:szCs w:val="28"/>
        </w:rPr>
      </w:pPr>
    </w:p>
    <w:p w:rsidR="008D4B02" w:rsidRPr="00E46A63" w:rsidRDefault="008D4B02" w:rsidP="004C27AC">
      <w:pPr>
        <w:pStyle w:val="ConsPlusTitle"/>
        <w:jc w:val="center"/>
        <w:rPr>
          <w:rFonts w:ascii="Times New Roman" w:hAnsi="Times New Roman" w:cs="Times New Roman"/>
          <w:sz w:val="28"/>
          <w:szCs w:val="28"/>
        </w:rPr>
      </w:pPr>
    </w:p>
    <w:p w:rsidR="006D71AC" w:rsidRPr="00765CFD" w:rsidRDefault="006D71AC" w:rsidP="006D71AC">
      <w:pPr>
        <w:autoSpaceDE w:val="0"/>
        <w:autoSpaceDN w:val="0"/>
        <w:adjustRightInd w:val="0"/>
        <w:spacing w:after="0" w:line="240" w:lineRule="auto"/>
        <w:jc w:val="center"/>
        <w:rPr>
          <w:rFonts w:ascii="Times New Roman" w:hAnsi="Times New Roman" w:cs="Times New Roman"/>
          <w:b/>
          <w:sz w:val="28"/>
          <w:szCs w:val="28"/>
        </w:rPr>
      </w:pPr>
      <w:r w:rsidRPr="0027357A">
        <w:rPr>
          <w:rFonts w:ascii="Times New Roman" w:hAnsi="Times New Roman" w:cs="Times New Roman"/>
          <w:b/>
          <w:sz w:val="28"/>
          <w:szCs w:val="28"/>
        </w:rPr>
        <w:t xml:space="preserve">Об утверждении Порядка направления обращений высших исполнительных органов субъектов Российской Федерации (местных администраций), </w:t>
      </w:r>
      <w:r w:rsidR="00C67589" w:rsidRPr="0027357A">
        <w:rPr>
          <w:rFonts w:ascii="Times New Roman" w:hAnsi="Times New Roman" w:cs="Times New Roman"/>
          <w:b/>
          <w:sz w:val="28"/>
          <w:szCs w:val="28"/>
        </w:rPr>
        <w:br/>
      </w:r>
      <w:r w:rsidRPr="0027357A">
        <w:rPr>
          <w:rFonts w:ascii="Times New Roman" w:hAnsi="Times New Roman" w:cs="Times New Roman"/>
          <w:b/>
          <w:sz w:val="28"/>
          <w:szCs w:val="28"/>
        </w:rPr>
        <w:t xml:space="preserve">органов управления государственными внебюджетными фондами </w:t>
      </w:r>
      <w:r w:rsidR="00C67589" w:rsidRPr="0027357A">
        <w:rPr>
          <w:rFonts w:ascii="Times New Roman" w:hAnsi="Times New Roman" w:cs="Times New Roman"/>
          <w:b/>
          <w:sz w:val="28"/>
          <w:szCs w:val="28"/>
        </w:rPr>
        <w:br/>
      </w:r>
      <w:r w:rsidR="00C37478" w:rsidRPr="0027357A">
        <w:rPr>
          <w:rFonts w:ascii="Times New Roman" w:hAnsi="Times New Roman" w:cs="Times New Roman"/>
          <w:b/>
          <w:sz w:val="28"/>
          <w:szCs w:val="28"/>
        </w:rPr>
        <w:t>в Федеральное казначейство</w:t>
      </w:r>
      <w:r w:rsidR="00765CFD" w:rsidRPr="0027357A">
        <w:rPr>
          <w:rFonts w:ascii="Times New Roman" w:hAnsi="Times New Roman" w:cs="Times New Roman"/>
          <w:b/>
          <w:sz w:val="28"/>
          <w:szCs w:val="28"/>
        </w:rPr>
        <w:t>,</w:t>
      </w:r>
      <w:r w:rsidR="00C37478" w:rsidRPr="0027357A">
        <w:rPr>
          <w:rFonts w:ascii="Times New Roman" w:hAnsi="Times New Roman" w:cs="Times New Roman"/>
          <w:b/>
          <w:sz w:val="28"/>
          <w:szCs w:val="28"/>
        </w:rPr>
        <w:t xml:space="preserve"> </w:t>
      </w:r>
      <w:r w:rsidR="0009665D" w:rsidRPr="0027357A">
        <w:rPr>
          <w:rFonts w:ascii="Times New Roman" w:hAnsi="Times New Roman" w:cs="Times New Roman"/>
          <w:b/>
          <w:sz w:val="28"/>
          <w:szCs w:val="28"/>
        </w:rPr>
        <w:t>их</w:t>
      </w:r>
      <w:r w:rsidR="0031519A" w:rsidRPr="0027357A">
        <w:rPr>
          <w:rFonts w:ascii="Times New Roman" w:hAnsi="Times New Roman" w:cs="Times New Roman"/>
          <w:b/>
          <w:sz w:val="28"/>
          <w:szCs w:val="28"/>
        </w:rPr>
        <w:t xml:space="preserve"> рассмотрения Федеральным казначейством </w:t>
      </w:r>
      <w:r w:rsidR="00C67589" w:rsidRPr="0027357A">
        <w:rPr>
          <w:rFonts w:ascii="Times New Roman" w:hAnsi="Times New Roman" w:cs="Times New Roman"/>
          <w:b/>
          <w:sz w:val="28"/>
          <w:szCs w:val="28"/>
        </w:rPr>
        <w:br/>
      </w:r>
      <w:r w:rsidR="0031519A" w:rsidRPr="0027357A">
        <w:rPr>
          <w:rFonts w:ascii="Times New Roman" w:hAnsi="Times New Roman" w:cs="Times New Roman"/>
          <w:b/>
          <w:sz w:val="28"/>
          <w:szCs w:val="28"/>
        </w:rPr>
        <w:t xml:space="preserve">и </w:t>
      </w:r>
      <w:r w:rsidR="00765CFD" w:rsidRPr="0027357A">
        <w:rPr>
          <w:rFonts w:ascii="Times New Roman" w:hAnsi="Times New Roman" w:cs="Times New Roman"/>
          <w:b/>
          <w:sz w:val="28"/>
          <w:szCs w:val="28"/>
        </w:rPr>
        <w:t xml:space="preserve">особенностей передачи функций финансовых органов субъектов </w:t>
      </w:r>
      <w:r w:rsidR="00C67589" w:rsidRPr="0027357A">
        <w:rPr>
          <w:rFonts w:ascii="Times New Roman" w:hAnsi="Times New Roman" w:cs="Times New Roman"/>
          <w:b/>
          <w:sz w:val="28"/>
          <w:szCs w:val="28"/>
        </w:rPr>
        <w:br/>
      </w:r>
      <w:r w:rsidR="00765CFD" w:rsidRPr="0027357A">
        <w:rPr>
          <w:rFonts w:ascii="Times New Roman" w:hAnsi="Times New Roman" w:cs="Times New Roman"/>
          <w:b/>
          <w:sz w:val="28"/>
          <w:szCs w:val="28"/>
        </w:rPr>
        <w:t xml:space="preserve">Российской Федерации (муниципальных образований), </w:t>
      </w:r>
      <w:r w:rsidR="00C67589" w:rsidRPr="0027357A">
        <w:rPr>
          <w:rFonts w:ascii="Times New Roman" w:hAnsi="Times New Roman" w:cs="Times New Roman"/>
          <w:b/>
          <w:sz w:val="28"/>
          <w:szCs w:val="28"/>
        </w:rPr>
        <w:br/>
      </w:r>
      <w:r w:rsidR="00765CFD" w:rsidRPr="0027357A">
        <w:rPr>
          <w:rFonts w:ascii="Times New Roman" w:hAnsi="Times New Roman" w:cs="Times New Roman"/>
          <w:b/>
          <w:sz w:val="28"/>
          <w:szCs w:val="28"/>
        </w:rPr>
        <w:t>органов управления государс</w:t>
      </w:r>
      <w:r w:rsidR="0031519A" w:rsidRPr="0027357A">
        <w:rPr>
          <w:rFonts w:ascii="Times New Roman" w:hAnsi="Times New Roman" w:cs="Times New Roman"/>
          <w:b/>
          <w:sz w:val="28"/>
          <w:szCs w:val="28"/>
        </w:rPr>
        <w:t>твенными внебюджетными фондами,</w:t>
      </w:r>
      <w:r w:rsidR="00C67589" w:rsidRPr="0027357A">
        <w:rPr>
          <w:rFonts w:ascii="Times New Roman" w:hAnsi="Times New Roman" w:cs="Times New Roman"/>
          <w:b/>
          <w:sz w:val="28"/>
          <w:szCs w:val="28"/>
        </w:rPr>
        <w:t xml:space="preserve"> </w:t>
      </w:r>
      <w:r w:rsidR="00C67589" w:rsidRPr="0027357A">
        <w:rPr>
          <w:rFonts w:ascii="Times New Roman" w:hAnsi="Times New Roman" w:cs="Times New Roman"/>
          <w:b/>
          <w:sz w:val="28"/>
          <w:szCs w:val="28"/>
        </w:rPr>
        <w:br/>
      </w:r>
      <w:r w:rsidR="00765CFD" w:rsidRPr="0027357A">
        <w:rPr>
          <w:rFonts w:ascii="Times New Roman" w:hAnsi="Times New Roman" w:cs="Times New Roman"/>
          <w:b/>
          <w:sz w:val="28"/>
          <w:szCs w:val="28"/>
        </w:rPr>
        <w:t>связанных с исполнением соответствующего бюджета</w:t>
      </w:r>
    </w:p>
    <w:p w:rsidR="004C27AC" w:rsidRPr="00E46A63" w:rsidRDefault="004C27AC" w:rsidP="004C27AC">
      <w:pPr>
        <w:pStyle w:val="ConsPlusNormal"/>
        <w:spacing w:after="1"/>
        <w:rPr>
          <w:rFonts w:ascii="Times New Roman" w:hAnsi="Times New Roman" w:cs="Times New Roman"/>
          <w:sz w:val="28"/>
          <w:szCs w:val="28"/>
        </w:rPr>
      </w:pPr>
    </w:p>
    <w:p w:rsidR="004C27AC" w:rsidRPr="00E46A63" w:rsidRDefault="004C27AC" w:rsidP="004C27AC">
      <w:pPr>
        <w:pStyle w:val="ConsPlusNormal"/>
        <w:ind w:firstLine="540"/>
        <w:jc w:val="both"/>
        <w:rPr>
          <w:rFonts w:ascii="Times New Roman" w:hAnsi="Times New Roman" w:cs="Times New Roman"/>
          <w:sz w:val="28"/>
          <w:szCs w:val="28"/>
        </w:rPr>
      </w:pPr>
    </w:p>
    <w:p w:rsidR="004C27AC" w:rsidRPr="00E46A63" w:rsidRDefault="004C27AC" w:rsidP="00E46A63">
      <w:pPr>
        <w:pStyle w:val="ConsPlusNormal"/>
        <w:spacing w:line="360" w:lineRule="auto"/>
        <w:ind w:firstLine="709"/>
        <w:jc w:val="both"/>
        <w:rPr>
          <w:rFonts w:ascii="Times New Roman" w:hAnsi="Times New Roman" w:cs="Times New Roman"/>
          <w:sz w:val="28"/>
          <w:szCs w:val="28"/>
        </w:rPr>
      </w:pPr>
      <w:r w:rsidRPr="00E46A63">
        <w:rPr>
          <w:rFonts w:ascii="Times New Roman" w:hAnsi="Times New Roman" w:cs="Times New Roman"/>
          <w:sz w:val="28"/>
          <w:szCs w:val="28"/>
        </w:rPr>
        <w:t xml:space="preserve">В соответствии с </w:t>
      </w:r>
      <w:r w:rsidR="00E46A63">
        <w:rPr>
          <w:rFonts w:ascii="Times New Roman" w:hAnsi="Times New Roman" w:cs="Times New Roman"/>
          <w:sz w:val="28"/>
          <w:szCs w:val="28"/>
        </w:rPr>
        <w:t>пункт</w:t>
      </w:r>
      <w:r w:rsidR="00C20B4D">
        <w:rPr>
          <w:rFonts w:ascii="Times New Roman" w:hAnsi="Times New Roman" w:cs="Times New Roman"/>
          <w:sz w:val="28"/>
          <w:szCs w:val="28"/>
        </w:rPr>
        <w:t>ами</w:t>
      </w:r>
      <w:r w:rsidR="00E46A63">
        <w:rPr>
          <w:rFonts w:ascii="Times New Roman" w:hAnsi="Times New Roman" w:cs="Times New Roman"/>
          <w:sz w:val="28"/>
          <w:szCs w:val="28"/>
        </w:rPr>
        <w:t xml:space="preserve"> 4</w:t>
      </w:r>
      <w:r w:rsidR="00C20B4D">
        <w:rPr>
          <w:rFonts w:ascii="Times New Roman" w:hAnsi="Times New Roman" w:cs="Times New Roman"/>
          <w:sz w:val="28"/>
          <w:szCs w:val="28"/>
        </w:rPr>
        <w:t xml:space="preserve"> и 7</w:t>
      </w:r>
      <w:r w:rsidR="00E46A63">
        <w:rPr>
          <w:rFonts w:ascii="Times New Roman" w:hAnsi="Times New Roman" w:cs="Times New Roman"/>
          <w:sz w:val="28"/>
          <w:szCs w:val="28"/>
        </w:rPr>
        <w:t xml:space="preserve"> статьи 220</w:t>
      </w:r>
      <w:r w:rsidR="00E46A63" w:rsidRPr="00720538">
        <w:rPr>
          <w:rFonts w:ascii="Times New Roman" w:hAnsi="Times New Roman" w:cs="Times New Roman"/>
          <w:sz w:val="28"/>
          <w:szCs w:val="28"/>
          <w:vertAlign w:val="superscript"/>
        </w:rPr>
        <w:t>2</w:t>
      </w:r>
      <w:r w:rsidRPr="00E46A63">
        <w:rPr>
          <w:rFonts w:ascii="Times New Roman" w:hAnsi="Times New Roman" w:cs="Times New Roman"/>
          <w:sz w:val="28"/>
          <w:szCs w:val="28"/>
        </w:rPr>
        <w:t xml:space="preserve"> Бюджетного кодекса Российской Федерации п</w:t>
      </w:r>
      <w:r w:rsidR="00E46A63">
        <w:rPr>
          <w:rFonts w:ascii="Times New Roman" w:hAnsi="Times New Roman" w:cs="Times New Roman"/>
          <w:sz w:val="28"/>
          <w:szCs w:val="28"/>
        </w:rPr>
        <w:t xml:space="preserve"> </w:t>
      </w:r>
      <w:r w:rsidRPr="00E46A63">
        <w:rPr>
          <w:rFonts w:ascii="Times New Roman" w:hAnsi="Times New Roman" w:cs="Times New Roman"/>
          <w:sz w:val="28"/>
          <w:szCs w:val="28"/>
        </w:rPr>
        <w:t>р</w:t>
      </w:r>
      <w:r w:rsidR="00E46A63">
        <w:rPr>
          <w:rFonts w:ascii="Times New Roman" w:hAnsi="Times New Roman" w:cs="Times New Roman"/>
          <w:sz w:val="28"/>
          <w:szCs w:val="28"/>
        </w:rPr>
        <w:t xml:space="preserve"> </w:t>
      </w:r>
      <w:r w:rsidRPr="00E46A63">
        <w:rPr>
          <w:rFonts w:ascii="Times New Roman" w:hAnsi="Times New Roman" w:cs="Times New Roman"/>
          <w:sz w:val="28"/>
          <w:szCs w:val="28"/>
        </w:rPr>
        <w:t>и</w:t>
      </w:r>
      <w:r w:rsidR="00E46A63">
        <w:rPr>
          <w:rFonts w:ascii="Times New Roman" w:hAnsi="Times New Roman" w:cs="Times New Roman"/>
          <w:sz w:val="28"/>
          <w:szCs w:val="28"/>
        </w:rPr>
        <w:t xml:space="preserve"> </w:t>
      </w:r>
      <w:proofErr w:type="gramStart"/>
      <w:r w:rsidRPr="00E46A63">
        <w:rPr>
          <w:rFonts w:ascii="Times New Roman" w:hAnsi="Times New Roman" w:cs="Times New Roman"/>
          <w:sz w:val="28"/>
          <w:szCs w:val="28"/>
        </w:rPr>
        <w:t>к</w:t>
      </w:r>
      <w:proofErr w:type="gramEnd"/>
      <w:r w:rsidR="00E46A63">
        <w:rPr>
          <w:rFonts w:ascii="Times New Roman" w:hAnsi="Times New Roman" w:cs="Times New Roman"/>
          <w:sz w:val="28"/>
          <w:szCs w:val="28"/>
        </w:rPr>
        <w:t xml:space="preserve"> </w:t>
      </w:r>
      <w:r w:rsidRPr="00E46A63">
        <w:rPr>
          <w:rFonts w:ascii="Times New Roman" w:hAnsi="Times New Roman" w:cs="Times New Roman"/>
          <w:sz w:val="28"/>
          <w:szCs w:val="28"/>
        </w:rPr>
        <w:t>а</w:t>
      </w:r>
      <w:r w:rsidR="00E46A63">
        <w:rPr>
          <w:rFonts w:ascii="Times New Roman" w:hAnsi="Times New Roman" w:cs="Times New Roman"/>
          <w:sz w:val="28"/>
          <w:szCs w:val="28"/>
        </w:rPr>
        <w:t xml:space="preserve"> </w:t>
      </w:r>
      <w:r w:rsidRPr="00E46A63">
        <w:rPr>
          <w:rFonts w:ascii="Times New Roman" w:hAnsi="Times New Roman" w:cs="Times New Roman"/>
          <w:sz w:val="28"/>
          <w:szCs w:val="28"/>
        </w:rPr>
        <w:t>з</w:t>
      </w:r>
      <w:r w:rsidR="00E46A63">
        <w:rPr>
          <w:rFonts w:ascii="Times New Roman" w:hAnsi="Times New Roman" w:cs="Times New Roman"/>
          <w:sz w:val="28"/>
          <w:szCs w:val="28"/>
        </w:rPr>
        <w:t xml:space="preserve"> </w:t>
      </w:r>
      <w:r w:rsidRPr="00E46A63">
        <w:rPr>
          <w:rFonts w:ascii="Times New Roman" w:hAnsi="Times New Roman" w:cs="Times New Roman"/>
          <w:sz w:val="28"/>
          <w:szCs w:val="28"/>
        </w:rPr>
        <w:t>ы</w:t>
      </w:r>
      <w:r w:rsidR="00E46A63">
        <w:rPr>
          <w:rFonts w:ascii="Times New Roman" w:hAnsi="Times New Roman" w:cs="Times New Roman"/>
          <w:sz w:val="28"/>
          <w:szCs w:val="28"/>
        </w:rPr>
        <w:t xml:space="preserve"> </w:t>
      </w:r>
      <w:r w:rsidRPr="00E46A63">
        <w:rPr>
          <w:rFonts w:ascii="Times New Roman" w:hAnsi="Times New Roman" w:cs="Times New Roman"/>
          <w:sz w:val="28"/>
          <w:szCs w:val="28"/>
        </w:rPr>
        <w:t>в</w:t>
      </w:r>
      <w:r w:rsidR="00E46A63">
        <w:rPr>
          <w:rFonts w:ascii="Times New Roman" w:hAnsi="Times New Roman" w:cs="Times New Roman"/>
          <w:sz w:val="28"/>
          <w:szCs w:val="28"/>
        </w:rPr>
        <w:t xml:space="preserve"> </w:t>
      </w:r>
      <w:r w:rsidRPr="00E46A63">
        <w:rPr>
          <w:rFonts w:ascii="Times New Roman" w:hAnsi="Times New Roman" w:cs="Times New Roman"/>
          <w:sz w:val="28"/>
          <w:szCs w:val="28"/>
        </w:rPr>
        <w:t>а</w:t>
      </w:r>
      <w:r w:rsidR="00E46A63">
        <w:rPr>
          <w:rFonts w:ascii="Times New Roman" w:hAnsi="Times New Roman" w:cs="Times New Roman"/>
          <w:sz w:val="28"/>
          <w:szCs w:val="28"/>
        </w:rPr>
        <w:t xml:space="preserve"> </w:t>
      </w:r>
      <w:r w:rsidRPr="00E46A63">
        <w:rPr>
          <w:rFonts w:ascii="Times New Roman" w:hAnsi="Times New Roman" w:cs="Times New Roman"/>
          <w:sz w:val="28"/>
          <w:szCs w:val="28"/>
        </w:rPr>
        <w:t>ю:</w:t>
      </w:r>
    </w:p>
    <w:p w:rsidR="004C27AC" w:rsidRPr="00096B28" w:rsidRDefault="00A77245" w:rsidP="00096B2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C27AC" w:rsidRPr="00096B28">
        <w:rPr>
          <w:rFonts w:ascii="Times New Roman" w:hAnsi="Times New Roman" w:cs="Times New Roman"/>
          <w:sz w:val="28"/>
          <w:szCs w:val="28"/>
        </w:rPr>
        <w:t xml:space="preserve">Утвердить прилагаемый </w:t>
      </w:r>
      <w:r w:rsidR="00E46A63" w:rsidRPr="00096B28">
        <w:rPr>
          <w:rFonts w:ascii="Times New Roman" w:hAnsi="Times New Roman" w:cs="Times New Roman"/>
          <w:sz w:val="28"/>
          <w:szCs w:val="28"/>
        </w:rPr>
        <w:t>Порядок</w:t>
      </w:r>
      <w:r w:rsidR="004C27AC" w:rsidRPr="00096B28">
        <w:rPr>
          <w:rFonts w:ascii="Times New Roman" w:hAnsi="Times New Roman" w:cs="Times New Roman"/>
          <w:sz w:val="28"/>
          <w:szCs w:val="28"/>
        </w:rPr>
        <w:t xml:space="preserve">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w:t>
      </w:r>
      <w:r w:rsidR="0005396B" w:rsidRPr="00096B28">
        <w:rPr>
          <w:rFonts w:ascii="Times New Roman" w:hAnsi="Times New Roman" w:cs="Times New Roman"/>
          <w:sz w:val="28"/>
          <w:szCs w:val="28"/>
        </w:rPr>
        <w:t xml:space="preserve"> </w:t>
      </w:r>
      <w:r w:rsidR="00272260">
        <w:rPr>
          <w:rFonts w:ascii="Times New Roman" w:hAnsi="Times New Roman" w:cs="Times New Roman"/>
          <w:sz w:val="28"/>
          <w:szCs w:val="28"/>
        </w:rPr>
        <w:br/>
      </w:r>
      <w:r w:rsidR="0005396B" w:rsidRPr="00096B28">
        <w:rPr>
          <w:rFonts w:ascii="Times New Roman" w:hAnsi="Times New Roman" w:cs="Times New Roman"/>
          <w:sz w:val="28"/>
          <w:szCs w:val="28"/>
        </w:rPr>
        <w:t>в Федеральное казначейство</w:t>
      </w:r>
      <w:r w:rsidR="009A3F13" w:rsidRPr="00096B28">
        <w:rPr>
          <w:rFonts w:ascii="Times New Roman" w:hAnsi="Times New Roman" w:cs="Times New Roman"/>
          <w:sz w:val="28"/>
          <w:szCs w:val="28"/>
        </w:rPr>
        <w:t>,</w:t>
      </w:r>
      <w:r w:rsidR="004C27AC" w:rsidRPr="00096B28">
        <w:rPr>
          <w:rFonts w:ascii="Times New Roman" w:hAnsi="Times New Roman" w:cs="Times New Roman"/>
          <w:sz w:val="28"/>
          <w:szCs w:val="28"/>
        </w:rPr>
        <w:t xml:space="preserve"> </w:t>
      </w:r>
      <w:r w:rsidR="00781B81">
        <w:rPr>
          <w:rFonts w:ascii="Times New Roman" w:hAnsi="Times New Roman" w:cs="Times New Roman"/>
          <w:sz w:val="28"/>
          <w:szCs w:val="28"/>
        </w:rPr>
        <w:t xml:space="preserve">их </w:t>
      </w:r>
      <w:r w:rsidR="0031519A" w:rsidRPr="00096B28">
        <w:rPr>
          <w:rFonts w:ascii="Times New Roman" w:hAnsi="Times New Roman" w:cs="Times New Roman"/>
          <w:sz w:val="28"/>
          <w:szCs w:val="28"/>
        </w:rPr>
        <w:t xml:space="preserve">рассмотрения Федеральным казначейством </w:t>
      </w:r>
      <w:r w:rsidR="00272260">
        <w:rPr>
          <w:rFonts w:ascii="Times New Roman" w:hAnsi="Times New Roman" w:cs="Times New Roman"/>
          <w:sz w:val="28"/>
          <w:szCs w:val="28"/>
        </w:rPr>
        <w:br/>
      </w:r>
      <w:r w:rsidR="0031519A" w:rsidRPr="00096B28">
        <w:rPr>
          <w:rFonts w:ascii="Times New Roman" w:hAnsi="Times New Roman" w:cs="Times New Roman"/>
          <w:sz w:val="28"/>
          <w:szCs w:val="28"/>
        </w:rPr>
        <w:t xml:space="preserve">и </w:t>
      </w:r>
      <w:r w:rsidR="0005396B" w:rsidRPr="00096B28">
        <w:rPr>
          <w:rFonts w:ascii="Times New Roman" w:hAnsi="Times New Roman" w:cs="Times New Roman"/>
          <w:sz w:val="28"/>
          <w:szCs w:val="28"/>
        </w:rPr>
        <w:t>особенности передачи</w:t>
      </w:r>
      <w:r w:rsidR="004C27AC" w:rsidRPr="00096B28">
        <w:rPr>
          <w:rFonts w:ascii="Times New Roman" w:hAnsi="Times New Roman" w:cs="Times New Roman"/>
          <w:sz w:val="28"/>
          <w:szCs w:val="28"/>
        </w:rPr>
        <w:t xml:space="preserve"> функций финансовых органов субъектов Российской Федерации (муниципальных образований), органов управления государственными внебюджетными фондами</w:t>
      </w:r>
      <w:r w:rsidR="0005396B" w:rsidRPr="00096B28">
        <w:rPr>
          <w:rFonts w:ascii="Times New Roman" w:hAnsi="Times New Roman" w:cs="Times New Roman"/>
          <w:sz w:val="28"/>
          <w:szCs w:val="28"/>
        </w:rPr>
        <w:t>, связанных с исполнение</w:t>
      </w:r>
      <w:r w:rsidR="009838DC" w:rsidRPr="00096B28">
        <w:rPr>
          <w:rFonts w:ascii="Times New Roman" w:hAnsi="Times New Roman" w:cs="Times New Roman"/>
          <w:sz w:val="28"/>
          <w:szCs w:val="28"/>
        </w:rPr>
        <w:t>м</w:t>
      </w:r>
      <w:r w:rsidR="0005396B" w:rsidRPr="00096B28">
        <w:rPr>
          <w:rFonts w:ascii="Times New Roman" w:hAnsi="Times New Roman" w:cs="Times New Roman"/>
          <w:sz w:val="28"/>
          <w:szCs w:val="28"/>
        </w:rPr>
        <w:t xml:space="preserve"> соответствующего бюджета</w:t>
      </w:r>
      <w:r w:rsidR="004C27AC" w:rsidRPr="00096B28">
        <w:rPr>
          <w:rFonts w:ascii="Times New Roman" w:hAnsi="Times New Roman" w:cs="Times New Roman"/>
          <w:sz w:val="28"/>
          <w:szCs w:val="28"/>
        </w:rPr>
        <w:t>.</w:t>
      </w:r>
    </w:p>
    <w:p w:rsidR="000139A9" w:rsidRDefault="00096B28" w:rsidP="00096B28">
      <w:pPr>
        <w:autoSpaceDE w:val="0"/>
        <w:autoSpaceDN w:val="0"/>
        <w:adjustRightInd w:val="0"/>
        <w:spacing w:after="0" w:line="360" w:lineRule="auto"/>
        <w:ind w:firstLine="709"/>
        <w:jc w:val="both"/>
        <w:rPr>
          <w:rFonts w:ascii="Times New Roman" w:hAnsi="Times New Roman" w:cs="Times New Roman"/>
          <w:sz w:val="28"/>
          <w:szCs w:val="28"/>
        </w:rPr>
      </w:pPr>
      <w:r w:rsidRPr="00096B28">
        <w:rPr>
          <w:rFonts w:ascii="Times New Roman" w:hAnsi="Times New Roman" w:cs="Times New Roman"/>
          <w:sz w:val="28"/>
          <w:szCs w:val="28"/>
        </w:rPr>
        <w:t>2. Признать утратившим</w:t>
      </w:r>
      <w:r w:rsidR="006754B6">
        <w:rPr>
          <w:rFonts w:ascii="Times New Roman" w:hAnsi="Times New Roman" w:cs="Times New Roman"/>
          <w:sz w:val="28"/>
          <w:szCs w:val="28"/>
        </w:rPr>
        <w:t>и</w:t>
      </w:r>
      <w:r w:rsidRPr="00096B28">
        <w:rPr>
          <w:rFonts w:ascii="Times New Roman" w:hAnsi="Times New Roman" w:cs="Times New Roman"/>
          <w:sz w:val="28"/>
          <w:szCs w:val="28"/>
        </w:rPr>
        <w:t xml:space="preserve"> силу</w:t>
      </w:r>
      <w:r w:rsidR="000139A9">
        <w:rPr>
          <w:rFonts w:ascii="Times New Roman" w:hAnsi="Times New Roman" w:cs="Times New Roman"/>
          <w:sz w:val="28"/>
          <w:szCs w:val="28"/>
        </w:rPr>
        <w:t>:</w:t>
      </w:r>
    </w:p>
    <w:p w:rsidR="00096B28" w:rsidRPr="00096B28" w:rsidRDefault="00096B28" w:rsidP="00096B2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w:t>
      </w:r>
      <w:r w:rsidRPr="00096B28">
        <w:rPr>
          <w:rFonts w:ascii="Times New Roman" w:hAnsi="Times New Roman" w:cs="Times New Roman"/>
          <w:sz w:val="28"/>
          <w:szCs w:val="28"/>
        </w:rPr>
        <w:t xml:space="preserve"> Министерства финансов Российской</w:t>
      </w:r>
      <w:r w:rsidR="00555529">
        <w:rPr>
          <w:rFonts w:ascii="Times New Roman" w:hAnsi="Times New Roman" w:cs="Times New Roman"/>
          <w:sz w:val="28"/>
          <w:szCs w:val="28"/>
        </w:rPr>
        <w:t xml:space="preserve"> Федерации от </w:t>
      </w:r>
      <w:r w:rsidR="00555529" w:rsidRPr="00555529">
        <w:rPr>
          <w:rFonts w:ascii="Times New Roman" w:hAnsi="Times New Roman" w:cs="Times New Roman"/>
          <w:sz w:val="28"/>
          <w:szCs w:val="28"/>
        </w:rPr>
        <w:t>31</w:t>
      </w:r>
      <w:r w:rsidR="00555529">
        <w:rPr>
          <w:rFonts w:ascii="Times New Roman" w:hAnsi="Times New Roman" w:cs="Times New Roman"/>
          <w:sz w:val="28"/>
          <w:szCs w:val="28"/>
        </w:rPr>
        <w:t xml:space="preserve"> марта </w:t>
      </w:r>
      <w:r w:rsidR="00555529" w:rsidRPr="00555529">
        <w:rPr>
          <w:rFonts w:ascii="Times New Roman" w:hAnsi="Times New Roman" w:cs="Times New Roman"/>
          <w:sz w:val="28"/>
          <w:szCs w:val="28"/>
        </w:rPr>
        <w:t>2020</w:t>
      </w:r>
      <w:r w:rsidR="00555529">
        <w:rPr>
          <w:rFonts w:ascii="Times New Roman" w:hAnsi="Times New Roman" w:cs="Times New Roman"/>
          <w:sz w:val="28"/>
          <w:szCs w:val="28"/>
        </w:rPr>
        <w:t xml:space="preserve"> г.</w:t>
      </w:r>
      <w:r w:rsidR="00555529" w:rsidRPr="00555529">
        <w:rPr>
          <w:rFonts w:ascii="Times New Roman" w:hAnsi="Times New Roman" w:cs="Times New Roman"/>
          <w:sz w:val="28"/>
          <w:szCs w:val="28"/>
        </w:rPr>
        <w:t xml:space="preserve"> </w:t>
      </w:r>
      <w:r w:rsidR="006275E4">
        <w:rPr>
          <w:rFonts w:ascii="Times New Roman" w:hAnsi="Times New Roman" w:cs="Times New Roman"/>
          <w:sz w:val="28"/>
          <w:szCs w:val="28"/>
        </w:rPr>
        <w:br/>
      </w:r>
      <w:r w:rsidR="00555529">
        <w:rPr>
          <w:rFonts w:ascii="Times New Roman" w:hAnsi="Times New Roman" w:cs="Times New Roman"/>
          <w:sz w:val="28"/>
          <w:szCs w:val="28"/>
        </w:rPr>
        <w:t>№</w:t>
      </w:r>
      <w:r w:rsidR="00555529" w:rsidRPr="00555529">
        <w:rPr>
          <w:rFonts w:ascii="Times New Roman" w:hAnsi="Times New Roman" w:cs="Times New Roman"/>
          <w:sz w:val="28"/>
          <w:szCs w:val="28"/>
        </w:rPr>
        <w:t xml:space="preserve"> 50н </w:t>
      </w:r>
      <w:r w:rsidR="00555529">
        <w:rPr>
          <w:rFonts w:ascii="Times New Roman" w:hAnsi="Times New Roman" w:cs="Times New Roman"/>
          <w:sz w:val="28"/>
          <w:szCs w:val="28"/>
        </w:rPr>
        <w:t>«</w:t>
      </w:r>
      <w:r w:rsidR="00555529" w:rsidRPr="00555529">
        <w:rPr>
          <w:rFonts w:ascii="Times New Roman" w:hAnsi="Times New Roman" w:cs="Times New Roman"/>
          <w:sz w:val="28"/>
          <w:szCs w:val="28"/>
        </w:rPr>
        <w:t xml:space="preserve">Об утверждении Порядка направления обращений высших исполнительных органов государственной власти субъектов Российской Федерации </w:t>
      </w:r>
      <w:r w:rsidR="00BD7C0C">
        <w:rPr>
          <w:rFonts w:ascii="Times New Roman" w:hAnsi="Times New Roman" w:cs="Times New Roman"/>
          <w:sz w:val="28"/>
          <w:szCs w:val="28"/>
        </w:rPr>
        <w:br/>
      </w:r>
      <w:r w:rsidR="00555529" w:rsidRPr="00555529">
        <w:rPr>
          <w:rFonts w:ascii="Times New Roman" w:hAnsi="Times New Roman" w:cs="Times New Roman"/>
          <w:sz w:val="28"/>
          <w:szCs w:val="28"/>
        </w:rPr>
        <w:lastRenderedPageBreak/>
        <w:t>(местных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 казначейство и их рассмотрения Федеральным казначейством</w:t>
      </w:r>
      <w:r w:rsidR="00555529">
        <w:rPr>
          <w:rFonts w:ascii="Times New Roman" w:hAnsi="Times New Roman" w:cs="Times New Roman"/>
          <w:sz w:val="28"/>
          <w:szCs w:val="28"/>
        </w:rPr>
        <w:t>»</w:t>
      </w:r>
      <w:r w:rsidR="00555529" w:rsidRPr="00555529">
        <w:rPr>
          <w:rFonts w:ascii="Times New Roman" w:hAnsi="Times New Roman" w:cs="Times New Roman"/>
          <w:sz w:val="28"/>
          <w:szCs w:val="28"/>
        </w:rPr>
        <w:t xml:space="preserve"> </w:t>
      </w:r>
      <w:r w:rsidRPr="00096B28">
        <w:rPr>
          <w:rFonts w:ascii="Times New Roman" w:hAnsi="Times New Roman" w:cs="Times New Roman"/>
          <w:sz w:val="28"/>
          <w:szCs w:val="28"/>
        </w:rPr>
        <w:t>(зарегистрирован Министерством юстиции Российской Федерации 2</w:t>
      </w:r>
      <w:r w:rsidR="00555529">
        <w:rPr>
          <w:rFonts w:ascii="Times New Roman" w:hAnsi="Times New Roman" w:cs="Times New Roman"/>
          <w:sz w:val="28"/>
          <w:szCs w:val="28"/>
        </w:rPr>
        <w:t>1</w:t>
      </w:r>
      <w:r w:rsidRPr="00096B28">
        <w:rPr>
          <w:rFonts w:ascii="Times New Roman" w:hAnsi="Times New Roman" w:cs="Times New Roman"/>
          <w:sz w:val="28"/>
          <w:szCs w:val="28"/>
        </w:rPr>
        <w:t xml:space="preserve"> </w:t>
      </w:r>
      <w:r w:rsidR="00555529">
        <w:rPr>
          <w:rFonts w:ascii="Times New Roman" w:hAnsi="Times New Roman" w:cs="Times New Roman"/>
          <w:sz w:val="28"/>
          <w:szCs w:val="28"/>
        </w:rPr>
        <w:t>августа 2020 г., регистрационный №</w:t>
      </w:r>
      <w:r w:rsidRPr="00096B28">
        <w:rPr>
          <w:rFonts w:ascii="Times New Roman" w:hAnsi="Times New Roman" w:cs="Times New Roman"/>
          <w:sz w:val="28"/>
          <w:szCs w:val="28"/>
        </w:rPr>
        <w:t xml:space="preserve"> </w:t>
      </w:r>
      <w:r w:rsidR="00555529">
        <w:rPr>
          <w:rFonts w:ascii="Times New Roman" w:hAnsi="Times New Roman" w:cs="Times New Roman"/>
          <w:sz w:val="28"/>
          <w:szCs w:val="28"/>
        </w:rPr>
        <w:t>59398</w:t>
      </w:r>
      <w:r w:rsidR="00417A62">
        <w:rPr>
          <w:rFonts w:ascii="Times New Roman" w:hAnsi="Times New Roman" w:cs="Times New Roman"/>
          <w:sz w:val="28"/>
          <w:szCs w:val="28"/>
        </w:rPr>
        <w:t>);</w:t>
      </w:r>
    </w:p>
    <w:p w:rsidR="00096B28" w:rsidRPr="00F0029D" w:rsidRDefault="00F0029D" w:rsidP="00F0029D">
      <w:pPr>
        <w:autoSpaceDE w:val="0"/>
        <w:autoSpaceDN w:val="0"/>
        <w:adjustRightInd w:val="0"/>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Pr="00F0029D">
        <w:rPr>
          <w:rFonts w:ascii="Times New Roman" w:hAnsi="Times New Roman" w:cs="Times New Roman"/>
          <w:sz w:val="28"/>
          <w:szCs w:val="28"/>
        </w:rPr>
        <w:t xml:space="preserve">риказ </w:t>
      </w:r>
      <w:r w:rsidRPr="00096B28">
        <w:rPr>
          <w:rFonts w:ascii="Times New Roman" w:hAnsi="Times New Roman" w:cs="Times New Roman"/>
          <w:sz w:val="28"/>
          <w:szCs w:val="28"/>
        </w:rPr>
        <w:t>Министерства финансов Российской</w:t>
      </w:r>
      <w:r>
        <w:rPr>
          <w:rFonts w:ascii="Times New Roman" w:hAnsi="Times New Roman" w:cs="Times New Roman"/>
          <w:sz w:val="28"/>
          <w:szCs w:val="28"/>
        </w:rPr>
        <w:t xml:space="preserve"> Федерации от 21 октября </w:t>
      </w:r>
      <w:r w:rsidRPr="00F0029D">
        <w:rPr>
          <w:rFonts w:ascii="Times New Roman" w:hAnsi="Times New Roman" w:cs="Times New Roman"/>
          <w:sz w:val="28"/>
          <w:szCs w:val="28"/>
        </w:rPr>
        <w:t>202</w:t>
      </w:r>
      <w:r>
        <w:rPr>
          <w:rFonts w:ascii="Times New Roman" w:hAnsi="Times New Roman" w:cs="Times New Roman"/>
          <w:sz w:val="28"/>
          <w:szCs w:val="28"/>
        </w:rPr>
        <w:t>1</w:t>
      </w:r>
      <w:r w:rsidRPr="00F0029D">
        <w:rPr>
          <w:rFonts w:ascii="Times New Roman" w:hAnsi="Times New Roman" w:cs="Times New Roman"/>
          <w:sz w:val="28"/>
          <w:szCs w:val="28"/>
        </w:rPr>
        <w:t xml:space="preserve"> </w:t>
      </w:r>
      <w:r w:rsidR="00C32B51">
        <w:rPr>
          <w:rFonts w:ascii="Times New Roman" w:hAnsi="Times New Roman" w:cs="Times New Roman"/>
          <w:sz w:val="28"/>
          <w:szCs w:val="28"/>
        </w:rPr>
        <w:t>г.</w:t>
      </w:r>
      <w:r>
        <w:rPr>
          <w:rFonts w:ascii="Times New Roman" w:hAnsi="Times New Roman" w:cs="Times New Roman"/>
          <w:sz w:val="28"/>
          <w:szCs w:val="28"/>
        </w:rPr>
        <w:br/>
        <w:t>№</w:t>
      </w:r>
      <w:r w:rsidRPr="00F0029D">
        <w:rPr>
          <w:rFonts w:ascii="Times New Roman" w:hAnsi="Times New Roman" w:cs="Times New Roman"/>
          <w:sz w:val="28"/>
          <w:szCs w:val="28"/>
        </w:rPr>
        <w:t xml:space="preserve"> 156н </w:t>
      </w:r>
      <w:r>
        <w:rPr>
          <w:rFonts w:ascii="Times New Roman" w:hAnsi="Times New Roman" w:cs="Times New Roman"/>
          <w:sz w:val="28"/>
          <w:szCs w:val="28"/>
        </w:rPr>
        <w:t>«</w:t>
      </w:r>
      <w:r w:rsidRPr="00F0029D">
        <w:rPr>
          <w:rFonts w:ascii="Times New Roman" w:hAnsi="Times New Roman" w:cs="Times New Roman"/>
          <w:sz w:val="28"/>
          <w:szCs w:val="28"/>
        </w:rPr>
        <w:t xml:space="preserve">О внесении изменений в Порядок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 казначейство и их рассмотрения Федеральным казначейством, утвержденный приказом Министерства финансов Российской Федерации от 31 марта 2020 г. </w:t>
      </w:r>
      <w:r>
        <w:rPr>
          <w:rFonts w:ascii="Times New Roman" w:hAnsi="Times New Roman" w:cs="Times New Roman"/>
          <w:sz w:val="28"/>
          <w:szCs w:val="28"/>
        </w:rPr>
        <w:t>№</w:t>
      </w:r>
      <w:r w:rsidRPr="00F0029D">
        <w:rPr>
          <w:rFonts w:ascii="Times New Roman" w:hAnsi="Times New Roman" w:cs="Times New Roman"/>
          <w:sz w:val="28"/>
          <w:szCs w:val="28"/>
        </w:rPr>
        <w:t xml:space="preserve"> 50н</w:t>
      </w:r>
      <w:r>
        <w:rPr>
          <w:rFonts w:ascii="Times New Roman" w:hAnsi="Times New Roman" w:cs="Times New Roman"/>
          <w:sz w:val="28"/>
          <w:szCs w:val="28"/>
        </w:rPr>
        <w:t>»</w:t>
      </w:r>
      <w:r w:rsidR="00BD007D">
        <w:rPr>
          <w:rFonts w:ascii="Times New Roman" w:hAnsi="Times New Roman" w:cs="Times New Roman"/>
          <w:sz w:val="28"/>
          <w:szCs w:val="28"/>
        </w:rPr>
        <w:t xml:space="preserve"> (з</w:t>
      </w:r>
      <w:r w:rsidRPr="00F0029D">
        <w:rPr>
          <w:rFonts w:ascii="Times New Roman" w:hAnsi="Times New Roman" w:cs="Times New Roman"/>
          <w:sz w:val="28"/>
          <w:szCs w:val="28"/>
        </w:rPr>
        <w:t xml:space="preserve">арегистрирован </w:t>
      </w:r>
      <w:r w:rsidRPr="00096B28">
        <w:rPr>
          <w:rFonts w:ascii="Times New Roman" w:hAnsi="Times New Roman" w:cs="Times New Roman"/>
          <w:sz w:val="28"/>
          <w:szCs w:val="28"/>
        </w:rPr>
        <w:t xml:space="preserve">Министерством юстиции Российской Федерации </w:t>
      </w:r>
      <w:r w:rsidR="00FD6CF9">
        <w:rPr>
          <w:rFonts w:ascii="Times New Roman" w:hAnsi="Times New Roman" w:cs="Times New Roman"/>
          <w:sz w:val="28"/>
          <w:szCs w:val="28"/>
        </w:rPr>
        <w:br/>
      </w:r>
      <w:r w:rsidRPr="00F0029D">
        <w:rPr>
          <w:rFonts w:ascii="Times New Roman" w:hAnsi="Times New Roman" w:cs="Times New Roman"/>
          <w:sz w:val="28"/>
          <w:szCs w:val="28"/>
        </w:rPr>
        <w:t>19</w:t>
      </w:r>
      <w:r w:rsidR="00FD6CF9">
        <w:rPr>
          <w:rFonts w:ascii="Times New Roman" w:hAnsi="Times New Roman" w:cs="Times New Roman"/>
          <w:sz w:val="28"/>
          <w:szCs w:val="28"/>
        </w:rPr>
        <w:t xml:space="preserve"> ноября </w:t>
      </w:r>
      <w:r w:rsidRPr="00F0029D">
        <w:rPr>
          <w:rFonts w:ascii="Times New Roman" w:hAnsi="Times New Roman" w:cs="Times New Roman"/>
          <w:sz w:val="28"/>
          <w:szCs w:val="28"/>
        </w:rPr>
        <w:t>2021</w:t>
      </w:r>
      <w:r w:rsidR="00FD6CF9">
        <w:rPr>
          <w:rFonts w:ascii="Times New Roman" w:hAnsi="Times New Roman" w:cs="Times New Roman"/>
          <w:sz w:val="28"/>
          <w:szCs w:val="28"/>
        </w:rPr>
        <w:t xml:space="preserve"> г.</w:t>
      </w:r>
      <w:r w:rsidR="00063CB8">
        <w:rPr>
          <w:rFonts w:ascii="Times New Roman" w:hAnsi="Times New Roman" w:cs="Times New Roman"/>
          <w:sz w:val="28"/>
          <w:szCs w:val="28"/>
        </w:rPr>
        <w:t>, регистрационный</w:t>
      </w:r>
      <w:r w:rsidRPr="00F0029D">
        <w:rPr>
          <w:rFonts w:ascii="Times New Roman" w:hAnsi="Times New Roman" w:cs="Times New Roman"/>
          <w:sz w:val="28"/>
          <w:szCs w:val="28"/>
        </w:rPr>
        <w:t xml:space="preserve"> </w:t>
      </w:r>
      <w:r w:rsidR="00FD6CF9">
        <w:rPr>
          <w:rFonts w:ascii="Times New Roman" w:hAnsi="Times New Roman" w:cs="Times New Roman"/>
          <w:sz w:val="28"/>
          <w:szCs w:val="28"/>
        </w:rPr>
        <w:t>№</w:t>
      </w:r>
      <w:r w:rsidRPr="00F0029D">
        <w:rPr>
          <w:rFonts w:ascii="Times New Roman" w:hAnsi="Times New Roman" w:cs="Times New Roman"/>
          <w:sz w:val="28"/>
          <w:szCs w:val="28"/>
        </w:rPr>
        <w:t xml:space="preserve"> 65908)</w:t>
      </w:r>
      <w:r w:rsidR="00FD6CF9">
        <w:rPr>
          <w:rFonts w:ascii="Times New Roman" w:hAnsi="Times New Roman" w:cs="Times New Roman"/>
          <w:sz w:val="28"/>
          <w:szCs w:val="28"/>
        </w:rPr>
        <w:t>.</w:t>
      </w:r>
    </w:p>
    <w:p w:rsidR="00A54FFD" w:rsidRDefault="00A54FFD" w:rsidP="00CE7A1A">
      <w:pPr>
        <w:pStyle w:val="ConsPlusNormal"/>
        <w:ind w:firstLine="709"/>
        <w:jc w:val="both"/>
        <w:rPr>
          <w:rFonts w:ascii="Times New Roman" w:hAnsi="Times New Roman" w:cs="Times New Roman"/>
          <w:sz w:val="28"/>
          <w:szCs w:val="28"/>
        </w:rPr>
      </w:pPr>
    </w:p>
    <w:p w:rsidR="00246121" w:rsidRDefault="00246121" w:rsidP="00CE7A1A">
      <w:pPr>
        <w:pStyle w:val="ConsPlusNormal"/>
        <w:ind w:firstLine="709"/>
        <w:jc w:val="both"/>
        <w:rPr>
          <w:rFonts w:ascii="Times New Roman" w:hAnsi="Times New Roman" w:cs="Times New Roman"/>
          <w:sz w:val="28"/>
          <w:szCs w:val="28"/>
        </w:rPr>
      </w:pPr>
    </w:p>
    <w:p w:rsidR="00DE1558" w:rsidRPr="00F8198B" w:rsidRDefault="00DE1558" w:rsidP="00CE7A1A">
      <w:pPr>
        <w:pStyle w:val="ConsPlusNormal"/>
        <w:ind w:firstLine="709"/>
        <w:jc w:val="both"/>
        <w:rPr>
          <w:rFonts w:ascii="Times New Roman" w:hAnsi="Times New Roman" w:cs="Times New Roman"/>
          <w:sz w:val="28"/>
          <w:szCs w:val="28"/>
        </w:rPr>
      </w:pPr>
    </w:p>
    <w:p w:rsidR="00A54FFD" w:rsidRPr="002D2D6B" w:rsidRDefault="00E46A63" w:rsidP="00761620">
      <w:pPr>
        <w:pStyle w:val="ConsPlusNormal"/>
        <w:rPr>
          <w:rFonts w:ascii="Times New Roman" w:hAnsi="Times New Roman" w:cs="Times New Roman"/>
          <w:sz w:val="28"/>
          <w:szCs w:val="28"/>
        </w:rPr>
      </w:pPr>
      <w:r>
        <w:rPr>
          <w:rFonts w:ascii="Times New Roman" w:hAnsi="Times New Roman" w:cs="Times New Roman"/>
          <w:sz w:val="28"/>
          <w:szCs w:val="28"/>
        </w:rPr>
        <w:t xml:space="preserve">Министр                                                                                                     </w:t>
      </w:r>
      <w:r w:rsidR="00246121">
        <w:rPr>
          <w:rFonts w:ascii="Times New Roman" w:hAnsi="Times New Roman" w:cs="Times New Roman"/>
          <w:sz w:val="28"/>
          <w:szCs w:val="28"/>
        </w:rPr>
        <w:t xml:space="preserve">    </w:t>
      </w:r>
      <w:r>
        <w:rPr>
          <w:rFonts w:ascii="Times New Roman" w:hAnsi="Times New Roman" w:cs="Times New Roman"/>
          <w:sz w:val="28"/>
          <w:szCs w:val="28"/>
        </w:rPr>
        <w:t xml:space="preserve">А.Г. </w:t>
      </w:r>
      <w:proofErr w:type="spellStart"/>
      <w:r>
        <w:rPr>
          <w:rFonts w:ascii="Times New Roman" w:hAnsi="Times New Roman" w:cs="Times New Roman"/>
          <w:sz w:val="28"/>
          <w:szCs w:val="28"/>
        </w:rPr>
        <w:t>Силуанов</w:t>
      </w:r>
      <w:proofErr w:type="spellEnd"/>
    </w:p>
    <w:p w:rsidR="00A54FFD" w:rsidRDefault="00A54FFD" w:rsidP="00D10F6E">
      <w:pPr>
        <w:spacing w:after="0" w:line="360" w:lineRule="atLeast"/>
        <w:ind w:right="282"/>
        <w:rPr>
          <w:rFonts w:ascii="Times New Roman" w:eastAsia="Times New Roman" w:hAnsi="Times New Roman" w:cs="Times New Roman"/>
          <w:sz w:val="28"/>
          <w:szCs w:val="28"/>
          <w:lang w:eastAsia="ru-RU"/>
        </w:rPr>
      </w:pPr>
    </w:p>
    <w:p w:rsidR="00F869A5" w:rsidRDefault="00F869A5" w:rsidP="00D10F6E">
      <w:pPr>
        <w:spacing w:after="0" w:line="360" w:lineRule="atLeast"/>
        <w:ind w:right="282"/>
        <w:rPr>
          <w:rFonts w:ascii="Times New Roman" w:eastAsia="Times New Roman" w:hAnsi="Times New Roman" w:cs="Times New Roman"/>
          <w:sz w:val="28"/>
          <w:szCs w:val="28"/>
          <w:lang w:eastAsia="ru-RU"/>
        </w:rPr>
        <w:sectPr w:rsidR="00F869A5" w:rsidSect="008A4FD9">
          <w:headerReference w:type="default" r:id="rId8"/>
          <w:footnotePr>
            <w:numStart w:val="2"/>
          </w:footnotePr>
          <w:type w:val="continuous"/>
          <w:pgSz w:w="11906" w:h="16838"/>
          <w:pgMar w:top="1134" w:right="567" w:bottom="1134" w:left="1134" w:header="709" w:footer="709" w:gutter="0"/>
          <w:cols w:space="708"/>
          <w:titlePg/>
          <w:docGrid w:linePitch="360"/>
        </w:sectPr>
      </w:pPr>
    </w:p>
    <w:p w:rsidR="00F003FD" w:rsidRDefault="003A3864" w:rsidP="003A386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A3864" w:rsidRPr="00C816CC" w:rsidRDefault="00F003FD" w:rsidP="003A386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3A3864">
        <w:rPr>
          <w:rFonts w:ascii="Times New Roman" w:hAnsi="Times New Roman" w:cs="Times New Roman"/>
          <w:sz w:val="28"/>
          <w:szCs w:val="28"/>
        </w:rPr>
        <w:t>УТВЕРЖДЕН</w:t>
      </w:r>
    </w:p>
    <w:p w:rsidR="003A3864" w:rsidRPr="00C816CC" w:rsidRDefault="003A3864" w:rsidP="003A3864">
      <w:pPr>
        <w:pStyle w:val="ConsPlusNormal"/>
        <w:ind w:firstLine="540"/>
        <w:jc w:val="right"/>
        <w:rPr>
          <w:rFonts w:ascii="Times New Roman" w:hAnsi="Times New Roman" w:cs="Times New Roman"/>
          <w:sz w:val="28"/>
          <w:szCs w:val="28"/>
        </w:rPr>
      </w:pPr>
      <w:r w:rsidRPr="00C816CC">
        <w:rPr>
          <w:rFonts w:ascii="Times New Roman" w:hAnsi="Times New Roman" w:cs="Times New Roman"/>
          <w:sz w:val="28"/>
          <w:szCs w:val="28"/>
        </w:rPr>
        <w:t xml:space="preserve"> приказ</w:t>
      </w:r>
      <w:r>
        <w:rPr>
          <w:rFonts w:ascii="Times New Roman" w:hAnsi="Times New Roman" w:cs="Times New Roman"/>
          <w:sz w:val="28"/>
          <w:szCs w:val="28"/>
        </w:rPr>
        <w:t>ом</w:t>
      </w:r>
      <w:r w:rsidRPr="00C816CC">
        <w:rPr>
          <w:rFonts w:ascii="Times New Roman" w:hAnsi="Times New Roman" w:cs="Times New Roman"/>
          <w:sz w:val="28"/>
          <w:szCs w:val="28"/>
        </w:rPr>
        <w:t xml:space="preserve"> Министерства финансов </w:t>
      </w:r>
    </w:p>
    <w:p w:rsidR="003A3864" w:rsidRPr="00C816CC" w:rsidRDefault="003A3864" w:rsidP="003A386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Pr="00C816CC">
        <w:rPr>
          <w:rFonts w:ascii="Times New Roman" w:hAnsi="Times New Roman" w:cs="Times New Roman"/>
          <w:sz w:val="28"/>
          <w:szCs w:val="28"/>
        </w:rPr>
        <w:t xml:space="preserve">Российской Федерации </w:t>
      </w:r>
    </w:p>
    <w:p w:rsidR="003A3864" w:rsidRPr="00C816CC" w:rsidRDefault="003A3864" w:rsidP="003A386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Pr="00C816CC">
        <w:rPr>
          <w:rFonts w:ascii="Times New Roman" w:hAnsi="Times New Roman" w:cs="Times New Roman"/>
          <w:sz w:val="28"/>
          <w:szCs w:val="28"/>
        </w:rPr>
        <w:t>от ____________ № _____</w:t>
      </w:r>
    </w:p>
    <w:p w:rsidR="003A3864" w:rsidRPr="00C816CC" w:rsidRDefault="003A3864" w:rsidP="003A3864">
      <w:pPr>
        <w:pStyle w:val="ConsPlusNormal"/>
        <w:ind w:firstLine="540"/>
        <w:jc w:val="right"/>
        <w:rPr>
          <w:rFonts w:ascii="Times New Roman" w:hAnsi="Times New Roman" w:cs="Times New Roman"/>
          <w:sz w:val="28"/>
          <w:szCs w:val="28"/>
        </w:rPr>
      </w:pPr>
    </w:p>
    <w:p w:rsidR="003A3864" w:rsidRPr="00C816CC" w:rsidRDefault="003A3864" w:rsidP="003A3864">
      <w:pPr>
        <w:pStyle w:val="ConsPlusNormal"/>
        <w:ind w:firstLine="540"/>
        <w:jc w:val="right"/>
        <w:rPr>
          <w:rFonts w:ascii="Times New Roman" w:hAnsi="Times New Roman" w:cs="Times New Roman"/>
          <w:sz w:val="28"/>
          <w:szCs w:val="28"/>
        </w:rPr>
      </w:pPr>
    </w:p>
    <w:p w:rsidR="003A3864" w:rsidRPr="00720538" w:rsidRDefault="00322912" w:rsidP="00322912">
      <w:pPr>
        <w:pStyle w:val="ConsPlusNormal"/>
        <w:ind w:firstLine="540"/>
        <w:rPr>
          <w:rFonts w:ascii="Times New Roman" w:hAnsi="Times New Roman" w:cs="Times New Roman"/>
          <w:b/>
          <w:sz w:val="28"/>
          <w:szCs w:val="28"/>
        </w:rPr>
      </w:pPr>
      <w:r>
        <w:rPr>
          <w:rFonts w:ascii="Times New Roman" w:hAnsi="Times New Roman" w:cs="Times New Roman"/>
          <w:b/>
          <w:sz w:val="28"/>
          <w:szCs w:val="28"/>
        </w:rPr>
        <w:t xml:space="preserve">                                                    </w:t>
      </w:r>
      <w:r w:rsidR="003F38E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2542B" w:rsidRPr="00720538">
        <w:rPr>
          <w:rFonts w:ascii="Times New Roman" w:hAnsi="Times New Roman" w:cs="Times New Roman"/>
          <w:b/>
          <w:sz w:val="28"/>
          <w:szCs w:val="28"/>
        </w:rPr>
        <w:t>ПОРЯДОК</w:t>
      </w:r>
    </w:p>
    <w:p w:rsidR="00A46DB7" w:rsidRDefault="001C77F9" w:rsidP="00706122">
      <w:pPr>
        <w:autoSpaceDE w:val="0"/>
        <w:autoSpaceDN w:val="0"/>
        <w:adjustRightInd w:val="0"/>
        <w:spacing w:after="0" w:line="240" w:lineRule="auto"/>
        <w:jc w:val="center"/>
        <w:rPr>
          <w:rFonts w:ascii="Times New Roman" w:hAnsi="Times New Roman" w:cs="Times New Roman"/>
          <w:b/>
          <w:bCs/>
          <w:sz w:val="28"/>
          <w:szCs w:val="28"/>
        </w:rPr>
      </w:pPr>
      <w:r w:rsidRPr="00765CFD">
        <w:rPr>
          <w:rFonts w:ascii="Times New Roman" w:hAnsi="Times New Roman" w:cs="Times New Roman"/>
          <w:b/>
          <w:sz w:val="28"/>
          <w:szCs w:val="28"/>
        </w:rPr>
        <w:t xml:space="preserve"> направления обращений высших исполнительных органов </w:t>
      </w:r>
      <w:r w:rsidR="006F7B52">
        <w:rPr>
          <w:rFonts w:ascii="Times New Roman" w:hAnsi="Times New Roman" w:cs="Times New Roman"/>
          <w:b/>
          <w:sz w:val="28"/>
          <w:szCs w:val="28"/>
        </w:rPr>
        <w:br/>
      </w:r>
      <w:r w:rsidRPr="00765CFD">
        <w:rPr>
          <w:rFonts w:ascii="Times New Roman" w:hAnsi="Times New Roman" w:cs="Times New Roman"/>
          <w:b/>
          <w:sz w:val="28"/>
          <w:szCs w:val="28"/>
        </w:rPr>
        <w:t xml:space="preserve">субъектов Российской Федерации (местных администраций), </w:t>
      </w:r>
      <w:r w:rsidR="006F7B52">
        <w:rPr>
          <w:rFonts w:ascii="Times New Roman" w:hAnsi="Times New Roman" w:cs="Times New Roman"/>
          <w:b/>
          <w:sz w:val="28"/>
          <w:szCs w:val="28"/>
        </w:rPr>
        <w:br/>
      </w:r>
      <w:r w:rsidRPr="00765CFD">
        <w:rPr>
          <w:rFonts w:ascii="Times New Roman" w:hAnsi="Times New Roman" w:cs="Times New Roman"/>
          <w:b/>
          <w:sz w:val="28"/>
          <w:szCs w:val="28"/>
        </w:rPr>
        <w:t xml:space="preserve">органов управления государственными внебюджетными фондами </w:t>
      </w:r>
      <w:r>
        <w:rPr>
          <w:rFonts w:ascii="Times New Roman" w:hAnsi="Times New Roman" w:cs="Times New Roman"/>
          <w:b/>
          <w:sz w:val="28"/>
          <w:szCs w:val="28"/>
        </w:rPr>
        <w:br/>
      </w:r>
      <w:r w:rsidRPr="00765CFD">
        <w:rPr>
          <w:rFonts w:ascii="Times New Roman" w:hAnsi="Times New Roman" w:cs="Times New Roman"/>
          <w:b/>
          <w:sz w:val="28"/>
          <w:szCs w:val="28"/>
        </w:rPr>
        <w:t xml:space="preserve">в Федеральное казначейство, </w:t>
      </w:r>
      <w:r w:rsidR="00781B81">
        <w:rPr>
          <w:rFonts w:ascii="Times New Roman" w:hAnsi="Times New Roman" w:cs="Times New Roman"/>
          <w:b/>
          <w:sz w:val="28"/>
          <w:szCs w:val="28"/>
        </w:rPr>
        <w:t xml:space="preserve">их </w:t>
      </w:r>
      <w:r w:rsidR="00706122" w:rsidRPr="00765CFD">
        <w:rPr>
          <w:rFonts w:ascii="Times New Roman" w:hAnsi="Times New Roman" w:cs="Times New Roman"/>
          <w:b/>
          <w:sz w:val="28"/>
          <w:szCs w:val="28"/>
        </w:rPr>
        <w:t>рассмотрения Федеральным казначейством</w:t>
      </w:r>
      <w:r w:rsidR="00706122">
        <w:rPr>
          <w:rFonts w:ascii="Times New Roman" w:hAnsi="Times New Roman" w:cs="Times New Roman"/>
          <w:b/>
          <w:sz w:val="28"/>
          <w:szCs w:val="28"/>
        </w:rPr>
        <w:t xml:space="preserve"> </w:t>
      </w:r>
      <w:r w:rsidR="00781B81">
        <w:rPr>
          <w:rFonts w:ascii="Times New Roman" w:hAnsi="Times New Roman" w:cs="Times New Roman"/>
          <w:b/>
          <w:sz w:val="28"/>
          <w:szCs w:val="28"/>
        </w:rPr>
        <w:br/>
      </w:r>
      <w:r w:rsidR="00706122">
        <w:rPr>
          <w:rFonts w:ascii="Times New Roman" w:hAnsi="Times New Roman" w:cs="Times New Roman"/>
          <w:b/>
          <w:sz w:val="28"/>
          <w:szCs w:val="28"/>
        </w:rPr>
        <w:t xml:space="preserve">и </w:t>
      </w:r>
      <w:r w:rsidRPr="00765CFD">
        <w:rPr>
          <w:rFonts w:ascii="Times New Roman" w:hAnsi="Times New Roman" w:cs="Times New Roman"/>
          <w:b/>
          <w:sz w:val="28"/>
          <w:szCs w:val="28"/>
        </w:rPr>
        <w:t>особенност</w:t>
      </w:r>
      <w:r w:rsidR="006F7B52">
        <w:rPr>
          <w:rFonts w:ascii="Times New Roman" w:hAnsi="Times New Roman" w:cs="Times New Roman"/>
          <w:b/>
          <w:sz w:val="28"/>
          <w:szCs w:val="28"/>
        </w:rPr>
        <w:t>и</w:t>
      </w:r>
      <w:r w:rsidRPr="00765CFD">
        <w:rPr>
          <w:rFonts w:ascii="Times New Roman" w:hAnsi="Times New Roman" w:cs="Times New Roman"/>
          <w:b/>
          <w:sz w:val="28"/>
          <w:szCs w:val="28"/>
        </w:rPr>
        <w:t xml:space="preserve"> передачи функций финансовых органов субъектов </w:t>
      </w:r>
      <w:r w:rsidR="001D1E91">
        <w:rPr>
          <w:rFonts w:ascii="Times New Roman" w:hAnsi="Times New Roman" w:cs="Times New Roman"/>
          <w:b/>
          <w:sz w:val="28"/>
          <w:szCs w:val="28"/>
        </w:rPr>
        <w:br/>
      </w:r>
      <w:r w:rsidRPr="00765CFD">
        <w:rPr>
          <w:rFonts w:ascii="Times New Roman" w:hAnsi="Times New Roman" w:cs="Times New Roman"/>
          <w:b/>
          <w:sz w:val="28"/>
          <w:szCs w:val="28"/>
        </w:rPr>
        <w:t xml:space="preserve">Российской Федерации (муниципальных образований), </w:t>
      </w:r>
      <w:r w:rsidR="001D1E91">
        <w:rPr>
          <w:rFonts w:ascii="Times New Roman" w:hAnsi="Times New Roman" w:cs="Times New Roman"/>
          <w:b/>
          <w:sz w:val="28"/>
          <w:szCs w:val="28"/>
        </w:rPr>
        <w:br/>
      </w:r>
      <w:r w:rsidRPr="00765CFD">
        <w:rPr>
          <w:rFonts w:ascii="Times New Roman" w:hAnsi="Times New Roman" w:cs="Times New Roman"/>
          <w:b/>
          <w:sz w:val="28"/>
          <w:szCs w:val="28"/>
        </w:rPr>
        <w:t xml:space="preserve">органов управления государственными внебюджетными фондами, </w:t>
      </w:r>
      <w:r>
        <w:rPr>
          <w:rFonts w:ascii="Times New Roman" w:hAnsi="Times New Roman" w:cs="Times New Roman"/>
          <w:b/>
          <w:sz w:val="28"/>
          <w:szCs w:val="28"/>
        </w:rPr>
        <w:br/>
      </w:r>
      <w:r w:rsidRPr="00765CFD">
        <w:rPr>
          <w:rFonts w:ascii="Times New Roman" w:hAnsi="Times New Roman" w:cs="Times New Roman"/>
          <w:b/>
          <w:sz w:val="28"/>
          <w:szCs w:val="28"/>
        </w:rPr>
        <w:t xml:space="preserve">связанных с исполнением соответствующего бюджета </w:t>
      </w:r>
      <w:r>
        <w:rPr>
          <w:rFonts w:ascii="Times New Roman" w:hAnsi="Times New Roman" w:cs="Times New Roman"/>
          <w:b/>
          <w:sz w:val="28"/>
          <w:szCs w:val="28"/>
        </w:rPr>
        <w:br/>
      </w:r>
    </w:p>
    <w:p w:rsidR="00752868" w:rsidRPr="00EE2AC0" w:rsidRDefault="00752868" w:rsidP="00974BF1">
      <w:pPr>
        <w:spacing w:after="0" w:line="360" w:lineRule="exact"/>
        <w:ind w:right="282" w:firstLine="709"/>
        <w:jc w:val="center"/>
        <w:rPr>
          <w:rFonts w:ascii="Times New Roman" w:hAnsi="Times New Roman" w:cs="Times New Roman"/>
          <w:b/>
          <w:bCs/>
          <w:sz w:val="28"/>
          <w:szCs w:val="28"/>
        </w:rPr>
      </w:pPr>
    </w:p>
    <w:p w:rsidR="00752868" w:rsidRPr="00752868" w:rsidRDefault="00752868" w:rsidP="004A0700">
      <w:pPr>
        <w:autoSpaceDE w:val="0"/>
        <w:autoSpaceDN w:val="0"/>
        <w:adjustRightInd w:val="0"/>
        <w:spacing w:after="0" w:line="360" w:lineRule="auto"/>
        <w:ind w:firstLine="709"/>
        <w:jc w:val="both"/>
        <w:rPr>
          <w:rFonts w:ascii="Times New Roman" w:hAnsi="Times New Roman" w:cs="Times New Roman"/>
          <w:sz w:val="28"/>
          <w:szCs w:val="28"/>
        </w:rPr>
      </w:pPr>
      <w:bookmarkStart w:id="0" w:name="P16"/>
      <w:bookmarkEnd w:id="0"/>
      <w:r w:rsidRPr="00752868">
        <w:rPr>
          <w:rFonts w:ascii="Times New Roman" w:hAnsi="Times New Roman" w:cs="Times New Roman"/>
          <w:sz w:val="28"/>
          <w:szCs w:val="28"/>
        </w:rPr>
        <w:t xml:space="preserve">1. Настоящий Порядок устанавливает правила направления обращений высших исполнительных </w:t>
      </w:r>
      <w:r w:rsidRPr="00DE6F4E">
        <w:rPr>
          <w:rFonts w:ascii="Times New Roman" w:hAnsi="Times New Roman" w:cs="Times New Roman"/>
          <w:sz w:val="28"/>
          <w:szCs w:val="28"/>
        </w:rPr>
        <w:t>органов</w:t>
      </w:r>
      <w:r w:rsidRPr="004F141B">
        <w:rPr>
          <w:rFonts w:ascii="Times New Roman" w:hAnsi="Times New Roman" w:cs="Times New Roman"/>
          <w:sz w:val="28"/>
          <w:szCs w:val="28"/>
        </w:rPr>
        <w:t xml:space="preserve"> </w:t>
      </w:r>
      <w:r w:rsidRPr="00752868">
        <w:rPr>
          <w:rFonts w:ascii="Times New Roman" w:hAnsi="Times New Roman" w:cs="Times New Roman"/>
          <w:sz w:val="28"/>
          <w:szCs w:val="28"/>
        </w:rPr>
        <w:t>субъектов Российской Федерации (местных администраций), органов управления государственными внебюджетными фондами</w:t>
      </w:r>
      <w:r w:rsidR="00A0405B">
        <w:rPr>
          <w:rFonts w:ascii="Times New Roman" w:hAnsi="Times New Roman" w:cs="Times New Roman"/>
          <w:sz w:val="28"/>
          <w:szCs w:val="28"/>
        </w:rPr>
        <w:t xml:space="preserve">  </w:t>
      </w:r>
      <w:r w:rsidR="00790B0F">
        <w:rPr>
          <w:rFonts w:ascii="Times New Roman" w:hAnsi="Times New Roman" w:cs="Times New Roman"/>
          <w:sz w:val="28"/>
          <w:szCs w:val="28"/>
        </w:rPr>
        <w:br/>
      </w:r>
      <w:r w:rsidRPr="00C35121">
        <w:rPr>
          <w:rFonts w:ascii="Times New Roman" w:hAnsi="Times New Roman" w:cs="Times New Roman"/>
          <w:sz w:val="28"/>
          <w:szCs w:val="28"/>
        </w:rPr>
        <w:t>в территориальные органы Федерального казначейства</w:t>
      </w:r>
      <w:r w:rsidR="004A0700">
        <w:rPr>
          <w:rFonts w:ascii="Times New Roman" w:hAnsi="Times New Roman" w:cs="Times New Roman"/>
          <w:sz w:val="28"/>
          <w:szCs w:val="28"/>
        </w:rPr>
        <w:t xml:space="preserve"> </w:t>
      </w:r>
      <w:r w:rsidR="004A0700" w:rsidRPr="003D3835">
        <w:rPr>
          <w:rFonts w:ascii="Times New Roman" w:hAnsi="Times New Roman" w:cs="Times New Roman"/>
          <w:sz w:val="28"/>
          <w:szCs w:val="28"/>
        </w:rPr>
        <w:t>о передаче (прекращении осуществления) отдельных функций финансовых органов субъектов Российской Федерации (муниципальных образований)</w:t>
      </w:r>
      <w:r w:rsidR="004A0700">
        <w:rPr>
          <w:rFonts w:ascii="Times New Roman" w:hAnsi="Times New Roman" w:cs="Times New Roman"/>
          <w:sz w:val="28"/>
          <w:szCs w:val="28"/>
        </w:rPr>
        <w:t>, органов управления государственными внебюджетными фондами Федерально</w:t>
      </w:r>
      <w:r w:rsidR="00710CEF">
        <w:rPr>
          <w:rFonts w:ascii="Times New Roman" w:hAnsi="Times New Roman" w:cs="Times New Roman"/>
          <w:sz w:val="28"/>
          <w:szCs w:val="28"/>
        </w:rPr>
        <w:t>му</w:t>
      </w:r>
      <w:r w:rsidR="004A0700">
        <w:rPr>
          <w:rFonts w:ascii="Times New Roman" w:hAnsi="Times New Roman" w:cs="Times New Roman"/>
          <w:sz w:val="28"/>
          <w:szCs w:val="28"/>
        </w:rPr>
        <w:t xml:space="preserve"> казначейств</w:t>
      </w:r>
      <w:r w:rsidR="00710CEF">
        <w:rPr>
          <w:rFonts w:ascii="Times New Roman" w:hAnsi="Times New Roman" w:cs="Times New Roman"/>
          <w:sz w:val="28"/>
          <w:szCs w:val="28"/>
        </w:rPr>
        <w:t>у</w:t>
      </w:r>
      <w:r w:rsidR="00A0405B">
        <w:rPr>
          <w:rFonts w:ascii="Times New Roman" w:hAnsi="Times New Roman" w:cs="Times New Roman"/>
          <w:sz w:val="28"/>
          <w:szCs w:val="28"/>
        </w:rPr>
        <w:t xml:space="preserve">, </w:t>
      </w:r>
      <w:r w:rsidR="007A3EA1" w:rsidRPr="00752868">
        <w:rPr>
          <w:rFonts w:ascii="Times New Roman" w:hAnsi="Times New Roman" w:cs="Times New Roman"/>
          <w:sz w:val="28"/>
          <w:szCs w:val="28"/>
        </w:rPr>
        <w:t>рассмотрения</w:t>
      </w:r>
      <w:r w:rsidR="007A3EA1">
        <w:rPr>
          <w:rFonts w:ascii="Times New Roman" w:hAnsi="Times New Roman" w:cs="Times New Roman"/>
          <w:sz w:val="28"/>
          <w:szCs w:val="28"/>
        </w:rPr>
        <w:t xml:space="preserve"> указанных обращений</w:t>
      </w:r>
      <w:r w:rsidR="007A3EA1" w:rsidRPr="00A0405B">
        <w:rPr>
          <w:rFonts w:ascii="Times New Roman" w:hAnsi="Times New Roman" w:cs="Times New Roman"/>
          <w:sz w:val="28"/>
          <w:szCs w:val="28"/>
        </w:rPr>
        <w:t xml:space="preserve"> </w:t>
      </w:r>
      <w:r w:rsidR="00C428C4">
        <w:rPr>
          <w:rFonts w:ascii="Times New Roman" w:hAnsi="Times New Roman" w:cs="Times New Roman"/>
          <w:sz w:val="28"/>
          <w:szCs w:val="28"/>
        </w:rPr>
        <w:t xml:space="preserve">Федеральным казначейством </w:t>
      </w:r>
      <w:r w:rsidR="007A3EA1">
        <w:rPr>
          <w:rFonts w:ascii="Times New Roman" w:hAnsi="Times New Roman" w:cs="Times New Roman"/>
          <w:sz w:val="28"/>
          <w:szCs w:val="28"/>
        </w:rPr>
        <w:t xml:space="preserve">и </w:t>
      </w:r>
      <w:r w:rsidR="00A0405B" w:rsidRPr="00A0405B">
        <w:rPr>
          <w:rFonts w:ascii="Times New Roman" w:hAnsi="Times New Roman" w:cs="Times New Roman"/>
          <w:sz w:val="28"/>
          <w:szCs w:val="28"/>
        </w:rPr>
        <w:t>особенности</w:t>
      </w:r>
      <w:r w:rsidRPr="00A0405B">
        <w:rPr>
          <w:rFonts w:ascii="Times New Roman" w:hAnsi="Times New Roman" w:cs="Times New Roman"/>
          <w:sz w:val="28"/>
          <w:szCs w:val="28"/>
        </w:rPr>
        <w:t xml:space="preserve"> </w:t>
      </w:r>
      <w:r w:rsidR="00A0405B" w:rsidRPr="004F141B">
        <w:rPr>
          <w:rFonts w:ascii="Times New Roman" w:hAnsi="Times New Roman" w:cs="Times New Roman"/>
          <w:sz w:val="28"/>
          <w:szCs w:val="28"/>
        </w:rPr>
        <w:t>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w:t>
      </w:r>
      <w:r w:rsidR="007A3EA1">
        <w:rPr>
          <w:rFonts w:ascii="Times New Roman" w:hAnsi="Times New Roman" w:cs="Times New Roman"/>
          <w:sz w:val="28"/>
          <w:szCs w:val="28"/>
        </w:rPr>
        <w:t>.</w:t>
      </w:r>
    </w:p>
    <w:p w:rsidR="00752868" w:rsidRPr="00752868" w:rsidRDefault="00752868" w:rsidP="004A0700">
      <w:pPr>
        <w:pStyle w:val="ConsPlusNormal"/>
        <w:spacing w:line="360" w:lineRule="auto"/>
        <w:ind w:firstLine="709"/>
        <w:jc w:val="both"/>
        <w:rPr>
          <w:rFonts w:ascii="Times New Roman" w:hAnsi="Times New Roman" w:cs="Times New Roman"/>
          <w:sz w:val="28"/>
          <w:szCs w:val="28"/>
        </w:rPr>
      </w:pPr>
      <w:bookmarkStart w:id="1" w:name="P52"/>
      <w:bookmarkEnd w:id="1"/>
      <w:r w:rsidRPr="00752868">
        <w:rPr>
          <w:rFonts w:ascii="Times New Roman" w:hAnsi="Times New Roman" w:cs="Times New Roman"/>
          <w:sz w:val="28"/>
          <w:szCs w:val="28"/>
        </w:rPr>
        <w:t xml:space="preserve">2. Высший исполнительный орган субъекта Российской Федерации, местная администрация, орган управления государственным внебюджетным фондом в случае принятия решения о передаче территориальному органу Федерального казначейства (прекращении осуществления территориальным органом Федерального казначейства) отдельных функций финансового органа субъекта Российской Федерации </w:t>
      </w:r>
      <w:r w:rsidR="00E75DF0">
        <w:rPr>
          <w:rFonts w:ascii="Times New Roman" w:hAnsi="Times New Roman" w:cs="Times New Roman"/>
          <w:sz w:val="28"/>
          <w:szCs w:val="28"/>
        </w:rPr>
        <w:t>(</w:t>
      </w:r>
      <w:r w:rsidRPr="00752868">
        <w:rPr>
          <w:rFonts w:ascii="Times New Roman" w:hAnsi="Times New Roman" w:cs="Times New Roman"/>
          <w:sz w:val="28"/>
          <w:szCs w:val="28"/>
        </w:rPr>
        <w:t>муниципального образования</w:t>
      </w:r>
      <w:r w:rsidR="00E75DF0">
        <w:rPr>
          <w:rFonts w:ascii="Times New Roman" w:hAnsi="Times New Roman" w:cs="Times New Roman"/>
          <w:sz w:val="28"/>
          <w:szCs w:val="28"/>
        </w:rPr>
        <w:t>)</w:t>
      </w:r>
      <w:r w:rsidRPr="00752868">
        <w:rPr>
          <w:rFonts w:ascii="Times New Roman" w:hAnsi="Times New Roman" w:cs="Times New Roman"/>
          <w:sz w:val="28"/>
          <w:szCs w:val="28"/>
        </w:rPr>
        <w:t xml:space="preserve">, органа управления государственным внебюджетным фондом направляет в территориальный орган Федерального </w:t>
      </w:r>
      <w:r w:rsidRPr="00752868">
        <w:rPr>
          <w:rFonts w:ascii="Times New Roman" w:hAnsi="Times New Roman" w:cs="Times New Roman"/>
          <w:sz w:val="28"/>
          <w:szCs w:val="28"/>
        </w:rPr>
        <w:lastRenderedPageBreak/>
        <w:t xml:space="preserve">казначейства письменное обращение о передаче (прекращении осуществления) отдельных функций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(далее </w:t>
      </w:r>
      <w:r w:rsidR="00B33979">
        <w:rPr>
          <w:rFonts w:ascii="Times New Roman" w:hAnsi="Times New Roman" w:cs="Times New Roman"/>
          <w:sz w:val="28"/>
          <w:szCs w:val="28"/>
        </w:rPr>
        <w:t xml:space="preserve">при совместном </w:t>
      </w:r>
      <w:r w:rsidR="005A2429">
        <w:rPr>
          <w:rFonts w:ascii="Times New Roman" w:hAnsi="Times New Roman" w:cs="Times New Roman"/>
          <w:sz w:val="28"/>
          <w:szCs w:val="28"/>
        </w:rPr>
        <w:br/>
      </w:r>
      <w:r w:rsidR="00B33979">
        <w:rPr>
          <w:rFonts w:ascii="Times New Roman" w:hAnsi="Times New Roman" w:cs="Times New Roman"/>
          <w:sz w:val="28"/>
          <w:szCs w:val="28"/>
        </w:rPr>
        <w:t xml:space="preserve">упоминании </w:t>
      </w:r>
      <w:r w:rsidR="00C37478">
        <w:rPr>
          <w:rFonts w:ascii="Times New Roman" w:hAnsi="Times New Roman" w:cs="Times New Roman"/>
          <w:sz w:val="28"/>
          <w:szCs w:val="28"/>
        </w:rPr>
        <w:t>–</w:t>
      </w:r>
      <w:r w:rsidRPr="00752868">
        <w:rPr>
          <w:rFonts w:ascii="Times New Roman" w:hAnsi="Times New Roman" w:cs="Times New Roman"/>
          <w:sz w:val="28"/>
          <w:szCs w:val="28"/>
        </w:rPr>
        <w:t xml:space="preserve"> Обращение).</w:t>
      </w:r>
    </w:p>
    <w:p w:rsidR="00752868" w:rsidRPr="00752868" w:rsidRDefault="00752868" w:rsidP="00752868">
      <w:pPr>
        <w:pStyle w:val="ConsPlusNormal"/>
        <w:spacing w:line="360" w:lineRule="auto"/>
        <w:ind w:firstLine="709"/>
        <w:jc w:val="both"/>
        <w:rPr>
          <w:rFonts w:ascii="Times New Roman" w:hAnsi="Times New Roman" w:cs="Times New Roman"/>
          <w:sz w:val="28"/>
          <w:szCs w:val="28"/>
        </w:rPr>
      </w:pPr>
      <w:r w:rsidRPr="00752868">
        <w:rPr>
          <w:rFonts w:ascii="Times New Roman" w:hAnsi="Times New Roman" w:cs="Times New Roman"/>
          <w:sz w:val="28"/>
          <w:szCs w:val="28"/>
        </w:rPr>
        <w:t xml:space="preserve">3. Обращение </w:t>
      </w:r>
      <w:r w:rsidR="00B7546C">
        <w:rPr>
          <w:rFonts w:ascii="Times New Roman" w:hAnsi="Times New Roman" w:cs="Times New Roman"/>
          <w:sz w:val="28"/>
          <w:szCs w:val="28"/>
        </w:rPr>
        <w:t xml:space="preserve">направляется с использованием </w:t>
      </w:r>
      <w:r w:rsidRPr="00752868">
        <w:rPr>
          <w:rFonts w:ascii="Times New Roman" w:hAnsi="Times New Roman" w:cs="Times New Roman"/>
          <w:sz w:val="28"/>
          <w:szCs w:val="28"/>
        </w:rPr>
        <w:t>официально</w:t>
      </w:r>
      <w:r w:rsidR="00B7546C">
        <w:rPr>
          <w:rFonts w:ascii="Times New Roman" w:hAnsi="Times New Roman" w:cs="Times New Roman"/>
          <w:sz w:val="28"/>
          <w:szCs w:val="28"/>
        </w:rPr>
        <w:t>го</w:t>
      </w:r>
      <w:r w:rsidRPr="00752868">
        <w:rPr>
          <w:rFonts w:ascii="Times New Roman" w:hAnsi="Times New Roman" w:cs="Times New Roman"/>
          <w:sz w:val="28"/>
          <w:szCs w:val="28"/>
        </w:rPr>
        <w:t xml:space="preserve"> бланк</w:t>
      </w:r>
      <w:r w:rsidR="00B7546C">
        <w:rPr>
          <w:rFonts w:ascii="Times New Roman" w:hAnsi="Times New Roman" w:cs="Times New Roman"/>
          <w:sz w:val="28"/>
          <w:szCs w:val="28"/>
        </w:rPr>
        <w:t>а</w:t>
      </w:r>
      <w:r w:rsidRPr="00752868">
        <w:rPr>
          <w:rFonts w:ascii="Times New Roman" w:hAnsi="Times New Roman" w:cs="Times New Roman"/>
          <w:sz w:val="28"/>
          <w:szCs w:val="28"/>
        </w:rPr>
        <w:t xml:space="preserve"> высшего исполнительного органа субъекта Российской Федерации (местной администрации, органа управления государственным внебюджетным фондом) и </w:t>
      </w:r>
      <w:r w:rsidR="0067433F">
        <w:rPr>
          <w:rFonts w:ascii="Times New Roman" w:hAnsi="Times New Roman" w:cs="Times New Roman"/>
          <w:sz w:val="28"/>
          <w:szCs w:val="28"/>
        </w:rPr>
        <w:t>указанием</w:t>
      </w:r>
      <w:r w:rsidRPr="00752868">
        <w:rPr>
          <w:rFonts w:ascii="Times New Roman" w:hAnsi="Times New Roman" w:cs="Times New Roman"/>
          <w:sz w:val="28"/>
          <w:szCs w:val="28"/>
        </w:rPr>
        <w:t xml:space="preserve"> следующ</w:t>
      </w:r>
      <w:r w:rsidR="0067433F">
        <w:rPr>
          <w:rFonts w:ascii="Times New Roman" w:hAnsi="Times New Roman" w:cs="Times New Roman"/>
          <w:sz w:val="28"/>
          <w:szCs w:val="28"/>
        </w:rPr>
        <w:t>ей</w:t>
      </w:r>
      <w:r w:rsidRPr="00752868">
        <w:rPr>
          <w:rFonts w:ascii="Times New Roman" w:hAnsi="Times New Roman" w:cs="Times New Roman"/>
          <w:sz w:val="28"/>
          <w:szCs w:val="28"/>
        </w:rPr>
        <w:t xml:space="preserve"> информаци</w:t>
      </w:r>
      <w:r w:rsidR="0067433F">
        <w:rPr>
          <w:rFonts w:ascii="Times New Roman" w:hAnsi="Times New Roman" w:cs="Times New Roman"/>
          <w:sz w:val="28"/>
          <w:szCs w:val="28"/>
        </w:rPr>
        <w:t>и</w:t>
      </w:r>
      <w:r w:rsidRPr="00752868">
        <w:rPr>
          <w:rFonts w:ascii="Times New Roman" w:hAnsi="Times New Roman" w:cs="Times New Roman"/>
          <w:sz w:val="28"/>
          <w:szCs w:val="28"/>
        </w:rPr>
        <w:t>:</w:t>
      </w:r>
    </w:p>
    <w:p w:rsidR="00752868" w:rsidRPr="00752868" w:rsidRDefault="00FC36CE" w:rsidP="007528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6563C">
        <w:rPr>
          <w:rFonts w:ascii="Times New Roman" w:hAnsi="Times New Roman" w:cs="Times New Roman"/>
          <w:sz w:val="28"/>
          <w:szCs w:val="28"/>
        </w:rPr>
        <w:t>) </w:t>
      </w:r>
      <w:r w:rsidR="00752868" w:rsidRPr="00752868">
        <w:rPr>
          <w:rFonts w:ascii="Times New Roman" w:hAnsi="Times New Roman" w:cs="Times New Roman"/>
          <w:sz w:val="28"/>
          <w:szCs w:val="28"/>
        </w:rPr>
        <w:t>наименование субъекта Российской Федерации (муниципального образования, государственного внебюджетного фонда);</w:t>
      </w:r>
    </w:p>
    <w:p w:rsidR="00752868" w:rsidRDefault="00FC36CE" w:rsidP="007528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52868" w:rsidRPr="00752868">
        <w:rPr>
          <w:rFonts w:ascii="Times New Roman" w:hAnsi="Times New Roman" w:cs="Times New Roman"/>
          <w:sz w:val="28"/>
          <w:szCs w:val="28"/>
        </w:rPr>
        <w:t>) наименование бюджета субъекта Российской Федерации (местного бюджета, бюджета государственного внебюджетного фонда);</w:t>
      </w:r>
    </w:p>
    <w:p w:rsidR="00343803" w:rsidRPr="00752868" w:rsidRDefault="00FC36CE" w:rsidP="0034380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43803" w:rsidRPr="008D1EBC">
        <w:rPr>
          <w:rFonts w:ascii="Times New Roman" w:hAnsi="Times New Roman" w:cs="Times New Roman"/>
          <w:sz w:val="28"/>
          <w:szCs w:val="28"/>
        </w:rPr>
        <w:t>)</w:t>
      </w:r>
      <w:r w:rsidR="00343803" w:rsidRPr="00C64D79">
        <w:rPr>
          <w:rFonts w:ascii="Times New Roman" w:hAnsi="Times New Roman" w:cs="Times New Roman"/>
          <w:sz w:val="28"/>
          <w:szCs w:val="28"/>
        </w:rPr>
        <w:t xml:space="preserve"> </w:t>
      </w:r>
      <w:r w:rsidR="00343803" w:rsidRPr="008D1EBC">
        <w:rPr>
          <w:rFonts w:ascii="Times New Roman" w:hAnsi="Times New Roman" w:cs="Times New Roman"/>
          <w:sz w:val="28"/>
          <w:szCs w:val="28"/>
        </w:rPr>
        <w:t xml:space="preserve">код, присвоенный </w:t>
      </w:r>
      <w:r w:rsidR="00343803" w:rsidRPr="003D3835">
        <w:rPr>
          <w:rFonts w:ascii="Times New Roman" w:hAnsi="Times New Roman" w:cs="Times New Roman"/>
          <w:sz w:val="28"/>
          <w:szCs w:val="28"/>
        </w:rPr>
        <w:t>территории муниципального образования (межселенной территории) в соответствии с Общероссийским классификатором территорий</w:t>
      </w:r>
      <w:r w:rsidR="00343803" w:rsidRPr="008D1EBC">
        <w:rPr>
          <w:rFonts w:ascii="Times New Roman" w:hAnsi="Times New Roman" w:cs="Times New Roman"/>
          <w:sz w:val="28"/>
          <w:szCs w:val="28"/>
        </w:rPr>
        <w:t xml:space="preserve"> муниципальных образований</w:t>
      </w:r>
      <w:r w:rsidR="00AA2FFF">
        <w:rPr>
          <w:rFonts w:ascii="Times New Roman" w:hAnsi="Times New Roman" w:cs="Times New Roman"/>
          <w:sz w:val="28"/>
          <w:szCs w:val="28"/>
        </w:rPr>
        <w:t xml:space="preserve"> (указывается местной администрацией)</w:t>
      </w:r>
      <w:r w:rsidR="00343803">
        <w:rPr>
          <w:rFonts w:ascii="Times New Roman" w:hAnsi="Times New Roman" w:cs="Times New Roman"/>
          <w:sz w:val="28"/>
          <w:szCs w:val="28"/>
        </w:rPr>
        <w:t>;</w:t>
      </w:r>
    </w:p>
    <w:p w:rsidR="00752868" w:rsidRPr="00752868" w:rsidRDefault="00FC36CE" w:rsidP="007528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729E9">
        <w:rPr>
          <w:rFonts w:ascii="Times New Roman" w:hAnsi="Times New Roman" w:cs="Times New Roman"/>
          <w:sz w:val="28"/>
          <w:szCs w:val="28"/>
        </w:rPr>
        <w:t>) </w:t>
      </w:r>
      <w:r w:rsidR="00752868" w:rsidRPr="00752868">
        <w:rPr>
          <w:rFonts w:ascii="Times New Roman" w:hAnsi="Times New Roman" w:cs="Times New Roman"/>
          <w:sz w:val="28"/>
          <w:szCs w:val="28"/>
        </w:rPr>
        <w:t>наименование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отдельные функции которого передаются территориальному органу Федерального казначейства (осуществление отдельных функций которого территориальным органом Федерального казначейства</w:t>
      </w:r>
      <w:r w:rsidR="00921EC6">
        <w:rPr>
          <w:rFonts w:ascii="Times New Roman" w:hAnsi="Times New Roman" w:cs="Times New Roman"/>
          <w:sz w:val="28"/>
          <w:szCs w:val="28"/>
        </w:rPr>
        <w:t xml:space="preserve"> </w:t>
      </w:r>
      <w:r w:rsidR="00921EC6" w:rsidRPr="00752868">
        <w:rPr>
          <w:rFonts w:ascii="Times New Roman" w:hAnsi="Times New Roman" w:cs="Times New Roman"/>
          <w:sz w:val="28"/>
          <w:szCs w:val="28"/>
        </w:rPr>
        <w:t>прекращается</w:t>
      </w:r>
      <w:r w:rsidR="00752868" w:rsidRPr="00752868">
        <w:rPr>
          <w:rFonts w:ascii="Times New Roman" w:hAnsi="Times New Roman" w:cs="Times New Roman"/>
          <w:sz w:val="28"/>
          <w:szCs w:val="28"/>
        </w:rPr>
        <w:t>);</w:t>
      </w:r>
    </w:p>
    <w:p w:rsidR="00752868" w:rsidRPr="00752868" w:rsidRDefault="00FC36CE" w:rsidP="007528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52868" w:rsidRPr="00752868">
        <w:rPr>
          <w:rFonts w:ascii="Times New Roman" w:hAnsi="Times New Roman" w:cs="Times New Roman"/>
          <w:sz w:val="28"/>
          <w:szCs w:val="28"/>
        </w:rPr>
        <w:t>) перечень отдельных функций финансового органа субъекта Российской Федерации (финансового органа муниципального образования, органа управления государственным внебюджетным фондом), которые передаются территориальному органу Федерального казначейства (отдельных функций</w:t>
      </w:r>
      <w:r w:rsidR="00D244A5">
        <w:rPr>
          <w:rFonts w:ascii="Times New Roman" w:hAnsi="Times New Roman" w:cs="Times New Roman"/>
          <w:sz w:val="28"/>
          <w:szCs w:val="28"/>
        </w:rPr>
        <w:t xml:space="preserve">, </w:t>
      </w:r>
      <w:r w:rsidR="00D244A5" w:rsidRPr="00752868">
        <w:rPr>
          <w:rFonts w:ascii="Times New Roman" w:hAnsi="Times New Roman" w:cs="Times New Roman"/>
          <w:sz w:val="28"/>
          <w:szCs w:val="28"/>
        </w:rPr>
        <w:t>осуществление</w:t>
      </w:r>
      <w:r w:rsidR="00752868" w:rsidRPr="00752868">
        <w:rPr>
          <w:rFonts w:ascii="Times New Roman" w:hAnsi="Times New Roman" w:cs="Times New Roman"/>
          <w:sz w:val="28"/>
          <w:szCs w:val="28"/>
        </w:rPr>
        <w:t xml:space="preserve"> котор</w:t>
      </w:r>
      <w:r w:rsidR="00D244A5">
        <w:rPr>
          <w:rFonts w:ascii="Times New Roman" w:hAnsi="Times New Roman" w:cs="Times New Roman"/>
          <w:sz w:val="28"/>
          <w:szCs w:val="28"/>
        </w:rPr>
        <w:t>ых</w:t>
      </w:r>
      <w:r w:rsidR="00752868" w:rsidRPr="00752868">
        <w:rPr>
          <w:rFonts w:ascii="Times New Roman" w:hAnsi="Times New Roman" w:cs="Times New Roman"/>
          <w:sz w:val="28"/>
          <w:szCs w:val="28"/>
        </w:rPr>
        <w:t xml:space="preserve"> </w:t>
      </w:r>
      <w:r w:rsidR="0086160A" w:rsidRPr="00752868">
        <w:rPr>
          <w:rFonts w:ascii="Times New Roman" w:hAnsi="Times New Roman" w:cs="Times New Roman"/>
          <w:sz w:val="28"/>
          <w:szCs w:val="28"/>
        </w:rPr>
        <w:t>территориальным органом Федерального казначейства</w:t>
      </w:r>
      <w:r w:rsidR="0086160A">
        <w:rPr>
          <w:rFonts w:ascii="Times New Roman" w:hAnsi="Times New Roman" w:cs="Times New Roman"/>
          <w:sz w:val="28"/>
          <w:szCs w:val="28"/>
        </w:rPr>
        <w:t xml:space="preserve"> </w:t>
      </w:r>
      <w:r w:rsidR="00752868" w:rsidRPr="00752868">
        <w:rPr>
          <w:rFonts w:ascii="Times New Roman" w:hAnsi="Times New Roman" w:cs="Times New Roman"/>
          <w:sz w:val="28"/>
          <w:szCs w:val="28"/>
        </w:rPr>
        <w:t>прекращается).</w:t>
      </w:r>
    </w:p>
    <w:p w:rsidR="00752868" w:rsidRPr="00752868" w:rsidRDefault="00774FCC" w:rsidP="007528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752868" w:rsidRPr="00752868">
        <w:rPr>
          <w:rFonts w:ascii="Times New Roman" w:hAnsi="Times New Roman" w:cs="Times New Roman"/>
          <w:sz w:val="28"/>
          <w:szCs w:val="28"/>
        </w:rPr>
        <w:t>В Обращении указываются подлежащие передаче (прекращению осуществления) функции финансового органа субъекта Российской Федерации (муниципального образования</w:t>
      </w:r>
      <w:r w:rsidR="005F6827">
        <w:rPr>
          <w:rFonts w:ascii="Times New Roman" w:hAnsi="Times New Roman" w:cs="Times New Roman"/>
          <w:sz w:val="28"/>
          <w:szCs w:val="28"/>
        </w:rPr>
        <w:t>)</w:t>
      </w:r>
      <w:r w:rsidR="00752868" w:rsidRPr="00752868">
        <w:rPr>
          <w:rFonts w:ascii="Times New Roman" w:hAnsi="Times New Roman" w:cs="Times New Roman"/>
          <w:sz w:val="28"/>
          <w:szCs w:val="28"/>
        </w:rPr>
        <w:t xml:space="preserve">, органа управления государственным внебюджетным </w:t>
      </w:r>
      <w:r w:rsidR="00752868" w:rsidRPr="00752868">
        <w:rPr>
          <w:rFonts w:ascii="Times New Roman" w:hAnsi="Times New Roman" w:cs="Times New Roman"/>
          <w:sz w:val="28"/>
          <w:szCs w:val="28"/>
        </w:rPr>
        <w:lastRenderedPageBreak/>
        <w:t>фондом, связанные:</w:t>
      </w:r>
    </w:p>
    <w:p w:rsidR="00752868" w:rsidRPr="00752868" w:rsidRDefault="002637B8" w:rsidP="00752868">
      <w:pPr>
        <w:pStyle w:val="ConsPlusNormal"/>
        <w:spacing w:line="360" w:lineRule="auto"/>
        <w:ind w:firstLine="709"/>
        <w:jc w:val="both"/>
        <w:rPr>
          <w:rFonts w:ascii="Times New Roman" w:hAnsi="Times New Roman" w:cs="Times New Roman"/>
          <w:sz w:val="28"/>
          <w:szCs w:val="28"/>
        </w:rPr>
      </w:pPr>
      <w:bookmarkStart w:id="2" w:name="P59"/>
      <w:bookmarkEnd w:id="2"/>
      <w:r>
        <w:rPr>
          <w:rFonts w:ascii="Times New Roman" w:hAnsi="Times New Roman" w:cs="Times New Roman"/>
          <w:sz w:val="28"/>
          <w:szCs w:val="28"/>
        </w:rPr>
        <w:t>1</w:t>
      </w:r>
      <w:r w:rsidR="00752868" w:rsidRPr="00752868">
        <w:rPr>
          <w:rFonts w:ascii="Times New Roman" w:hAnsi="Times New Roman" w:cs="Times New Roman"/>
          <w:sz w:val="28"/>
          <w:szCs w:val="28"/>
        </w:rPr>
        <w:t xml:space="preserve">) с исполнением бюджета субъекта Российской Федерации </w:t>
      </w:r>
      <w:r w:rsidR="00A97DE4">
        <w:rPr>
          <w:rFonts w:ascii="Times New Roman" w:hAnsi="Times New Roman" w:cs="Times New Roman"/>
          <w:sz w:val="28"/>
          <w:szCs w:val="28"/>
        </w:rPr>
        <w:br/>
      </w:r>
      <w:r w:rsidR="00752868" w:rsidRPr="00752868">
        <w:rPr>
          <w:rFonts w:ascii="Times New Roman" w:hAnsi="Times New Roman" w:cs="Times New Roman"/>
          <w:sz w:val="28"/>
          <w:szCs w:val="28"/>
        </w:rPr>
        <w:t>(местного бюджета</w:t>
      </w:r>
      <w:r w:rsidR="00781317">
        <w:rPr>
          <w:rFonts w:ascii="Times New Roman" w:hAnsi="Times New Roman" w:cs="Times New Roman"/>
          <w:sz w:val="28"/>
          <w:szCs w:val="28"/>
        </w:rPr>
        <w:t>)</w:t>
      </w:r>
      <w:r w:rsidR="00752868" w:rsidRPr="00752868">
        <w:rPr>
          <w:rFonts w:ascii="Times New Roman" w:hAnsi="Times New Roman" w:cs="Times New Roman"/>
          <w:sz w:val="28"/>
          <w:szCs w:val="28"/>
        </w:rPr>
        <w:t>, бюджета государственного внебюджетного фонда, включающие:</w:t>
      </w:r>
    </w:p>
    <w:p w:rsidR="00752868" w:rsidRPr="00752868" w:rsidRDefault="00752868" w:rsidP="00752868">
      <w:pPr>
        <w:pStyle w:val="ConsPlusNormal"/>
        <w:spacing w:line="360" w:lineRule="auto"/>
        <w:ind w:firstLine="709"/>
        <w:jc w:val="both"/>
        <w:rPr>
          <w:rFonts w:ascii="Times New Roman" w:hAnsi="Times New Roman" w:cs="Times New Roman"/>
          <w:sz w:val="28"/>
          <w:szCs w:val="28"/>
        </w:rPr>
      </w:pPr>
      <w:r w:rsidRPr="00752868">
        <w:rPr>
          <w:rFonts w:ascii="Times New Roman" w:hAnsi="Times New Roman" w:cs="Times New Roman"/>
          <w:sz w:val="28"/>
          <w:szCs w:val="28"/>
        </w:rPr>
        <w:t xml:space="preserve">открытие и ведение лицевых счетов, предназначенных для учета операций </w:t>
      </w:r>
      <w:r w:rsidR="003F6EB1">
        <w:rPr>
          <w:rFonts w:ascii="Times New Roman" w:hAnsi="Times New Roman" w:cs="Times New Roman"/>
          <w:sz w:val="28"/>
          <w:szCs w:val="28"/>
        </w:rPr>
        <w:br/>
      </w:r>
      <w:r w:rsidRPr="00752868">
        <w:rPr>
          <w:rFonts w:ascii="Times New Roman" w:hAnsi="Times New Roman" w:cs="Times New Roman"/>
          <w:sz w:val="28"/>
          <w:szCs w:val="28"/>
        </w:rPr>
        <w:t>по исполнению бюджета, главным распорядителям, распорядителям и получателям средств бюджета субъекта Российской Федерации (местного бюджета</w:t>
      </w:r>
      <w:r w:rsidR="001B76B9">
        <w:rPr>
          <w:rFonts w:ascii="Times New Roman" w:hAnsi="Times New Roman" w:cs="Times New Roman"/>
          <w:sz w:val="28"/>
          <w:szCs w:val="28"/>
        </w:rPr>
        <w:t>)</w:t>
      </w:r>
      <w:r w:rsidRPr="00752868">
        <w:rPr>
          <w:rFonts w:ascii="Times New Roman" w:hAnsi="Times New Roman" w:cs="Times New Roman"/>
          <w:sz w:val="28"/>
          <w:szCs w:val="28"/>
        </w:rPr>
        <w:t>,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субъекта Российской Федерации (местного бюджета</w:t>
      </w:r>
      <w:r w:rsidR="001B76B9">
        <w:rPr>
          <w:rFonts w:ascii="Times New Roman" w:hAnsi="Times New Roman" w:cs="Times New Roman"/>
          <w:sz w:val="28"/>
          <w:szCs w:val="28"/>
        </w:rPr>
        <w:t>)</w:t>
      </w:r>
      <w:r w:rsidRPr="00752868">
        <w:rPr>
          <w:rFonts w:ascii="Times New Roman" w:hAnsi="Times New Roman" w:cs="Times New Roman"/>
          <w:sz w:val="28"/>
          <w:szCs w:val="28"/>
        </w:rPr>
        <w:t>, бюджета государственного внебюджетного фонда Российской Федерации;</w:t>
      </w:r>
    </w:p>
    <w:p w:rsidR="00752868" w:rsidRPr="00752868" w:rsidRDefault="00752868" w:rsidP="00752868">
      <w:pPr>
        <w:pStyle w:val="ConsPlusNormal"/>
        <w:spacing w:line="360" w:lineRule="auto"/>
        <w:ind w:firstLine="709"/>
        <w:jc w:val="both"/>
        <w:rPr>
          <w:rFonts w:ascii="Times New Roman" w:hAnsi="Times New Roman" w:cs="Times New Roman"/>
          <w:sz w:val="28"/>
          <w:szCs w:val="28"/>
        </w:rPr>
      </w:pPr>
      <w:r w:rsidRPr="00752868">
        <w:rPr>
          <w:rFonts w:ascii="Times New Roman" w:hAnsi="Times New Roman" w:cs="Times New Roman"/>
          <w:sz w:val="28"/>
          <w:szCs w:val="28"/>
        </w:rPr>
        <w:t xml:space="preserve">доведение бюджетных ассигнований, лимитов бюджетных обязательств, предельных объемов финансирования до главных распорядителей, распорядителей </w:t>
      </w:r>
      <w:r w:rsidR="003F6EB1">
        <w:rPr>
          <w:rFonts w:ascii="Times New Roman" w:hAnsi="Times New Roman" w:cs="Times New Roman"/>
          <w:sz w:val="28"/>
          <w:szCs w:val="28"/>
        </w:rPr>
        <w:br/>
      </w:r>
      <w:r w:rsidRPr="00752868">
        <w:rPr>
          <w:rFonts w:ascii="Times New Roman" w:hAnsi="Times New Roman" w:cs="Times New Roman"/>
          <w:sz w:val="28"/>
          <w:szCs w:val="28"/>
        </w:rPr>
        <w:t xml:space="preserve">и получателей средств бюджета субъекта Российской Федерации </w:t>
      </w:r>
      <w:r w:rsidR="00A97DE4">
        <w:rPr>
          <w:rFonts w:ascii="Times New Roman" w:hAnsi="Times New Roman" w:cs="Times New Roman"/>
          <w:sz w:val="28"/>
          <w:szCs w:val="28"/>
        </w:rPr>
        <w:br/>
      </w:r>
      <w:r w:rsidRPr="00752868">
        <w:rPr>
          <w:rFonts w:ascii="Times New Roman" w:hAnsi="Times New Roman" w:cs="Times New Roman"/>
          <w:sz w:val="28"/>
          <w:szCs w:val="28"/>
        </w:rPr>
        <w:t>(местного бюджета</w:t>
      </w:r>
      <w:r w:rsidR="0099602E">
        <w:rPr>
          <w:rFonts w:ascii="Times New Roman" w:hAnsi="Times New Roman" w:cs="Times New Roman"/>
          <w:sz w:val="28"/>
          <w:szCs w:val="28"/>
        </w:rPr>
        <w:t>)</w:t>
      </w:r>
      <w:r w:rsidRPr="00752868">
        <w:rPr>
          <w:rFonts w:ascii="Times New Roman" w:hAnsi="Times New Roman" w:cs="Times New Roman"/>
          <w:sz w:val="28"/>
          <w:szCs w:val="28"/>
        </w:rPr>
        <w:t>, бюджета государственного внебюджетного фонда и главных администраторов (администраторов) источников финансирования дефицита бюджета субъекта Российской Федерации (местного бюджета</w:t>
      </w:r>
      <w:r w:rsidR="0099602E">
        <w:rPr>
          <w:rFonts w:ascii="Times New Roman" w:hAnsi="Times New Roman" w:cs="Times New Roman"/>
          <w:sz w:val="28"/>
          <w:szCs w:val="28"/>
        </w:rPr>
        <w:t>)</w:t>
      </w:r>
      <w:r w:rsidRPr="00752868">
        <w:rPr>
          <w:rFonts w:ascii="Times New Roman" w:hAnsi="Times New Roman" w:cs="Times New Roman"/>
          <w:sz w:val="28"/>
          <w:szCs w:val="28"/>
        </w:rPr>
        <w:t>, бюджета государственного внебюджетного фонда;</w:t>
      </w:r>
    </w:p>
    <w:p w:rsidR="00752868" w:rsidRPr="00752868" w:rsidRDefault="00752868" w:rsidP="00752868">
      <w:pPr>
        <w:pStyle w:val="ConsPlusNormal"/>
        <w:spacing w:line="360" w:lineRule="auto"/>
        <w:ind w:firstLine="709"/>
        <w:jc w:val="both"/>
        <w:rPr>
          <w:rFonts w:ascii="Times New Roman" w:hAnsi="Times New Roman" w:cs="Times New Roman"/>
          <w:sz w:val="28"/>
          <w:szCs w:val="28"/>
        </w:rPr>
      </w:pPr>
      <w:r w:rsidRPr="00752868">
        <w:rPr>
          <w:rFonts w:ascii="Times New Roman" w:hAnsi="Times New Roman" w:cs="Times New Roman"/>
          <w:sz w:val="28"/>
          <w:szCs w:val="28"/>
        </w:rPr>
        <w:t>учет бюджетных и денежных обязательств получателей средств бюджета субъекта Российской Федерации (местного бюджета</w:t>
      </w:r>
      <w:r w:rsidR="00337DCB">
        <w:rPr>
          <w:rFonts w:ascii="Times New Roman" w:hAnsi="Times New Roman" w:cs="Times New Roman"/>
          <w:sz w:val="28"/>
          <w:szCs w:val="28"/>
        </w:rPr>
        <w:t>)</w:t>
      </w:r>
      <w:r w:rsidRPr="00752868">
        <w:rPr>
          <w:rFonts w:ascii="Times New Roman" w:hAnsi="Times New Roman" w:cs="Times New Roman"/>
          <w:sz w:val="28"/>
          <w:szCs w:val="28"/>
        </w:rPr>
        <w:t>, бюджета государственного внебюджетного фонда;</w:t>
      </w:r>
    </w:p>
    <w:p w:rsidR="00752868" w:rsidRPr="00752868" w:rsidRDefault="00752868" w:rsidP="00752868">
      <w:pPr>
        <w:pStyle w:val="ConsPlusNormal"/>
        <w:spacing w:line="360" w:lineRule="auto"/>
        <w:ind w:firstLine="709"/>
        <w:jc w:val="both"/>
        <w:rPr>
          <w:rFonts w:ascii="Times New Roman" w:hAnsi="Times New Roman" w:cs="Times New Roman"/>
          <w:sz w:val="28"/>
          <w:szCs w:val="28"/>
        </w:rPr>
      </w:pPr>
      <w:r w:rsidRPr="00752868">
        <w:rPr>
          <w:rFonts w:ascii="Times New Roman" w:hAnsi="Times New Roman" w:cs="Times New Roman"/>
          <w:sz w:val="28"/>
          <w:szCs w:val="28"/>
        </w:rPr>
        <w:t>санкционирование операций, связанных с оплатой денежных обязательств получателей средств бюджета субъекта Российской Федерации (местного бюджета</w:t>
      </w:r>
      <w:r w:rsidR="00993EE5">
        <w:rPr>
          <w:rFonts w:ascii="Times New Roman" w:hAnsi="Times New Roman" w:cs="Times New Roman"/>
          <w:sz w:val="28"/>
          <w:szCs w:val="28"/>
        </w:rPr>
        <w:t>)</w:t>
      </w:r>
      <w:r w:rsidRPr="00752868">
        <w:rPr>
          <w:rFonts w:ascii="Times New Roman" w:hAnsi="Times New Roman" w:cs="Times New Roman"/>
          <w:sz w:val="28"/>
          <w:szCs w:val="28"/>
        </w:rPr>
        <w:t>, бюджета государственного внебюджетного фонда;</w:t>
      </w:r>
    </w:p>
    <w:p w:rsidR="00752868" w:rsidRPr="00752868" w:rsidRDefault="002637B8" w:rsidP="00752868">
      <w:pPr>
        <w:pStyle w:val="ConsPlusNormal"/>
        <w:spacing w:line="360" w:lineRule="auto"/>
        <w:ind w:firstLine="709"/>
        <w:jc w:val="both"/>
        <w:rPr>
          <w:rFonts w:ascii="Times New Roman" w:hAnsi="Times New Roman" w:cs="Times New Roman"/>
          <w:sz w:val="28"/>
          <w:szCs w:val="28"/>
        </w:rPr>
      </w:pPr>
      <w:bookmarkStart w:id="3" w:name="P65"/>
      <w:bookmarkEnd w:id="3"/>
      <w:r>
        <w:rPr>
          <w:rFonts w:ascii="Times New Roman" w:hAnsi="Times New Roman" w:cs="Times New Roman"/>
          <w:sz w:val="28"/>
          <w:szCs w:val="28"/>
        </w:rPr>
        <w:t>2</w:t>
      </w:r>
      <w:r w:rsidR="00752868" w:rsidRPr="00752868">
        <w:rPr>
          <w:rFonts w:ascii="Times New Roman" w:hAnsi="Times New Roman" w:cs="Times New Roman"/>
          <w:sz w:val="28"/>
          <w:szCs w:val="28"/>
        </w:rPr>
        <w:t>) с проведением операций со средствами, поступающими во временное распоряжение получателей средств бюджета субъекта Российской Федерации (местного бюджета</w:t>
      </w:r>
      <w:r w:rsidR="00185495">
        <w:rPr>
          <w:rFonts w:ascii="Times New Roman" w:hAnsi="Times New Roman" w:cs="Times New Roman"/>
          <w:sz w:val="28"/>
          <w:szCs w:val="28"/>
        </w:rPr>
        <w:t>)</w:t>
      </w:r>
      <w:r w:rsidR="00752868" w:rsidRPr="00752868">
        <w:rPr>
          <w:rFonts w:ascii="Times New Roman" w:hAnsi="Times New Roman" w:cs="Times New Roman"/>
          <w:sz w:val="28"/>
          <w:szCs w:val="28"/>
        </w:rPr>
        <w:t>, бюджета государственного внебюджетного фонда, включающие открытие и ведение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(местного бюджета</w:t>
      </w:r>
      <w:r w:rsidR="00185495">
        <w:rPr>
          <w:rFonts w:ascii="Times New Roman" w:hAnsi="Times New Roman" w:cs="Times New Roman"/>
          <w:sz w:val="28"/>
          <w:szCs w:val="28"/>
        </w:rPr>
        <w:t>)</w:t>
      </w:r>
      <w:r w:rsidR="00752868" w:rsidRPr="00752868">
        <w:rPr>
          <w:rFonts w:ascii="Times New Roman" w:hAnsi="Times New Roman" w:cs="Times New Roman"/>
          <w:sz w:val="28"/>
          <w:szCs w:val="28"/>
        </w:rPr>
        <w:t xml:space="preserve">, бюджета государственного </w:t>
      </w:r>
      <w:r w:rsidR="00752868" w:rsidRPr="00752868">
        <w:rPr>
          <w:rFonts w:ascii="Times New Roman" w:hAnsi="Times New Roman" w:cs="Times New Roman"/>
          <w:sz w:val="28"/>
          <w:szCs w:val="28"/>
        </w:rPr>
        <w:lastRenderedPageBreak/>
        <w:t>внебюджетного фонда;</w:t>
      </w:r>
    </w:p>
    <w:p w:rsidR="00752868" w:rsidRPr="00752868" w:rsidRDefault="002637B8" w:rsidP="007528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52868" w:rsidRPr="00752868">
        <w:rPr>
          <w:rFonts w:ascii="Times New Roman" w:hAnsi="Times New Roman" w:cs="Times New Roman"/>
          <w:sz w:val="28"/>
          <w:szCs w:val="28"/>
        </w:rPr>
        <w:t xml:space="preserve">) с проведением и санкционированием операций по расходам бюджетных </w:t>
      </w:r>
      <w:r w:rsidR="003F6EB1">
        <w:rPr>
          <w:rFonts w:ascii="Times New Roman" w:hAnsi="Times New Roman" w:cs="Times New Roman"/>
          <w:sz w:val="28"/>
          <w:szCs w:val="28"/>
        </w:rPr>
        <w:br/>
      </w:r>
      <w:r w:rsidR="00752868" w:rsidRPr="00752868">
        <w:rPr>
          <w:rFonts w:ascii="Times New Roman" w:hAnsi="Times New Roman" w:cs="Times New Roman"/>
          <w:sz w:val="28"/>
          <w:szCs w:val="28"/>
        </w:rPr>
        <w:t>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 включающие:</w:t>
      </w:r>
    </w:p>
    <w:p w:rsidR="00752868" w:rsidRPr="00752868" w:rsidRDefault="00752868" w:rsidP="00752868">
      <w:pPr>
        <w:pStyle w:val="ConsPlusNormal"/>
        <w:spacing w:line="360" w:lineRule="auto"/>
        <w:ind w:firstLine="709"/>
        <w:jc w:val="both"/>
        <w:rPr>
          <w:rFonts w:ascii="Times New Roman" w:hAnsi="Times New Roman" w:cs="Times New Roman"/>
          <w:sz w:val="28"/>
          <w:szCs w:val="28"/>
        </w:rPr>
      </w:pPr>
      <w:bookmarkStart w:id="4" w:name="P67"/>
      <w:bookmarkEnd w:id="4"/>
      <w:r w:rsidRPr="00752868">
        <w:rPr>
          <w:rFonts w:ascii="Times New Roman" w:hAnsi="Times New Roman" w:cs="Times New Roman"/>
          <w:sz w:val="28"/>
          <w:szCs w:val="28"/>
        </w:rPr>
        <w:t>открытие и ведение лицевых счетов для учета операций со средствами бюджетных и автономных учреждений субъектов Российской Федерации (муниципальных бюджетных и автономных учреждений);</w:t>
      </w:r>
    </w:p>
    <w:p w:rsidR="00752868" w:rsidRPr="00752868" w:rsidRDefault="00752868" w:rsidP="00752868">
      <w:pPr>
        <w:pStyle w:val="ConsPlusNormal"/>
        <w:spacing w:line="360" w:lineRule="auto"/>
        <w:ind w:firstLine="709"/>
        <w:jc w:val="both"/>
        <w:rPr>
          <w:rFonts w:ascii="Times New Roman" w:hAnsi="Times New Roman" w:cs="Times New Roman"/>
          <w:sz w:val="28"/>
          <w:szCs w:val="28"/>
        </w:rPr>
      </w:pPr>
      <w:r w:rsidRPr="00752868">
        <w:rPr>
          <w:rFonts w:ascii="Times New Roman" w:hAnsi="Times New Roman" w:cs="Times New Roman"/>
          <w:sz w:val="28"/>
          <w:szCs w:val="28"/>
        </w:rPr>
        <w:t xml:space="preserve">санкционирование операций по расходам бюджетных и автономных учреждений субъектов Российской Федерации (муниципальных бюджетных </w:t>
      </w:r>
      <w:r w:rsidR="003F6EB1">
        <w:rPr>
          <w:rFonts w:ascii="Times New Roman" w:hAnsi="Times New Roman" w:cs="Times New Roman"/>
          <w:sz w:val="28"/>
          <w:szCs w:val="28"/>
        </w:rPr>
        <w:br/>
      </w:r>
      <w:r w:rsidRPr="00752868">
        <w:rPr>
          <w:rFonts w:ascii="Times New Roman" w:hAnsi="Times New Roman" w:cs="Times New Roman"/>
          <w:sz w:val="28"/>
          <w:szCs w:val="28"/>
        </w:rPr>
        <w:t xml:space="preserve">и автономных учреждений), которым открыты лицевые счета, указанные в </w:t>
      </w:r>
      <w:r w:rsidR="00F8717A">
        <w:rPr>
          <w:rFonts w:ascii="Times New Roman" w:hAnsi="Times New Roman" w:cs="Times New Roman"/>
          <w:sz w:val="28"/>
          <w:szCs w:val="28"/>
        </w:rPr>
        <w:t>абзаце втором</w:t>
      </w:r>
      <w:r w:rsidRPr="00752868">
        <w:rPr>
          <w:rFonts w:ascii="Times New Roman" w:hAnsi="Times New Roman" w:cs="Times New Roman"/>
          <w:sz w:val="28"/>
          <w:szCs w:val="28"/>
        </w:rPr>
        <w:t xml:space="preserve"> настоящего подпункта, для учета операций с субсидиями, определенными </w:t>
      </w:r>
      <w:r w:rsidR="00F8717A">
        <w:rPr>
          <w:rFonts w:ascii="Times New Roman" w:hAnsi="Times New Roman" w:cs="Times New Roman"/>
          <w:sz w:val="28"/>
          <w:szCs w:val="28"/>
        </w:rPr>
        <w:t>абзацем вторым пункта 1 статьи 78</w:t>
      </w:r>
      <w:r w:rsidR="00F8717A" w:rsidRPr="00C85349">
        <w:rPr>
          <w:rFonts w:ascii="Times New Roman" w:hAnsi="Times New Roman" w:cs="Times New Roman"/>
          <w:sz w:val="28"/>
          <w:szCs w:val="28"/>
          <w:vertAlign w:val="superscript"/>
        </w:rPr>
        <w:t>1</w:t>
      </w:r>
      <w:r w:rsidR="00F8717A">
        <w:rPr>
          <w:rFonts w:ascii="Times New Roman" w:hAnsi="Times New Roman" w:cs="Times New Roman"/>
          <w:sz w:val="28"/>
          <w:szCs w:val="28"/>
        </w:rPr>
        <w:t xml:space="preserve"> и стать</w:t>
      </w:r>
      <w:r w:rsidR="00104244">
        <w:rPr>
          <w:rFonts w:ascii="Times New Roman" w:hAnsi="Times New Roman" w:cs="Times New Roman"/>
          <w:sz w:val="28"/>
          <w:szCs w:val="28"/>
        </w:rPr>
        <w:t>ей</w:t>
      </w:r>
      <w:r w:rsidR="00F8717A">
        <w:rPr>
          <w:rFonts w:ascii="Times New Roman" w:hAnsi="Times New Roman" w:cs="Times New Roman"/>
          <w:sz w:val="28"/>
          <w:szCs w:val="28"/>
        </w:rPr>
        <w:t xml:space="preserve"> 78</w:t>
      </w:r>
      <w:r w:rsidR="00F8717A" w:rsidRPr="00C85349">
        <w:rPr>
          <w:rFonts w:ascii="Times New Roman" w:hAnsi="Times New Roman" w:cs="Times New Roman"/>
          <w:sz w:val="28"/>
          <w:szCs w:val="28"/>
          <w:vertAlign w:val="superscript"/>
        </w:rPr>
        <w:t>2</w:t>
      </w:r>
      <w:r w:rsidRPr="00752868">
        <w:rPr>
          <w:rFonts w:ascii="Times New Roman" w:hAnsi="Times New Roman" w:cs="Times New Roman"/>
          <w:sz w:val="28"/>
          <w:szCs w:val="28"/>
        </w:rPr>
        <w:t xml:space="preserve"> Бюджетного кодекса Российской Федерации;</w:t>
      </w:r>
    </w:p>
    <w:p w:rsidR="00752868" w:rsidRPr="00752868" w:rsidRDefault="002637B8" w:rsidP="007528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52868" w:rsidRPr="00752868">
        <w:rPr>
          <w:rFonts w:ascii="Times New Roman" w:hAnsi="Times New Roman" w:cs="Times New Roman"/>
          <w:sz w:val="28"/>
          <w:szCs w:val="28"/>
        </w:rPr>
        <w:t>) с открытием и ведением лицевых счетов, предназначенных для учета операций со средствами получателей средств из бюджета, и санкционированием операций по расходам получателей средств из бюджета,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752868" w:rsidRPr="00752868" w:rsidRDefault="002637B8" w:rsidP="00752868">
      <w:pPr>
        <w:pStyle w:val="ConsPlusNormal"/>
        <w:spacing w:line="360" w:lineRule="auto"/>
        <w:ind w:firstLine="709"/>
        <w:jc w:val="both"/>
        <w:rPr>
          <w:rFonts w:ascii="Times New Roman" w:hAnsi="Times New Roman" w:cs="Times New Roman"/>
          <w:sz w:val="28"/>
          <w:szCs w:val="28"/>
        </w:rPr>
      </w:pPr>
      <w:bookmarkStart w:id="5" w:name="P71"/>
      <w:bookmarkEnd w:id="5"/>
      <w:r>
        <w:rPr>
          <w:rFonts w:ascii="Times New Roman" w:hAnsi="Times New Roman" w:cs="Times New Roman"/>
          <w:sz w:val="28"/>
          <w:szCs w:val="28"/>
        </w:rPr>
        <w:t>5</w:t>
      </w:r>
      <w:r w:rsidR="00752868" w:rsidRPr="00752868">
        <w:rPr>
          <w:rFonts w:ascii="Times New Roman" w:hAnsi="Times New Roman" w:cs="Times New Roman"/>
          <w:sz w:val="28"/>
          <w:szCs w:val="28"/>
        </w:rPr>
        <w:t>) с привлечением на единый счет бюджета субъекта Российской Федерации (местного бюджета) и возврат</w:t>
      </w:r>
      <w:r w:rsidR="00175701">
        <w:rPr>
          <w:rFonts w:ascii="Times New Roman" w:hAnsi="Times New Roman" w:cs="Times New Roman"/>
          <w:sz w:val="28"/>
          <w:szCs w:val="28"/>
        </w:rPr>
        <w:t>ом</w:t>
      </w:r>
      <w:r w:rsidR="00752868" w:rsidRPr="00752868">
        <w:rPr>
          <w:rFonts w:ascii="Times New Roman" w:hAnsi="Times New Roman" w:cs="Times New Roman"/>
          <w:sz w:val="28"/>
          <w:szCs w:val="28"/>
        </w:rPr>
        <w:t xml:space="preserve"> привлеченных средств в соответствии </w:t>
      </w:r>
      <w:r>
        <w:rPr>
          <w:rFonts w:ascii="Times New Roman" w:hAnsi="Times New Roman" w:cs="Times New Roman"/>
          <w:sz w:val="28"/>
          <w:szCs w:val="28"/>
        </w:rPr>
        <w:br/>
      </w:r>
      <w:r w:rsidR="00752868" w:rsidRPr="00752868">
        <w:rPr>
          <w:rFonts w:ascii="Times New Roman" w:hAnsi="Times New Roman" w:cs="Times New Roman"/>
          <w:sz w:val="28"/>
          <w:szCs w:val="28"/>
        </w:rPr>
        <w:t xml:space="preserve">с </w:t>
      </w:r>
      <w:r w:rsidR="009B30DA">
        <w:rPr>
          <w:rFonts w:ascii="Times New Roman" w:hAnsi="Times New Roman" w:cs="Times New Roman"/>
          <w:sz w:val="28"/>
          <w:szCs w:val="28"/>
        </w:rPr>
        <w:t>подпунктом 2 пункта 6 и пунктом 9 статьи 236</w:t>
      </w:r>
      <w:r w:rsidR="009B30DA" w:rsidRPr="00C14791">
        <w:rPr>
          <w:rFonts w:ascii="Times New Roman" w:hAnsi="Times New Roman" w:cs="Times New Roman"/>
          <w:sz w:val="28"/>
          <w:szCs w:val="28"/>
          <w:vertAlign w:val="superscript"/>
        </w:rPr>
        <w:t>1</w:t>
      </w:r>
      <w:r w:rsidR="00752868" w:rsidRPr="00752868">
        <w:rPr>
          <w:rFonts w:ascii="Times New Roman" w:hAnsi="Times New Roman" w:cs="Times New Roman"/>
          <w:sz w:val="28"/>
          <w:szCs w:val="28"/>
        </w:rPr>
        <w:t xml:space="preserve"> Бюджетного кодекса Российской Федерации;</w:t>
      </w:r>
    </w:p>
    <w:p w:rsidR="00752868" w:rsidRPr="00752868" w:rsidRDefault="002637B8" w:rsidP="00752868">
      <w:pPr>
        <w:pStyle w:val="ConsPlusNormal"/>
        <w:spacing w:line="360" w:lineRule="auto"/>
        <w:ind w:firstLine="709"/>
        <w:jc w:val="both"/>
        <w:rPr>
          <w:rFonts w:ascii="Times New Roman" w:hAnsi="Times New Roman" w:cs="Times New Roman"/>
          <w:sz w:val="28"/>
          <w:szCs w:val="28"/>
        </w:rPr>
      </w:pPr>
      <w:bookmarkStart w:id="6" w:name="P72"/>
      <w:bookmarkEnd w:id="6"/>
      <w:r>
        <w:rPr>
          <w:rFonts w:ascii="Times New Roman" w:hAnsi="Times New Roman" w:cs="Times New Roman"/>
          <w:sz w:val="28"/>
          <w:szCs w:val="28"/>
        </w:rPr>
        <w:t>6</w:t>
      </w:r>
      <w:r w:rsidR="00752868" w:rsidRPr="00752868">
        <w:rPr>
          <w:rFonts w:ascii="Times New Roman" w:hAnsi="Times New Roman" w:cs="Times New Roman"/>
          <w:sz w:val="28"/>
          <w:szCs w:val="28"/>
        </w:rPr>
        <w:t xml:space="preserve">) с открытием и ведением лицевых счетов, предназначенных для учета операций со средствами участников казначейского сопровождения, </w:t>
      </w:r>
      <w:r w:rsidR="003F6EB1">
        <w:rPr>
          <w:rFonts w:ascii="Times New Roman" w:hAnsi="Times New Roman" w:cs="Times New Roman"/>
          <w:sz w:val="28"/>
          <w:szCs w:val="28"/>
        </w:rPr>
        <w:br/>
      </w:r>
      <w:r w:rsidR="00752868" w:rsidRPr="00752868">
        <w:rPr>
          <w:rFonts w:ascii="Times New Roman" w:hAnsi="Times New Roman" w:cs="Times New Roman"/>
          <w:sz w:val="28"/>
          <w:szCs w:val="28"/>
        </w:rPr>
        <w:t>и санкционированием операций по расходам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w:t>
      </w:r>
    </w:p>
    <w:p w:rsidR="00A9549C" w:rsidRPr="006233FE" w:rsidRDefault="00752868" w:rsidP="00A9549C">
      <w:pPr>
        <w:pStyle w:val="ConsPlusNormal"/>
        <w:spacing w:line="360" w:lineRule="auto"/>
        <w:ind w:firstLine="709"/>
        <w:jc w:val="both"/>
        <w:rPr>
          <w:rFonts w:ascii="Times New Roman" w:hAnsi="Times New Roman" w:cs="Times New Roman"/>
          <w:sz w:val="28"/>
          <w:szCs w:val="28"/>
        </w:rPr>
      </w:pPr>
      <w:bookmarkStart w:id="7" w:name="P74"/>
      <w:bookmarkEnd w:id="7"/>
      <w:r w:rsidRPr="00752868">
        <w:rPr>
          <w:rFonts w:ascii="Times New Roman" w:hAnsi="Times New Roman" w:cs="Times New Roman"/>
          <w:sz w:val="28"/>
          <w:szCs w:val="28"/>
        </w:rPr>
        <w:lastRenderedPageBreak/>
        <w:t xml:space="preserve">5. </w:t>
      </w:r>
      <w:r w:rsidR="00F52DE4">
        <w:rPr>
          <w:rFonts w:ascii="Times New Roman" w:hAnsi="Times New Roman" w:cs="Times New Roman"/>
          <w:sz w:val="28"/>
          <w:szCs w:val="28"/>
        </w:rPr>
        <w:t>О</w:t>
      </w:r>
      <w:r w:rsidR="00A9549C" w:rsidRPr="006233FE">
        <w:rPr>
          <w:rFonts w:ascii="Times New Roman" w:hAnsi="Times New Roman" w:cs="Times New Roman"/>
          <w:sz w:val="28"/>
          <w:szCs w:val="28"/>
        </w:rPr>
        <w:t>бращени</w:t>
      </w:r>
      <w:r w:rsidR="00F52DE4">
        <w:rPr>
          <w:rFonts w:ascii="Times New Roman" w:hAnsi="Times New Roman" w:cs="Times New Roman"/>
          <w:sz w:val="28"/>
          <w:szCs w:val="28"/>
        </w:rPr>
        <w:t>е</w:t>
      </w:r>
      <w:r w:rsidR="00A9549C" w:rsidRPr="006233FE">
        <w:rPr>
          <w:rFonts w:ascii="Times New Roman" w:hAnsi="Times New Roman" w:cs="Times New Roman"/>
          <w:sz w:val="28"/>
          <w:szCs w:val="28"/>
        </w:rPr>
        <w:t xml:space="preserve"> о передаче (прекращении осуществления) функций финансового органа субъекта Российской Федерации (муниципального образования) </w:t>
      </w:r>
      <w:r w:rsidR="002E2E37">
        <w:rPr>
          <w:rFonts w:ascii="Times New Roman" w:hAnsi="Times New Roman" w:cs="Times New Roman"/>
          <w:sz w:val="28"/>
          <w:szCs w:val="28"/>
        </w:rPr>
        <w:t>направляется</w:t>
      </w:r>
      <w:r w:rsidR="00F52DE4">
        <w:rPr>
          <w:rFonts w:ascii="Times New Roman" w:hAnsi="Times New Roman" w:cs="Times New Roman"/>
          <w:sz w:val="28"/>
          <w:szCs w:val="28"/>
        </w:rPr>
        <w:t xml:space="preserve"> </w:t>
      </w:r>
      <w:r w:rsidR="00F52DE4" w:rsidRPr="006233FE">
        <w:rPr>
          <w:rFonts w:ascii="Times New Roman" w:hAnsi="Times New Roman" w:cs="Times New Roman"/>
          <w:sz w:val="28"/>
          <w:szCs w:val="28"/>
        </w:rPr>
        <w:t xml:space="preserve">высшим исполнительным органом субъекта Российской Федерации (местной </w:t>
      </w:r>
      <w:r w:rsidR="004A002A" w:rsidRPr="006233FE">
        <w:rPr>
          <w:rFonts w:ascii="Times New Roman" w:hAnsi="Times New Roman" w:cs="Times New Roman"/>
          <w:sz w:val="28"/>
          <w:szCs w:val="28"/>
        </w:rPr>
        <w:t>администрацией)</w:t>
      </w:r>
      <w:r w:rsidR="004A002A">
        <w:rPr>
          <w:rFonts w:ascii="Times New Roman" w:hAnsi="Times New Roman" w:cs="Times New Roman"/>
          <w:sz w:val="28"/>
          <w:szCs w:val="28"/>
        </w:rPr>
        <w:t xml:space="preserve"> </w:t>
      </w:r>
      <w:r w:rsidR="00A9549C" w:rsidRPr="006233FE">
        <w:rPr>
          <w:rFonts w:ascii="Times New Roman" w:hAnsi="Times New Roman" w:cs="Times New Roman"/>
          <w:sz w:val="28"/>
          <w:szCs w:val="28"/>
        </w:rPr>
        <w:t>с учетом следующих особенностей:</w:t>
      </w:r>
    </w:p>
    <w:p w:rsidR="00A9549C" w:rsidRPr="006233FE" w:rsidRDefault="00602A5B" w:rsidP="00A9549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A002A">
        <w:rPr>
          <w:rFonts w:ascii="Times New Roman" w:hAnsi="Times New Roman" w:cs="Times New Roman"/>
          <w:sz w:val="28"/>
          <w:szCs w:val="28"/>
        </w:rPr>
        <w:t>при</w:t>
      </w:r>
      <w:r w:rsidR="00A9549C" w:rsidRPr="006233FE">
        <w:rPr>
          <w:rFonts w:ascii="Times New Roman" w:hAnsi="Times New Roman" w:cs="Times New Roman"/>
          <w:sz w:val="28"/>
          <w:szCs w:val="28"/>
        </w:rPr>
        <w:t xml:space="preserve"> передач</w:t>
      </w:r>
      <w:r w:rsidR="00F52DE4">
        <w:rPr>
          <w:rFonts w:ascii="Times New Roman" w:hAnsi="Times New Roman" w:cs="Times New Roman"/>
          <w:sz w:val="28"/>
          <w:szCs w:val="28"/>
        </w:rPr>
        <w:t>е</w:t>
      </w:r>
      <w:r w:rsidR="00A9549C" w:rsidRPr="006233FE">
        <w:rPr>
          <w:rFonts w:ascii="Times New Roman" w:hAnsi="Times New Roman" w:cs="Times New Roman"/>
          <w:sz w:val="28"/>
          <w:szCs w:val="28"/>
        </w:rPr>
        <w:t xml:space="preserve"> (прекращени</w:t>
      </w:r>
      <w:r w:rsidR="00F52DE4">
        <w:rPr>
          <w:rFonts w:ascii="Times New Roman" w:hAnsi="Times New Roman" w:cs="Times New Roman"/>
          <w:sz w:val="28"/>
          <w:szCs w:val="28"/>
        </w:rPr>
        <w:t>и</w:t>
      </w:r>
      <w:r w:rsidR="00A9549C" w:rsidRPr="006233FE">
        <w:rPr>
          <w:rFonts w:ascii="Times New Roman" w:hAnsi="Times New Roman" w:cs="Times New Roman"/>
          <w:sz w:val="28"/>
          <w:szCs w:val="28"/>
        </w:rPr>
        <w:t xml:space="preserve"> осуществления) функций, связанных </w:t>
      </w:r>
      <w:r w:rsidR="006233FE">
        <w:rPr>
          <w:rFonts w:ascii="Times New Roman" w:hAnsi="Times New Roman" w:cs="Times New Roman"/>
          <w:sz w:val="28"/>
          <w:szCs w:val="28"/>
        </w:rPr>
        <w:br/>
      </w:r>
      <w:r w:rsidR="00A9549C" w:rsidRPr="006233FE">
        <w:rPr>
          <w:rFonts w:ascii="Times New Roman" w:hAnsi="Times New Roman" w:cs="Times New Roman"/>
          <w:sz w:val="28"/>
          <w:szCs w:val="28"/>
        </w:rPr>
        <w:t xml:space="preserve">с исполнением бюджета субъекта Российской Федерации (местного бюджета), </w:t>
      </w:r>
      <w:r w:rsidR="00BE6C1B">
        <w:rPr>
          <w:rFonts w:ascii="Times New Roman" w:hAnsi="Times New Roman" w:cs="Times New Roman"/>
          <w:sz w:val="28"/>
          <w:szCs w:val="28"/>
        </w:rPr>
        <w:t>указанное</w:t>
      </w:r>
      <w:r w:rsidR="00000084">
        <w:rPr>
          <w:rFonts w:ascii="Times New Roman" w:hAnsi="Times New Roman" w:cs="Times New Roman"/>
          <w:sz w:val="28"/>
          <w:szCs w:val="28"/>
        </w:rPr>
        <w:t xml:space="preserve"> обращени</w:t>
      </w:r>
      <w:r w:rsidR="00CE6A50">
        <w:rPr>
          <w:rFonts w:ascii="Times New Roman" w:hAnsi="Times New Roman" w:cs="Times New Roman"/>
          <w:sz w:val="28"/>
          <w:szCs w:val="28"/>
        </w:rPr>
        <w:t>е</w:t>
      </w:r>
      <w:r w:rsidR="00000084">
        <w:rPr>
          <w:rFonts w:ascii="Times New Roman" w:hAnsi="Times New Roman" w:cs="Times New Roman"/>
          <w:sz w:val="28"/>
          <w:szCs w:val="28"/>
        </w:rPr>
        <w:t xml:space="preserve"> </w:t>
      </w:r>
      <w:r w:rsidR="00A9549C" w:rsidRPr="006233FE">
        <w:rPr>
          <w:rFonts w:ascii="Times New Roman" w:hAnsi="Times New Roman" w:cs="Times New Roman"/>
          <w:sz w:val="28"/>
          <w:szCs w:val="28"/>
        </w:rPr>
        <w:t xml:space="preserve">должно содержать функции, предусмотренные </w:t>
      </w:r>
      <w:r w:rsidR="00DF7143">
        <w:rPr>
          <w:rFonts w:ascii="Times New Roman" w:hAnsi="Times New Roman" w:cs="Times New Roman"/>
          <w:sz w:val="28"/>
          <w:szCs w:val="28"/>
        </w:rPr>
        <w:br/>
      </w:r>
      <w:r w:rsidR="00A9549C" w:rsidRPr="006233FE">
        <w:rPr>
          <w:rFonts w:ascii="Times New Roman" w:hAnsi="Times New Roman" w:cs="Times New Roman"/>
          <w:sz w:val="28"/>
          <w:szCs w:val="28"/>
        </w:rPr>
        <w:t xml:space="preserve">подпунктами </w:t>
      </w:r>
      <w:r w:rsidR="00BA2B71">
        <w:rPr>
          <w:rFonts w:ascii="Times New Roman" w:hAnsi="Times New Roman" w:cs="Times New Roman"/>
          <w:sz w:val="28"/>
          <w:szCs w:val="28"/>
        </w:rPr>
        <w:t>1</w:t>
      </w:r>
      <w:r w:rsidR="00A9549C" w:rsidRPr="006233FE">
        <w:rPr>
          <w:rFonts w:ascii="Times New Roman" w:hAnsi="Times New Roman" w:cs="Times New Roman"/>
          <w:sz w:val="28"/>
          <w:szCs w:val="28"/>
        </w:rPr>
        <w:t xml:space="preserve"> </w:t>
      </w:r>
      <w:r w:rsidR="0085020D" w:rsidRPr="00EB5F5D">
        <w:rPr>
          <w:rFonts w:ascii="Times New Roman" w:hAnsi="Times New Roman" w:cs="Times New Roman"/>
          <w:sz w:val="28"/>
          <w:szCs w:val="28"/>
        </w:rPr>
        <w:t>–</w:t>
      </w:r>
      <w:r w:rsidR="00BA2B71">
        <w:rPr>
          <w:rFonts w:ascii="Times New Roman" w:hAnsi="Times New Roman" w:cs="Times New Roman"/>
          <w:sz w:val="28"/>
          <w:szCs w:val="28"/>
        </w:rPr>
        <w:t xml:space="preserve"> 5</w:t>
      </w:r>
      <w:r w:rsidR="00A9549C" w:rsidRPr="006233FE">
        <w:rPr>
          <w:rFonts w:ascii="Times New Roman" w:hAnsi="Times New Roman" w:cs="Times New Roman"/>
          <w:sz w:val="28"/>
          <w:szCs w:val="28"/>
        </w:rPr>
        <w:t xml:space="preserve"> пункта 4 настоящего Порядка;</w:t>
      </w:r>
    </w:p>
    <w:p w:rsidR="00A9549C" w:rsidRPr="006233FE" w:rsidRDefault="00602A5B" w:rsidP="00A9549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A002A">
        <w:rPr>
          <w:rFonts w:ascii="Times New Roman" w:hAnsi="Times New Roman" w:cs="Times New Roman"/>
          <w:sz w:val="28"/>
          <w:szCs w:val="28"/>
        </w:rPr>
        <w:t>при</w:t>
      </w:r>
      <w:r w:rsidR="00A9549C" w:rsidRPr="006233FE">
        <w:rPr>
          <w:rFonts w:ascii="Times New Roman" w:hAnsi="Times New Roman" w:cs="Times New Roman"/>
          <w:sz w:val="28"/>
          <w:szCs w:val="28"/>
        </w:rPr>
        <w:t xml:space="preserve"> передач</w:t>
      </w:r>
      <w:r w:rsidR="00F52DE4">
        <w:rPr>
          <w:rFonts w:ascii="Times New Roman" w:hAnsi="Times New Roman" w:cs="Times New Roman"/>
          <w:sz w:val="28"/>
          <w:szCs w:val="28"/>
        </w:rPr>
        <w:t>е</w:t>
      </w:r>
      <w:r w:rsidR="00A9549C" w:rsidRPr="006233FE">
        <w:rPr>
          <w:rFonts w:ascii="Times New Roman" w:hAnsi="Times New Roman" w:cs="Times New Roman"/>
          <w:sz w:val="28"/>
          <w:szCs w:val="28"/>
        </w:rPr>
        <w:t xml:space="preserve"> (прекращени</w:t>
      </w:r>
      <w:r w:rsidR="00F52DE4">
        <w:rPr>
          <w:rFonts w:ascii="Times New Roman" w:hAnsi="Times New Roman" w:cs="Times New Roman"/>
          <w:sz w:val="28"/>
          <w:szCs w:val="28"/>
        </w:rPr>
        <w:t>и</w:t>
      </w:r>
      <w:r w:rsidR="00A9549C" w:rsidRPr="006233FE">
        <w:rPr>
          <w:rFonts w:ascii="Times New Roman" w:hAnsi="Times New Roman" w:cs="Times New Roman"/>
          <w:sz w:val="28"/>
          <w:szCs w:val="28"/>
        </w:rPr>
        <w:t xml:space="preserve"> осуществления) функций, связанных </w:t>
      </w:r>
      <w:r w:rsidR="006233FE">
        <w:rPr>
          <w:rFonts w:ascii="Times New Roman" w:hAnsi="Times New Roman" w:cs="Times New Roman"/>
          <w:sz w:val="28"/>
          <w:szCs w:val="28"/>
        </w:rPr>
        <w:br/>
      </w:r>
      <w:r w:rsidR="00A9549C" w:rsidRPr="006233FE">
        <w:rPr>
          <w:rFonts w:ascii="Times New Roman" w:hAnsi="Times New Roman" w:cs="Times New Roman"/>
          <w:sz w:val="28"/>
          <w:szCs w:val="28"/>
        </w:rPr>
        <w:t xml:space="preserve">с исполнением бюджета субъекта Российской Федерации (местного бюджета) </w:t>
      </w:r>
      <w:r w:rsidR="006233FE">
        <w:rPr>
          <w:rFonts w:ascii="Times New Roman" w:hAnsi="Times New Roman" w:cs="Times New Roman"/>
          <w:sz w:val="28"/>
          <w:szCs w:val="28"/>
        </w:rPr>
        <w:br/>
      </w:r>
      <w:r w:rsidR="001B15D5">
        <w:rPr>
          <w:rFonts w:ascii="Times New Roman" w:hAnsi="Times New Roman" w:cs="Times New Roman"/>
          <w:sz w:val="28"/>
          <w:szCs w:val="28"/>
        </w:rPr>
        <w:t>и</w:t>
      </w:r>
      <w:r w:rsidR="00A9549C" w:rsidRPr="006233FE">
        <w:rPr>
          <w:rFonts w:ascii="Times New Roman" w:hAnsi="Times New Roman" w:cs="Times New Roman"/>
          <w:sz w:val="28"/>
          <w:szCs w:val="28"/>
        </w:rPr>
        <w:t xml:space="preserve"> осуществлением казначейского сопровождения средств, предоставленных </w:t>
      </w:r>
      <w:r w:rsidR="006233FE">
        <w:rPr>
          <w:rFonts w:ascii="Times New Roman" w:hAnsi="Times New Roman" w:cs="Times New Roman"/>
          <w:sz w:val="28"/>
          <w:szCs w:val="28"/>
        </w:rPr>
        <w:br/>
      </w:r>
      <w:r w:rsidR="00A9549C" w:rsidRPr="006233FE">
        <w:rPr>
          <w:rFonts w:ascii="Times New Roman" w:hAnsi="Times New Roman" w:cs="Times New Roman"/>
          <w:sz w:val="28"/>
          <w:szCs w:val="28"/>
        </w:rPr>
        <w:t xml:space="preserve">из бюджета субъекта Российской Федерации (местного бюджета), </w:t>
      </w:r>
      <w:r w:rsidR="009D78D3">
        <w:rPr>
          <w:rFonts w:ascii="Times New Roman" w:hAnsi="Times New Roman" w:cs="Times New Roman"/>
          <w:sz w:val="28"/>
          <w:szCs w:val="28"/>
        </w:rPr>
        <w:t xml:space="preserve">указанное обращение </w:t>
      </w:r>
      <w:r w:rsidR="00A9549C" w:rsidRPr="006233FE">
        <w:rPr>
          <w:rFonts w:ascii="Times New Roman" w:hAnsi="Times New Roman" w:cs="Times New Roman"/>
          <w:sz w:val="28"/>
          <w:szCs w:val="28"/>
        </w:rPr>
        <w:t xml:space="preserve">должно содержать </w:t>
      </w:r>
      <w:r w:rsidR="00A84285">
        <w:rPr>
          <w:rFonts w:ascii="Times New Roman" w:hAnsi="Times New Roman" w:cs="Times New Roman"/>
          <w:sz w:val="28"/>
          <w:szCs w:val="28"/>
        </w:rPr>
        <w:t xml:space="preserve">все </w:t>
      </w:r>
      <w:r w:rsidR="00A9549C" w:rsidRPr="006233FE">
        <w:rPr>
          <w:rFonts w:ascii="Times New Roman" w:hAnsi="Times New Roman" w:cs="Times New Roman"/>
          <w:sz w:val="28"/>
          <w:szCs w:val="28"/>
        </w:rPr>
        <w:t>функции, предусмотренные пункт</w:t>
      </w:r>
      <w:r w:rsidR="007D14D7">
        <w:rPr>
          <w:rFonts w:ascii="Times New Roman" w:hAnsi="Times New Roman" w:cs="Times New Roman"/>
          <w:sz w:val="28"/>
          <w:szCs w:val="28"/>
        </w:rPr>
        <w:t>ом</w:t>
      </w:r>
      <w:r w:rsidR="00A9549C" w:rsidRPr="006233FE">
        <w:rPr>
          <w:rFonts w:ascii="Times New Roman" w:hAnsi="Times New Roman" w:cs="Times New Roman"/>
          <w:sz w:val="28"/>
          <w:szCs w:val="28"/>
        </w:rPr>
        <w:t xml:space="preserve"> 4 настоящего Порядка;</w:t>
      </w:r>
    </w:p>
    <w:p w:rsidR="00A9549C" w:rsidRPr="00752868" w:rsidRDefault="00602A5B" w:rsidP="00A9549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52DE4">
        <w:rPr>
          <w:rFonts w:ascii="Times New Roman" w:hAnsi="Times New Roman" w:cs="Times New Roman"/>
          <w:sz w:val="28"/>
          <w:szCs w:val="28"/>
        </w:rPr>
        <w:t xml:space="preserve">при </w:t>
      </w:r>
      <w:r w:rsidR="00A9549C" w:rsidRPr="006233FE">
        <w:rPr>
          <w:rFonts w:ascii="Times New Roman" w:hAnsi="Times New Roman" w:cs="Times New Roman"/>
          <w:sz w:val="28"/>
          <w:szCs w:val="28"/>
        </w:rPr>
        <w:t>передач</w:t>
      </w:r>
      <w:r w:rsidR="00F52DE4">
        <w:rPr>
          <w:rFonts w:ascii="Times New Roman" w:hAnsi="Times New Roman" w:cs="Times New Roman"/>
          <w:sz w:val="28"/>
          <w:szCs w:val="28"/>
        </w:rPr>
        <w:t>е</w:t>
      </w:r>
      <w:r w:rsidR="00A9549C" w:rsidRPr="006233FE">
        <w:rPr>
          <w:rFonts w:ascii="Times New Roman" w:hAnsi="Times New Roman" w:cs="Times New Roman"/>
          <w:sz w:val="28"/>
          <w:szCs w:val="28"/>
        </w:rPr>
        <w:t xml:space="preserve"> (прекращени</w:t>
      </w:r>
      <w:r w:rsidR="00F52DE4">
        <w:rPr>
          <w:rFonts w:ascii="Times New Roman" w:hAnsi="Times New Roman" w:cs="Times New Roman"/>
          <w:sz w:val="28"/>
          <w:szCs w:val="28"/>
        </w:rPr>
        <w:t>и</w:t>
      </w:r>
      <w:r w:rsidR="00A9549C" w:rsidRPr="006233FE">
        <w:rPr>
          <w:rFonts w:ascii="Times New Roman" w:hAnsi="Times New Roman" w:cs="Times New Roman"/>
          <w:sz w:val="28"/>
          <w:szCs w:val="28"/>
        </w:rPr>
        <w:t xml:space="preserve"> осуществления) функций, связанных </w:t>
      </w:r>
      <w:r w:rsidR="003F6EB1">
        <w:rPr>
          <w:rFonts w:ascii="Times New Roman" w:hAnsi="Times New Roman" w:cs="Times New Roman"/>
          <w:sz w:val="28"/>
          <w:szCs w:val="28"/>
        </w:rPr>
        <w:br/>
      </w:r>
      <w:r w:rsidR="00A9549C" w:rsidRPr="006233FE">
        <w:rPr>
          <w:rFonts w:ascii="Times New Roman" w:hAnsi="Times New Roman" w:cs="Times New Roman"/>
          <w:sz w:val="28"/>
          <w:szCs w:val="28"/>
        </w:rPr>
        <w:t xml:space="preserve">с осуществлением казначейского сопровождения средств, предоставленных </w:t>
      </w:r>
      <w:r w:rsidR="003F6EB1">
        <w:rPr>
          <w:rFonts w:ascii="Times New Roman" w:hAnsi="Times New Roman" w:cs="Times New Roman"/>
          <w:sz w:val="28"/>
          <w:szCs w:val="28"/>
        </w:rPr>
        <w:br/>
      </w:r>
      <w:r w:rsidR="00A9549C" w:rsidRPr="006233FE">
        <w:rPr>
          <w:rFonts w:ascii="Times New Roman" w:hAnsi="Times New Roman" w:cs="Times New Roman"/>
          <w:sz w:val="28"/>
          <w:szCs w:val="28"/>
        </w:rPr>
        <w:t xml:space="preserve">из бюджета субъекта Российской Федерации (местного бюджета), </w:t>
      </w:r>
      <w:r w:rsidR="001732A7">
        <w:rPr>
          <w:rFonts w:ascii="Times New Roman" w:hAnsi="Times New Roman" w:cs="Times New Roman"/>
          <w:sz w:val="28"/>
          <w:szCs w:val="28"/>
        </w:rPr>
        <w:t xml:space="preserve">указанное обращение </w:t>
      </w:r>
      <w:r w:rsidR="00175701">
        <w:rPr>
          <w:rFonts w:ascii="Times New Roman" w:hAnsi="Times New Roman" w:cs="Times New Roman"/>
          <w:sz w:val="28"/>
          <w:szCs w:val="28"/>
        </w:rPr>
        <w:t xml:space="preserve">должно содержать </w:t>
      </w:r>
      <w:r w:rsidR="00A9549C" w:rsidRPr="006233FE">
        <w:rPr>
          <w:rFonts w:ascii="Times New Roman" w:hAnsi="Times New Roman" w:cs="Times New Roman"/>
          <w:sz w:val="28"/>
          <w:szCs w:val="28"/>
        </w:rPr>
        <w:t xml:space="preserve">функции, предусмотренные подпунктом </w:t>
      </w:r>
      <w:r w:rsidR="001D5D79">
        <w:rPr>
          <w:rFonts w:ascii="Times New Roman" w:hAnsi="Times New Roman" w:cs="Times New Roman"/>
          <w:sz w:val="28"/>
          <w:szCs w:val="28"/>
        </w:rPr>
        <w:t>6</w:t>
      </w:r>
      <w:r w:rsidR="00A9549C" w:rsidRPr="006233FE">
        <w:rPr>
          <w:rFonts w:ascii="Times New Roman" w:hAnsi="Times New Roman" w:cs="Times New Roman"/>
          <w:sz w:val="28"/>
          <w:szCs w:val="28"/>
        </w:rPr>
        <w:t xml:space="preserve"> пункта 4 настоящего Порядка.</w:t>
      </w:r>
    </w:p>
    <w:p w:rsidR="00752868" w:rsidRDefault="0020179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F52DE4">
        <w:rPr>
          <w:rFonts w:ascii="Times New Roman" w:hAnsi="Times New Roman" w:cs="Times New Roman"/>
          <w:sz w:val="28"/>
          <w:szCs w:val="28"/>
        </w:rPr>
        <w:t>О</w:t>
      </w:r>
      <w:r w:rsidR="00752868" w:rsidRPr="00752868">
        <w:rPr>
          <w:rFonts w:ascii="Times New Roman" w:hAnsi="Times New Roman" w:cs="Times New Roman"/>
          <w:sz w:val="28"/>
          <w:szCs w:val="28"/>
        </w:rPr>
        <w:t>бращени</w:t>
      </w:r>
      <w:r w:rsidR="00F52DE4">
        <w:rPr>
          <w:rFonts w:ascii="Times New Roman" w:hAnsi="Times New Roman" w:cs="Times New Roman"/>
          <w:sz w:val="28"/>
          <w:szCs w:val="28"/>
        </w:rPr>
        <w:t>е</w:t>
      </w:r>
      <w:r w:rsidR="00752868" w:rsidRPr="00752868">
        <w:rPr>
          <w:rFonts w:ascii="Times New Roman" w:hAnsi="Times New Roman" w:cs="Times New Roman"/>
          <w:sz w:val="28"/>
          <w:szCs w:val="28"/>
        </w:rPr>
        <w:t xml:space="preserve"> о передаче (прекращении осуществления) функций органа управления государственным внебюджетным фондом, связанных с исполнением бюджета государственного внебюджетного фонда, </w:t>
      </w:r>
      <w:r w:rsidR="00F87DE9">
        <w:rPr>
          <w:rFonts w:ascii="Times New Roman" w:hAnsi="Times New Roman" w:cs="Times New Roman"/>
          <w:sz w:val="28"/>
          <w:szCs w:val="28"/>
        </w:rPr>
        <w:t xml:space="preserve">направляется </w:t>
      </w:r>
      <w:r w:rsidR="00F52DE4" w:rsidRPr="00752868">
        <w:rPr>
          <w:rFonts w:ascii="Times New Roman" w:hAnsi="Times New Roman" w:cs="Times New Roman"/>
          <w:sz w:val="28"/>
          <w:szCs w:val="28"/>
        </w:rPr>
        <w:t>органом управления государственным внебюджетным фондом</w:t>
      </w:r>
      <w:r w:rsidR="00F52DE4">
        <w:rPr>
          <w:rFonts w:ascii="Times New Roman" w:hAnsi="Times New Roman" w:cs="Times New Roman"/>
          <w:sz w:val="28"/>
          <w:szCs w:val="28"/>
        </w:rPr>
        <w:t xml:space="preserve"> </w:t>
      </w:r>
      <w:r w:rsidR="00DA26F0">
        <w:rPr>
          <w:rFonts w:ascii="Times New Roman" w:hAnsi="Times New Roman" w:cs="Times New Roman"/>
          <w:sz w:val="28"/>
          <w:szCs w:val="28"/>
        </w:rPr>
        <w:t>с указанием функций,</w:t>
      </w:r>
      <w:r w:rsidR="00752868" w:rsidRPr="00752868">
        <w:rPr>
          <w:rFonts w:ascii="Times New Roman" w:hAnsi="Times New Roman" w:cs="Times New Roman"/>
          <w:sz w:val="28"/>
          <w:szCs w:val="28"/>
        </w:rPr>
        <w:t xml:space="preserve"> предусмотренны</w:t>
      </w:r>
      <w:r w:rsidR="00DA26F0">
        <w:rPr>
          <w:rFonts w:ascii="Times New Roman" w:hAnsi="Times New Roman" w:cs="Times New Roman"/>
          <w:sz w:val="28"/>
          <w:szCs w:val="28"/>
        </w:rPr>
        <w:t>х</w:t>
      </w:r>
      <w:r w:rsidR="007607C8">
        <w:rPr>
          <w:rFonts w:ascii="Times New Roman" w:hAnsi="Times New Roman" w:cs="Times New Roman"/>
          <w:sz w:val="28"/>
          <w:szCs w:val="28"/>
        </w:rPr>
        <w:t xml:space="preserve"> подпунктами </w:t>
      </w:r>
      <w:r w:rsidR="00B23037">
        <w:rPr>
          <w:rFonts w:ascii="Times New Roman" w:hAnsi="Times New Roman" w:cs="Times New Roman"/>
          <w:sz w:val="28"/>
          <w:szCs w:val="28"/>
        </w:rPr>
        <w:t>1</w:t>
      </w:r>
      <w:r w:rsidR="007607C8">
        <w:rPr>
          <w:rFonts w:ascii="Times New Roman" w:hAnsi="Times New Roman" w:cs="Times New Roman"/>
          <w:sz w:val="28"/>
          <w:szCs w:val="28"/>
        </w:rPr>
        <w:t xml:space="preserve"> и </w:t>
      </w:r>
      <w:r w:rsidR="00B23037">
        <w:rPr>
          <w:rFonts w:ascii="Times New Roman" w:hAnsi="Times New Roman" w:cs="Times New Roman"/>
          <w:sz w:val="28"/>
          <w:szCs w:val="28"/>
        </w:rPr>
        <w:t>2</w:t>
      </w:r>
      <w:r w:rsidR="007607C8">
        <w:rPr>
          <w:rFonts w:ascii="Times New Roman" w:hAnsi="Times New Roman" w:cs="Times New Roman"/>
          <w:sz w:val="28"/>
          <w:szCs w:val="28"/>
        </w:rPr>
        <w:t xml:space="preserve"> пункта 4</w:t>
      </w:r>
      <w:r w:rsidR="00752868" w:rsidRPr="00752868">
        <w:rPr>
          <w:rFonts w:ascii="Times New Roman" w:hAnsi="Times New Roman" w:cs="Times New Roman"/>
          <w:sz w:val="28"/>
          <w:szCs w:val="28"/>
        </w:rPr>
        <w:t xml:space="preserve"> настоящего Порядка.</w:t>
      </w:r>
    </w:p>
    <w:p w:rsidR="005D209F" w:rsidRDefault="0020179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209F">
        <w:rPr>
          <w:rFonts w:ascii="Times New Roman" w:hAnsi="Times New Roman" w:cs="Times New Roman"/>
          <w:sz w:val="28"/>
          <w:szCs w:val="28"/>
        </w:rPr>
        <w:t xml:space="preserve">. При передаче территориальному органу Федерального казначейства </w:t>
      </w:r>
      <w:r w:rsidR="001D4502" w:rsidRPr="008D1EBC">
        <w:rPr>
          <w:rFonts w:ascii="Times New Roman" w:hAnsi="Times New Roman" w:cs="Times New Roman"/>
          <w:sz w:val="28"/>
          <w:szCs w:val="28"/>
        </w:rPr>
        <w:t>функци</w:t>
      </w:r>
      <w:r w:rsidR="001D4502">
        <w:rPr>
          <w:rFonts w:ascii="Times New Roman" w:hAnsi="Times New Roman" w:cs="Times New Roman"/>
          <w:sz w:val="28"/>
          <w:szCs w:val="28"/>
        </w:rPr>
        <w:t xml:space="preserve">й </w:t>
      </w:r>
      <w:r w:rsidR="001D4502" w:rsidRPr="008D1EBC">
        <w:rPr>
          <w:rFonts w:ascii="Times New Roman" w:hAnsi="Times New Roman" w:cs="Times New Roman"/>
          <w:sz w:val="28"/>
          <w:szCs w:val="28"/>
        </w:rPr>
        <w:t>финансового органа субъекта Российской Федерации (муниципального образования), предусмотренны</w:t>
      </w:r>
      <w:r w:rsidR="001D4502">
        <w:rPr>
          <w:rFonts w:ascii="Times New Roman" w:hAnsi="Times New Roman" w:cs="Times New Roman"/>
          <w:sz w:val="28"/>
          <w:szCs w:val="28"/>
        </w:rPr>
        <w:t>х</w:t>
      </w:r>
      <w:r w:rsidR="00652619">
        <w:rPr>
          <w:rFonts w:ascii="Times New Roman" w:hAnsi="Times New Roman" w:cs="Times New Roman"/>
          <w:sz w:val="28"/>
          <w:szCs w:val="28"/>
        </w:rPr>
        <w:t xml:space="preserve"> подпунктами 1</w:t>
      </w:r>
      <w:r w:rsidR="001D4502" w:rsidRPr="008D1EBC">
        <w:rPr>
          <w:rFonts w:ascii="Times New Roman" w:hAnsi="Times New Roman" w:cs="Times New Roman"/>
          <w:sz w:val="28"/>
          <w:szCs w:val="28"/>
        </w:rPr>
        <w:t xml:space="preserve"> </w:t>
      </w:r>
      <w:r w:rsidR="00726E0D" w:rsidRPr="00EB5F5D">
        <w:rPr>
          <w:rFonts w:ascii="Times New Roman" w:hAnsi="Times New Roman" w:cs="Times New Roman"/>
          <w:sz w:val="28"/>
          <w:szCs w:val="28"/>
        </w:rPr>
        <w:t>–</w:t>
      </w:r>
      <w:r w:rsidR="001D4502" w:rsidRPr="008D1EBC">
        <w:rPr>
          <w:rFonts w:ascii="Times New Roman" w:hAnsi="Times New Roman" w:cs="Times New Roman"/>
          <w:sz w:val="28"/>
          <w:szCs w:val="28"/>
        </w:rPr>
        <w:t xml:space="preserve"> </w:t>
      </w:r>
      <w:r w:rsidR="00652619">
        <w:rPr>
          <w:rFonts w:ascii="Times New Roman" w:hAnsi="Times New Roman" w:cs="Times New Roman"/>
          <w:sz w:val="28"/>
          <w:szCs w:val="28"/>
        </w:rPr>
        <w:t>5</w:t>
      </w:r>
      <w:r w:rsidR="001D4502" w:rsidRPr="008D1EBC">
        <w:rPr>
          <w:rFonts w:ascii="Times New Roman" w:hAnsi="Times New Roman" w:cs="Times New Roman"/>
          <w:sz w:val="28"/>
          <w:szCs w:val="28"/>
        </w:rPr>
        <w:t xml:space="preserve"> пункта 4 настоящего Порядка</w:t>
      </w:r>
      <w:r w:rsidR="001F0CD0">
        <w:rPr>
          <w:rFonts w:ascii="Times New Roman" w:hAnsi="Times New Roman" w:cs="Times New Roman"/>
          <w:sz w:val="28"/>
          <w:szCs w:val="28"/>
        </w:rPr>
        <w:t>,</w:t>
      </w:r>
      <w:r w:rsidR="001D4502">
        <w:rPr>
          <w:rFonts w:ascii="Times New Roman" w:hAnsi="Times New Roman" w:cs="Times New Roman"/>
          <w:sz w:val="28"/>
          <w:szCs w:val="28"/>
        </w:rPr>
        <w:t xml:space="preserve"> к </w:t>
      </w:r>
      <w:r w:rsidR="00652619">
        <w:rPr>
          <w:rFonts w:ascii="Times New Roman" w:hAnsi="Times New Roman" w:cs="Times New Roman"/>
          <w:sz w:val="28"/>
          <w:szCs w:val="28"/>
        </w:rPr>
        <w:t>о</w:t>
      </w:r>
      <w:r w:rsidR="005D209F">
        <w:rPr>
          <w:rFonts w:ascii="Times New Roman" w:hAnsi="Times New Roman" w:cs="Times New Roman"/>
          <w:sz w:val="28"/>
          <w:szCs w:val="28"/>
        </w:rPr>
        <w:t xml:space="preserve">бращению </w:t>
      </w:r>
      <w:r w:rsidR="00652619">
        <w:rPr>
          <w:rFonts w:ascii="Times New Roman" w:hAnsi="Times New Roman" w:cs="Times New Roman"/>
          <w:sz w:val="28"/>
          <w:szCs w:val="28"/>
        </w:rPr>
        <w:br/>
      </w:r>
      <w:r w:rsidR="00652619" w:rsidRPr="006233FE">
        <w:rPr>
          <w:rFonts w:ascii="Times New Roman" w:hAnsi="Times New Roman" w:cs="Times New Roman"/>
          <w:sz w:val="28"/>
          <w:szCs w:val="28"/>
        </w:rPr>
        <w:t>о передаче (прекращении осуществления) функций финансового органа субъекта Российской Федерации (муниципального образования)</w:t>
      </w:r>
      <w:r w:rsidR="00652619">
        <w:rPr>
          <w:rFonts w:ascii="Times New Roman" w:hAnsi="Times New Roman" w:cs="Times New Roman"/>
          <w:sz w:val="28"/>
          <w:szCs w:val="28"/>
        </w:rPr>
        <w:t xml:space="preserve"> </w:t>
      </w:r>
      <w:r w:rsidR="005D209F">
        <w:rPr>
          <w:rFonts w:ascii="Times New Roman" w:hAnsi="Times New Roman" w:cs="Times New Roman"/>
          <w:sz w:val="28"/>
          <w:szCs w:val="28"/>
        </w:rPr>
        <w:t>прилагаются</w:t>
      </w:r>
      <w:r w:rsidR="001D4502">
        <w:rPr>
          <w:rFonts w:ascii="Times New Roman" w:hAnsi="Times New Roman" w:cs="Times New Roman"/>
          <w:sz w:val="28"/>
          <w:szCs w:val="28"/>
        </w:rPr>
        <w:t>:</w:t>
      </w:r>
    </w:p>
    <w:p w:rsidR="004A002A" w:rsidRDefault="004E3B5B" w:rsidP="006233F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A82F21">
        <w:rPr>
          <w:rFonts w:ascii="Times New Roman" w:hAnsi="Times New Roman" w:cs="Times New Roman"/>
          <w:sz w:val="28"/>
          <w:szCs w:val="28"/>
        </w:rPr>
        <w:t xml:space="preserve">) </w:t>
      </w:r>
      <w:r w:rsidR="001350F2">
        <w:rPr>
          <w:rFonts w:ascii="Times New Roman" w:hAnsi="Times New Roman" w:cs="Times New Roman"/>
          <w:sz w:val="28"/>
          <w:szCs w:val="28"/>
        </w:rPr>
        <w:t xml:space="preserve">копии </w:t>
      </w:r>
      <w:r w:rsidR="00C5346D">
        <w:rPr>
          <w:rFonts w:ascii="Times New Roman" w:hAnsi="Times New Roman" w:cs="Times New Roman"/>
          <w:sz w:val="28"/>
          <w:szCs w:val="28"/>
        </w:rPr>
        <w:t>нормативных правовых актов (правовых актов)</w:t>
      </w:r>
      <w:r w:rsidR="001350F2">
        <w:rPr>
          <w:rFonts w:ascii="Times New Roman" w:hAnsi="Times New Roman" w:cs="Times New Roman"/>
          <w:sz w:val="28"/>
          <w:szCs w:val="28"/>
        </w:rPr>
        <w:t>,</w:t>
      </w:r>
      <w:r w:rsidR="00C5346D">
        <w:rPr>
          <w:rFonts w:ascii="Times New Roman" w:hAnsi="Times New Roman" w:cs="Times New Roman"/>
          <w:sz w:val="28"/>
          <w:szCs w:val="28"/>
        </w:rPr>
        <w:t xml:space="preserve"> </w:t>
      </w:r>
      <w:r w:rsidR="00B47710">
        <w:rPr>
          <w:rFonts w:ascii="Times New Roman" w:hAnsi="Times New Roman" w:cs="Times New Roman"/>
          <w:sz w:val="28"/>
          <w:szCs w:val="28"/>
        </w:rPr>
        <w:t>регулирующих</w:t>
      </w:r>
      <w:r w:rsidR="001350F2">
        <w:rPr>
          <w:rFonts w:ascii="Times New Roman" w:hAnsi="Times New Roman" w:cs="Times New Roman"/>
          <w:sz w:val="28"/>
          <w:szCs w:val="28"/>
        </w:rPr>
        <w:t xml:space="preserve"> </w:t>
      </w:r>
      <w:r w:rsidR="00C5346D">
        <w:rPr>
          <w:rFonts w:ascii="Times New Roman" w:hAnsi="Times New Roman" w:cs="Times New Roman"/>
          <w:sz w:val="28"/>
          <w:szCs w:val="28"/>
        </w:rPr>
        <w:t>порядок исполнения</w:t>
      </w:r>
      <w:r w:rsidR="00A82F21">
        <w:rPr>
          <w:rFonts w:ascii="Times New Roman" w:hAnsi="Times New Roman" w:cs="Times New Roman"/>
          <w:sz w:val="28"/>
          <w:szCs w:val="28"/>
        </w:rPr>
        <w:t xml:space="preserve"> </w:t>
      </w:r>
      <w:r w:rsidR="001350F2">
        <w:rPr>
          <w:rFonts w:ascii="Times New Roman" w:hAnsi="Times New Roman" w:cs="Times New Roman"/>
          <w:sz w:val="28"/>
          <w:szCs w:val="28"/>
        </w:rPr>
        <w:t xml:space="preserve">бюджета по </w:t>
      </w:r>
      <w:r w:rsidR="00A82F21">
        <w:rPr>
          <w:rFonts w:ascii="Times New Roman" w:hAnsi="Times New Roman" w:cs="Times New Roman"/>
          <w:sz w:val="28"/>
          <w:szCs w:val="28"/>
        </w:rPr>
        <w:t>расход</w:t>
      </w:r>
      <w:r w:rsidR="001350F2">
        <w:rPr>
          <w:rFonts w:ascii="Times New Roman" w:hAnsi="Times New Roman" w:cs="Times New Roman"/>
          <w:sz w:val="28"/>
          <w:szCs w:val="28"/>
        </w:rPr>
        <w:t>ам</w:t>
      </w:r>
      <w:r w:rsidR="00A82F21">
        <w:rPr>
          <w:rFonts w:ascii="Times New Roman" w:hAnsi="Times New Roman" w:cs="Times New Roman"/>
          <w:sz w:val="28"/>
          <w:szCs w:val="28"/>
        </w:rPr>
        <w:t xml:space="preserve"> и источник</w:t>
      </w:r>
      <w:r w:rsidR="0009713D">
        <w:rPr>
          <w:rFonts w:ascii="Times New Roman" w:hAnsi="Times New Roman" w:cs="Times New Roman"/>
          <w:sz w:val="28"/>
          <w:szCs w:val="28"/>
        </w:rPr>
        <w:t>ам</w:t>
      </w:r>
      <w:r w:rsidR="004A002A" w:rsidRPr="004A002A">
        <w:rPr>
          <w:rFonts w:ascii="Times New Roman" w:hAnsi="Times New Roman" w:cs="Times New Roman"/>
          <w:sz w:val="28"/>
          <w:szCs w:val="28"/>
        </w:rPr>
        <w:t xml:space="preserve"> </w:t>
      </w:r>
      <w:r w:rsidR="00A82F21">
        <w:rPr>
          <w:rFonts w:ascii="Times New Roman" w:hAnsi="Times New Roman" w:cs="Times New Roman"/>
          <w:sz w:val="28"/>
          <w:szCs w:val="28"/>
        </w:rPr>
        <w:t>финансирования дефицита</w:t>
      </w:r>
    </w:p>
    <w:p w:rsidR="00A82F21" w:rsidRDefault="00A82F21" w:rsidP="00033AA3">
      <w:pPr>
        <w:autoSpaceDE w:val="0"/>
        <w:autoSpaceDN w:val="0"/>
        <w:adjustRightInd w:val="0"/>
        <w:spacing w:after="0" w:line="360" w:lineRule="auto"/>
        <w:ind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033AA3" w:rsidRPr="00033AA3">
        <w:rPr>
          <w:rFonts w:ascii="Times New Roman" w:hAnsi="Times New Roman" w:cs="Times New Roman"/>
          <w:sz w:val="28"/>
          <w:szCs w:val="28"/>
        </w:rPr>
        <w:t xml:space="preserve"> </w:t>
      </w:r>
      <w:r w:rsidR="00AC2DAD">
        <w:rPr>
          <w:rFonts w:ascii="Times New Roman" w:hAnsi="Times New Roman" w:cs="Times New Roman"/>
          <w:sz w:val="28"/>
          <w:szCs w:val="28"/>
        </w:rPr>
        <w:t xml:space="preserve">соответствующего </w:t>
      </w:r>
      <w:r>
        <w:rPr>
          <w:rFonts w:ascii="Times New Roman" w:hAnsi="Times New Roman" w:cs="Times New Roman"/>
          <w:sz w:val="28"/>
          <w:szCs w:val="28"/>
        </w:rPr>
        <w:t xml:space="preserve">бюджета, </w:t>
      </w:r>
      <w:r w:rsidR="0021760B">
        <w:rPr>
          <w:rFonts w:ascii="Times New Roman" w:hAnsi="Times New Roman" w:cs="Times New Roman"/>
          <w:sz w:val="28"/>
          <w:szCs w:val="28"/>
        </w:rPr>
        <w:t xml:space="preserve">установленный </w:t>
      </w:r>
      <w:r>
        <w:rPr>
          <w:rFonts w:ascii="Times New Roman" w:hAnsi="Times New Roman" w:cs="Times New Roman"/>
          <w:sz w:val="28"/>
          <w:szCs w:val="28"/>
        </w:rPr>
        <w:t>соответствующим финансовым органом в соответствии</w:t>
      </w:r>
      <w:r w:rsidR="0023501F">
        <w:rPr>
          <w:rFonts w:ascii="Times New Roman" w:hAnsi="Times New Roman" w:cs="Times New Roman"/>
          <w:sz w:val="28"/>
          <w:szCs w:val="28"/>
        </w:rPr>
        <w:t xml:space="preserve"> с пунктом 1</w:t>
      </w:r>
      <w:r>
        <w:rPr>
          <w:rFonts w:ascii="Times New Roman" w:hAnsi="Times New Roman" w:cs="Times New Roman"/>
          <w:sz w:val="28"/>
          <w:szCs w:val="28"/>
        </w:rPr>
        <w:t xml:space="preserve"> стать</w:t>
      </w:r>
      <w:r w:rsidR="0023501F">
        <w:rPr>
          <w:rFonts w:ascii="Times New Roman" w:hAnsi="Times New Roman" w:cs="Times New Roman"/>
          <w:sz w:val="28"/>
          <w:szCs w:val="28"/>
        </w:rPr>
        <w:t>и</w:t>
      </w:r>
      <w:r>
        <w:rPr>
          <w:rFonts w:ascii="Times New Roman" w:hAnsi="Times New Roman" w:cs="Times New Roman"/>
          <w:sz w:val="28"/>
          <w:szCs w:val="28"/>
        </w:rPr>
        <w:t xml:space="preserve"> 219 и</w:t>
      </w:r>
      <w:r w:rsidR="0023501F">
        <w:rPr>
          <w:rFonts w:ascii="Times New Roman" w:hAnsi="Times New Roman" w:cs="Times New Roman"/>
          <w:sz w:val="28"/>
          <w:szCs w:val="28"/>
        </w:rPr>
        <w:t xml:space="preserve"> статьей</w:t>
      </w:r>
      <w:r>
        <w:rPr>
          <w:rFonts w:ascii="Times New Roman" w:hAnsi="Times New Roman" w:cs="Times New Roman"/>
          <w:sz w:val="28"/>
          <w:szCs w:val="28"/>
        </w:rPr>
        <w:t xml:space="preserve"> 219</w:t>
      </w:r>
      <w:r w:rsidRPr="006233FE">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09713D" w:rsidRPr="008D1EBC">
        <w:rPr>
          <w:rFonts w:ascii="Times New Roman" w:hAnsi="Times New Roman" w:cs="Times New Roman"/>
          <w:sz w:val="28"/>
          <w:szCs w:val="28"/>
        </w:rPr>
        <w:t>Бюджетного кодекса Российской Федерации</w:t>
      </w:r>
      <w:r w:rsidR="0009713D">
        <w:rPr>
          <w:rFonts w:ascii="Times New Roman" w:hAnsi="Times New Roman" w:cs="Times New Roman"/>
          <w:sz w:val="28"/>
          <w:szCs w:val="28"/>
        </w:rPr>
        <w:t>;</w:t>
      </w:r>
    </w:p>
    <w:p w:rsidR="0009713D" w:rsidRDefault="004E3B5B" w:rsidP="006233F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9713D" w:rsidRPr="00C5346D">
        <w:rPr>
          <w:rFonts w:ascii="Times New Roman" w:hAnsi="Times New Roman" w:cs="Times New Roman"/>
          <w:sz w:val="28"/>
          <w:szCs w:val="28"/>
        </w:rPr>
        <w:t xml:space="preserve">) </w:t>
      </w:r>
      <w:r w:rsidR="001350F2" w:rsidRPr="00C5346D">
        <w:rPr>
          <w:rFonts w:ascii="Times New Roman" w:hAnsi="Times New Roman" w:cs="Times New Roman"/>
          <w:sz w:val="28"/>
          <w:szCs w:val="28"/>
        </w:rPr>
        <w:t xml:space="preserve">копии </w:t>
      </w:r>
      <w:r w:rsidR="00C5346D" w:rsidRPr="00C5346D">
        <w:rPr>
          <w:rFonts w:ascii="Times New Roman" w:hAnsi="Times New Roman" w:cs="Times New Roman"/>
          <w:sz w:val="28"/>
          <w:szCs w:val="28"/>
        </w:rPr>
        <w:t xml:space="preserve">нормативных правовых актов (правовых актов), </w:t>
      </w:r>
      <w:r w:rsidR="00856E9C">
        <w:rPr>
          <w:rFonts w:ascii="Times New Roman" w:hAnsi="Times New Roman" w:cs="Times New Roman"/>
          <w:sz w:val="28"/>
          <w:szCs w:val="28"/>
        </w:rPr>
        <w:t>регулирующих</w:t>
      </w:r>
      <w:r w:rsidR="00856E9C" w:rsidRPr="00C5346D">
        <w:rPr>
          <w:rFonts w:ascii="Times New Roman" w:hAnsi="Times New Roman" w:cs="Times New Roman"/>
          <w:sz w:val="28"/>
          <w:szCs w:val="28"/>
        </w:rPr>
        <w:t xml:space="preserve"> </w:t>
      </w:r>
      <w:r w:rsidR="00C5346D" w:rsidRPr="00C5346D">
        <w:rPr>
          <w:rFonts w:ascii="Times New Roman" w:hAnsi="Times New Roman" w:cs="Times New Roman"/>
          <w:sz w:val="28"/>
          <w:szCs w:val="28"/>
        </w:rPr>
        <w:t xml:space="preserve">порядок </w:t>
      </w:r>
      <w:r w:rsidR="001350F2" w:rsidRPr="00C5346D">
        <w:rPr>
          <w:rFonts w:ascii="Times New Roman" w:hAnsi="Times New Roman" w:cs="Times New Roman"/>
          <w:sz w:val="28"/>
          <w:szCs w:val="28"/>
        </w:rPr>
        <w:t>привле</w:t>
      </w:r>
      <w:r w:rsidR="00C5346D" w:rsidRPr="00C5346D">
        <w:rPr>
          <w:rFonts w:ascii="Times New Roman" w:hAnsi="Times New Roman" w:cs="Times New Roman"/>
          <w:sz w:val="28"/>
          <w:szCs w:val="28"/>
        </w:rPr>
        <w:t>чения</w:t>
      </w:r>
      <w:r w:rsidR="001350F2" w:rsidRPr="00C5346D">
        <w:rPr>
          <w:rFonts w:ascii="Times New Roman" w:hAnsi="Times New Roman" w:cs="Times New Roman"/>
          <w:sz w:val="28"/>
          <w:szCs w:val="28"/>
        </w:rPr>
        <w:t xml:space="preserve"> на единый сч</w:t>
      </w:r>
      <w:r w:rsidR="001350F2" w:rsidRPr="006233FE">
        <w:rPr>
          <w:rFonts w:ascii="Times New Roman" w:hAnsi="Times New Roman" w:cs="Times New Roman"/>
          <w:sz w:val="28"/>
          <w:szCs w:val="28"/>
        </w:rPr>
        <w:t>ет бюджета субъекта</w:t>
      </w:r>
      <w:r w:rsidR="001350F2" w:rsidRPr="00C5346D">
        <w:rPr>
          <w:rFonts w:ascii="Times New Roman" w:hAnsi="Times New Roman" w:cs="Times New Roman"/>
          <w:sz w:val="28"/>
          <w:szCs w:val="28"/>
        </w:rPr>
        <w:t xml:space="preserve"> Р</w:t>
      </w:r>
      <w:r w:rsidR="001350F2" w:rsidRPr="006233FE">
        <w:rPr>
          <w:rFonts w:ascii="Times New Roman" w:hAnsi="Times New Roman" w:cs="Times New Roman"/>
          <w:sz w:val="28"/>
          <w:szCs w:val="28"/>
        </w:rPr>
        <w:t>оссийской Федерации</w:t>
      </w:r>
      <w:r w:rsidR="00C5346D" w:rsidRPr="006233FE">
        <w:rPr>
          <w:rFonts w:ascii="Times New Roman" w:hAnsi="Times New Roman" w:cs="Times New Roman"/>
          <w:sz w:val="28"/>
          <w:szCs w:val="28"/>
        </w:rPr>
        <w:t xml:space="preserve"> (местного бюджета)</w:t>
      </w:r>
      <w:r w:rsidR="001350F2" w:rsidRPr="006233FE">
        <w:rPr>
          <w:rFonts w:ascii="Times New Roman" w:hAnsi="Times New Roman" w:cs="Times New Roman"/>
          <w:sz w:val="28"/>
          <w:szCs w:val="28"/>
        </w:rPr>
        <w:t xml:space="preserve"> о</w:t>
      </w:r>
      <w:r w:rsidR="001350F2" w:rsidRPr="00C5346D">
        <w:rPr>
          <w:rFonts w:ascii="Times New Roman" w:hAnsi="Times New Roman" w:cs="Times New Roman"/>
          <w:sz w:val="28"/>
          <w:szCs w:val="28"/>
        </w:rPr>
        <w:t>статк</w:t>
      </w:r>
      <w:r w:rsidR="00C5346D" w:rsidRPr="00C5346D">
        <w:rPr>
          <w:rFonts w:ascii="Times New Roman" w:hAnsi="Times New Roman" w:cs="Times New Roman"/>
          <w:sz w:val="28"/>
          <w:szCs w:val="28"/>
        </w:rPr>
        <w:t>ов</w:t>
      </w:r>
      <w:r w:rsidR="001350F2">
        <w:rPr>
          <w:rFonts w:ascii="Times New Roman" w:hAnsi="Times New Roman" w:cs="Times New Roman"/>
          <w:sz w:val="28"/>
          <w:szCs w:val="28"/>
        </w:rPr>
        <w:t xml:space="preserve"> средств на </w:t>
      </w:r>
      <w:r w:rsidR="001350F2" w:rsidRPr="00C5346D">
        <w:rPr>
          <w:rFonts w:ascii="Times New Roman" w:hAnsi="Times New Roman" w:cs="Times New Roman"/>
          <w:sz w:val="28"/>
          <w:szCs w:val="28"/>
        </w:rPr>
        <w:t>казн</w:t>
      </w:r>
      <w:r w:rsidR="001350F2" w:rsidRPr="006233FE">
        <w:rPr>
          <w:rFonts w:ascii="Times New Roman" w:hAnsi="Times New Roman" w:cs="Times New Roman"/>
          <w:sz w:val="28"/>
          <w:szCs w:val="28"/>
        </w:rPr>
        <w:t>ачейских</w:t>
      </w:r>
      <w:r w:rsidR="001350F2" w:rsidRPr="00C5346D">
        <w:rPr>
          <w:rFonts w:ascii="Times New Roman" w:hAnsi="Times New Roman" w:cs="Times New Roman"/>
          <w:sz w:val="28"/>
          <w:szCs w:val="28"/>
        </w:rPr>
        <w:t xml:space="preserve"> счетах</w:t>
      </w:r>
      <w:r w:rsidR="0009713D" w:rsidRPr="006233FE">
        <w:rPr>
          <w:rFonts w:ascii="Times New Roman" w:hAnsi="Times New Roman" w:cs="Times New Roman"/>
          <w:sz w:val="28"/>
          <w:szCs w:val="28"/>
        </w:rPr>
        <w:t xml:space="preserve">, </w:t>
      </w:r>
      <w:r w:rsidR="00B02622">
        <w:rPr>
          <w:rFonts w:ascii="Times New Roman" w:hAnsi="Times New Roman" w:cs="Times New Roman"/>
          <w:sz w:val="28"/>
          <w:szCs w:val="28"/>
        </w:rPr>
        <w:t xml:space="preserve">открытых финансовому органу субъекта Российской Федерации (муниципального образования), органу управления территориальным государственным внебюджетным фондом, </w:t>
      </w:r>
      <w:r w:rsidR="0009713D" w:rsidRPr="0009713D">
        <w:rPr>
          <w:rFonts w:ascii="Times New Roman" w:hAnsi="Times New Roman" w:cs="Times New Roman"/>
          <w:sz w:val="28"/>
          <w:szCs w:val="28"/>
        </w:rPr>
        <w:t>установленны</w:t>
      </w:r>
      <w:r w:rsidR="00682737">
        <w:rPr>
          <w:rFonts w:ascii="Times New Roman" w:hAnsi="Times New Roman" w:cs="Times New Roman"/>
          <w:sz w:val="28"/>
          <w:szCs w:val="28"/>
        </w:rPr>
        <w:t>й</w:t>
      </w:r>
      <w:r w:rsidR="0009713D" w:rsidRPr="0009713D">
        <w:rPr>
          <w:rFonts w:ascii="Times New Roman" w:hAnsi="Times New Roman" w:cs="Times New Roman"/>
          <w:sz w:val="28"/>
          <w:szCs w:val="28"/>
        </w:rPr>
        <w:t xml:space="preserve"> </w:t>
      </w:r>
      <w:r w:rsidR="0009713D" w:rsidRPr="006233FE">
        <w:rPr>
          <w:rFonts w:ascii="Times New Roman" w:hAnsi="Times New Roman" w:cs="Times New Roman"/>
          <w:sz w:val="28"/>
          <w:szCs w:val="28"/>
        </w:rPr>
        <w:t>высшим исполнительным органом субъекта Российской Федерации</w:t>
      </w:r>
      <w:r w:rsidR="0009713D" w:rsidRPr="0009713D">
        <w:rPr>
          <w:rFonts w:ascii="Times New Roman" w:hAnsi="Times New Roman" w:cs="Times New Roman"/>
          <w:sz w:val="28"/>
          <w:szCs w:val="28"/>
        </w:rPr>
        <w:t xml:space="preserve">, местной администрацией муниципального образования в соответствии </w:t>
      </w:r>
      <w:r w:rsidR="003F6EB1">
        <w:rPr>
          <w:rFonts w:ascii="Times New Roman" w:hAnsi="Times New Roman" w:cs="Times New Roman"/>
          <w:sz w:val="28"/>
          <w:szCs w:val="28"/>
        </w:rPr>
        <w:br/>
      </w:r>
      <w:r w:rsidR="0009713D" w:rsidRPr="0009713D">
        <w:rPr>
          <w:rFonts w:ascii="Times New Roman" w:hAnsi="Times New Roman" w:cs="Times New Roman"/>
          <w:sz w:val="28"/>
          <w:szCs w:val="28"/>
        </w:rPr>
        <w:t>с пунктами 8 и</w:t>
      </w:r>
      <w:r w:rsidR="0009713D">
        <w:rPr>
          <w:rFonts w:ascii="Times New Roman" w:hAnsi="Times New Roman" w:cs="Times New Roman"/>
          <w:sz w:val="28"/>
          <w:szCs w:val="28"/>
        </w:rPr>
        <w:t xml:space="preserve"> </w:t>
      </w:r>
      <w:r w:rsidR="007821E9">
        <w:rPr>
          <w:rFonts w:ascii="Times New Roman" w:hAnsi="Times New Roman" w:cs="Times New Roman"/>
          <w:sz w:val="28"/>
          <w:szCs w:val="28"/>
        </w:rPr>
        <w:t>10 статьи 236</w:t>
      </w:r>
      <w:r w:rsidR="007821E9" w:rsidRPr="006233FE">
        <w:rPr>
          <w:rFonts w:ascii="Times New Roman" w:hAnsi="Times New Roman" w:cs="Times New Roman"/>
          <w:sz w:val="28"/>
          <w:szCs w:val="28"/>
          <w:vertAlign w:val="superscript"/>
        </w:rPr>
        <w:t>1</w:t>
      </w:r>
      <w:r w:rsidR="007821E9">
        <w:rPr>
          <w:rFonts w:ascii="Times New Roman" w:hAnsi="Times New Roman" w:cs="Times New Roman"/>
          <w:sz w:val="28"/>
          <w:szCs w:val="28"/>
        </w:rPr>
        <w:t xml:space="preserve"> Бюджетного кодекса Российской Федерации;</w:t>
      </w:r>
    </w:p>
    <w:p w:rsidR="001350F2" w:rsidRDefault="00EC7359" w:rsidP="007A60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821E9" w:rsidRPr="00F30B70">
        <w:rPr>
          <w:rFonts w:ascii="Times New Roman" w:hAnsi="Times New Roman" w:cs="Times New Roman"/>
          <w:sz w:val="28"/>
          <w:szCs w:val="28"/>
        </w:rPr>
        <w:t>)</w:t>
      </w:r>
      <w:r w:rsidR="00F50ADE" w:rsidRPr="00F30B70">
        <w:rPr>
          <w:rFonts w:ascii="Times New Roman" w:hAnsi="Times New Roman" w:cs="Times New Roman"/>
          <w:sz w:val="28"/>
          <w:szCs w:val="28"/>
        </w:rPr>
        <w:t xml:space="preserve"> </w:t>
      </w:r>
      <w:r w:rsidR="00257A42">
        <w:rPr>
          <w:rFonts w:ascii="Times New Roman" w:hAnsi="Times New Roman" w:cs="Times New Roman"/>
          <w:sz w:val="28"/>
          <w:szCs w:val="28"/>
        </w:rPr>
        <w:t xml:space="preserve">копии нормативных правовых актов (правовых актов), </w:t>
      </w:r>
      <w:r w:rsidR="0057436E">
        <w:rPr>
          <w:rFonts w:ascii="Times New Roman" w:hAnsi="Times New Roman" w:cs="Times New Roman"/>
          <w:sz w:val="28"/>
          <w:szCs w:val="28"/>
        </w:rPr>
        <w:t>регулирующих</w:t>
      </w:r>
      <w:r w:rsidR="00257A42">
        <w:rPr>
          <w:rFonts w:ascii="Times New Roman" w:hAnsi="Times New Roman" w:cs="Times New Roman"/>
          <w:sz w:val="28"/>
          <w:szCs w:val="28"/>
        </w:rPr>
        <w:t xml:space="preserve"> </w:t>
      </w:r>
      <w:r w:rsidR="00F30B70">
        <w:rPr>
          <w:rFonts w:ascii="Times New Roman" w:hAnsi="Times New Roman" w:cs="Times New Roman"/>
          <w:sz w:val="28"/>
          <w:szCs w:val="28"/>
        </w:rPr>
        <w:t>порядок</w:t>
      </w:r>
      <w:r w:rsidR="00F81495">
        <w:rPr>
          <w:rFonts w:ascii="Times New Roman" w:hAnsi="Times New Roman" w:cs="Times New Roman"/>
          <w:sz w:val="28"/>
          <w:szCs w:val="28"/>
        </w:rPr>
        <w:t xml:space="preserve"> санкционирования расходов бюджетных и автономных учреждений, установленны</w:t>
      </w:r>
      <w:r w:rsidR="00682737">
        <w:rPr>
          <w:rFonts w:ascii="Times New Roman" w:hAnsi="Times New Roman" w:cs="Times New Roman"/>
          <w:sz w:val="28"/>
          <w:szCs w:val="28"/>
        </w:rPr>
        <w:t>й</w:t>
      </w:r>
      <w:r w:rsidR="00F81495">
        <w:rPr>
          <w:rFonts w:ascii="Times New Roman" w:hAnsi="Times New Roman" w:cs="Times New Roman"/>
          <w:sz w:val="28"/>
          <w:szCs w:val="28"/>
        </w:rPr>
        <w:t xml:space="preserve"> соответствующим финансовым органом в соответствии </w:t>
      </w:r>
      <w:r w:rsidR="007A60FF">
        <w:rPr>
          <w:rFonts w:ascii="Times New Roman" w:hAnsi="Times New Roman" w:cs="Times New Roman"/>
          <w:sz w:val="28"/>
          <w:szCs w:val="28"/>
        </w:rPr>
        <w:br/>
      </w:r>
      <w:r w:rsidR="00F81495">
        <w:rPr>
          <w:rFonts w:ascii="Times New Roman" w:hAnsi="Times New Roman" w:cs="Times New Roman"/>
          <w:sz w:val="28"/>
          <w:szCs w:val="28"/>
        </w:rPr>
        <w:t>с</w:t>
      </w:r>
      <w:r w:rsidR="00E17B7E">
        <w:rPr>
          <w:rFonts w:ascii="Times New Roman" w:hAnsi="Times New Roman" w:cs="Times New Roman"/>
          <w:sz w:val="28"/>
          <w:szCs w:val="28"/>
        </w:rPr>
        <w:t xml:space="preserve"> ч</w:t>
      </w:r>
      <w:r w:rsidR="00E17B7E" w:rsidRPr="00503F1C">
        <w:rPr>
          <w:rFonts w:ascii="Times New Roman" w:hAnsi="Times New Roman" w:cs="Times New Roman"/>
          <w:sz w:val="28"/>
          <w:szCs w:val="28"/>
        </w:rPr>
        <w:t>аст</w:t>
      </w:r>
      <w:r w:rsidR="00D365C0">
        <w:rPr>
          <w:rFonts w:ascii="Times New Roman" w:hAnsi="Times New Roman" w:cs="Times New Roman"/>
          <w:sz w:val="28"/>
          <w:szCs w:val="28"/>
        </w:rPr>
        <w:t>ями</w:t>
      </w:r>
      <w:r w:rsidR="00E17B7E" w:rsidRPr="00503F1C">
        <w:rPr>
          <w:rFonts w:ascii="Times New Roman" w:hAnsi="Times New Roman" w:cs="Times New Roman"/>
          <w:sz w:val="28"/>
          <w:szCs w:val="28"/>
        </w:rPr>
        <w:t xml:space="preserve"> 3</w:t>
      </w:r>
      <w:r w:rsidR="00E17B7E" w:rsidRPr="00503F1C">
        <w:rPr>
          <w:rFonts w:ascii="Times New Roman" w:hAnsi="Times New Roman" w:cs="Times New Roman"/>
          <w:sz w:val="28"/>
          <w:szCs w:val="28"/>
          <w:vertAlign w:val="superscript"/>
        </w:rPr>
        <w:t>7</w:t>
      </w:r>
      <w:r w:rsidR="00E17B7E" w:rsidRPr="00503F1C">
        <w:rPr>
          <w:rFonts w:ascii="Times New Roman" w:hAnsi="Times New Roman" w:cs="Times New Roman"/>
          <w:sz w:val="28"/>
          <w:szCs w:val="28"/>
        </w:rPr>
        <w:t xml:space="preserve"> и 3</w:t>
      </w:r>
      <w:r w:rsidR="00E17B7E" w:rsidRPr="00503F1C">
        <w:rPr>
          <w:rFonts w:ascii="Times New Roman" w:hAnsi="Times New Roman" w:cs="Times New Roman"/>
          <w:sz w:val="28"/>
          <w:szCs w:val="28"/>
          <w:vertAlign w:val="superscript"/>
        </w:rPr>
        <w:t>10</w:t>
      </w:r>
      <w:r w:rsidR="00E17B7E" w:rsidRPr="00503F1C">
        <w:rPr>
          <w:rFonts w:ascii="Times New Roman" w:hAnsi="Times New Roman" w:cs="Times New Roman"/>
          <w:sz w:val="28"/>
          <w:szCs w:val="28"/>
        </w:rPr>
        <w:t xml:space="preserve"> статьи 2 Федерального закона от 3 ноября 2006 г. № 174-ФЗ </w:t>
      </w:r>
      <w:r w:rsidR="007A60FF">
        <w:rPr>
          <w:rFonts w:ascii="Times New Roman" w:hAnsi="Times New Roman" w:cs="Times New Roman"/>
          <w:sz w:val="28"/>
          <w:szCs w:val="28"/>
        </w:rPr>
        <w:br/>
      </w:r>
      <w:r w:rsidR="00E17B7E" w:rsidRPr="00503F1C">
        <w:rPr>
          <w:rFonts w:ascii="Times New Roman" w:hAnsi="Times New Roman" w:cs="Times New Roman"/>
          <w:sz w:val="28"/>
          <w:szCs w:val="28"/>
        </w:rPr>
        <w:t>«Об автономных учреждениях»</w:t>
      </w:r>
      <w:r w:rsidR="00E17B7E">
        <w:rPr>
          <w:rFonts w:ascii="Times New Roman" w:hAnsi="Times New Roman" w:cs="Times New Roman"/>
          <w:sz w:val="28"/>
          <w:szCs w:val="28"/>
        </w:rPr>
        <w:t xml:space="preserve"> и</w:t>
      </w:r>
      <w:r w:rsidR="00E17B7E" w:rsidRPr="00503F1C">
        <w:rPr>
          <w:rFonts w:ascii="Times New Roman" w:hAnsi="Times New Roman" w:cs="Times New Roman"/>
          <w:sz w:val="28"/>
          <w:szCs w:val="28"/>
        </w:rPr>
        <w:t xml:space="preserve"> часть</w:t>
      </w:r>
      <w:r w:rsidR="00E17B7E">
        <w:rPr>
          <w:rFonts w:ascii="Times New Roman" w:hAnsi="Times New Roman" w:cs="Times New Roman"/>
          <w:sz w:val="28"/>
          <w:szCs w:val="28"/>
        </w:rPr>
        <w:t>ю</w:t>
      </w:r>
      <w:r w:rsidR="00E17B7E" w:rsidRPr="00503F1C">
        <w:rPr>
          <w:rFonts w:ascii="Times New Roman" w:hAnsi="Times New Roman" w:cs="Times New Roman"/>
          <w:sz w:val="28"/>
          <w:szCs w:val="28"/>
        </w:rPr>
        <w:t xml:space="preserve"> 16 статьи 30 Федерального закона </w:t>
      </w:r>
      <w:r w:rsidR="007A60FF">
        <w:rPr>
          <w:rFonts w:ascii="Times New Roman" w:hAnsi="Times New Roman" w:cs="Times New Roman"/>
          <w:sz w:val="28"/>
          <w:szCs w:val="28"/>
        </w:rPr>
        <w:br/>
      </w:r>
      <w:r w:rsidR="00E17B7E" w:rsidRPr="00503F1C">
        <w:rPr>
          <w:rFonts w:ascii="Times New Roman" w:hAnsi="Times New Roman" w:cs="Times New Roman"/>
          <w:sz w:val="28"/>
          <w:szCs w:val="28"/>
        </w:rPr>
        <w:t>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FC2B67">
        <w:rPr>
          <w:rFonts w:ascii="Times New Roman" w:hAnsi="Times New Roman" w:cs="Times New Roman"/>
          <w:sz w:val="28"/>
          <w:szCs w:val="28"/>
        </w:rPr>
        <w:t>.</w:t>
      </w:r>
      <w:r w:rsidR="00E17B7E" w:rsidRPr="00503F1C">
        <w:rPr>
          <w:rFonts w:ascii="Times New Roman" w:hAnsi="Times New Roman" w:cs="Times New Roman"/>
          <w:sz w:val="28"/>
          <w:szCs w:val="28"/>
        </w:rPr>
        <w:t xml:space="preserve"> </w:t>
      </w:r>
    </w:p>
    <w:p w:rsidR="002024BC" w:rsidRDefault="0020179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2024BC">
        <w:rPr>
          <w:rFonts w:ascii="Times New Roman" w:hAnsi="Times New Roman" w:cs="Times New Roman"/>
          <w:sz w:val="28"/>
          <w:szCs w:val="28"/>
        </w:rPr>
        <w:t xml:space="preserve">При передаче территориальному органу Федерального казначейства </w:t>
      </w:r>
      <w:r w:rsidR="002024BC" w:rsidRPr="008D1EBC">
        <w:rPr>
          <w:rFonts w:ascii="Times New Roman" w:hAnsi="Times New Roman" w:cs="Times New Roman"/>
          <w:sz w:val="28"/>
          <w:szCs w:val="28"/>
        </w:rPr>
        <w:t>функци</w:t>
      </w:r>
      <w:r w:rsidR="002024BC">
        <w:rPr>
          <w:rFonts w:ascii="Times New Roman" w:hAnsi="Times New Roman" w:cs="Times New Roman"/>
          <w:sz w:val="28"/>
          <w:szCs w:val="28"/>
        </w:rPr>
        <w:t xml:space="preserve">й </w:t>
      </w:r>
      <w:r w:rsidR="002024BC" w:rsidRPr="008D1EBC">
        <w:rPr>
          <w:rFonts w:ascii="Times New Roman" w:hAnsi="Times New Roman" w:cs="Times New Roman"/>
          <w:sz w:val="28"/>
          <w:szCs w:val="28"/>
        </w:rPr>
        <w:t>органа управления государственным внебюджетным фондом, предусмотренны</w:t>
      </w:r>
      <w:r w:rsidR="00437F0E">
        <w:rPr>
          <w:rFonts w:ascii="Times New Roman" w:hAnsi="Times New Roman" w:cs="Times New Roman"/>
          <w:sz w:val="28"/>
          <w:szCs w:val="28"/>
        </w:rPr>
        <w:t>х</w:t>
      </w:r>
      <w:r w:rsidR="002024BC" w:rsidRPr="008D1EBC">
        <w:rPr>
          <w:rFonts w:ascii="Times New Roman" w:hAnsi="Times New Roman" w:cs="Times New Roman"/>
          <w:sz w:val="28"/>
          <w:szCs w:val="28"/>
        </w:rPr>
        <w:t xml:space="preserve"> подпунктами </w:t>
      </w:r>
      <w:r w:rsidR="00C52309">
        <w:rPr>
          <w:rFonts w:ascii="Times New Roman" w:hAnsi="Times New Roman" w:cs="Times New Roman"/>
          <w:sz w:val="28"/>
          <w:szCs w:val="28"/>
        </w:rPr>
        <w:t>1</w:t>
      </w:r>
      <w:r w:rsidR="002024BC" w:rsidRPr="008D1EBC">
        <w:rPr>
          <w:rFonts w:ascii="Times New Roman" w:hAnsi="Times New Roman" w:cs="Times New Roman"/>
          <w:sz w:val="28"/>
          <w:szCs w:val="28"/>
        </w:rPr>
        <w:t xml:space="preserve"> и </w:t>
      </w:r>
      <w:r w:rsidR="00C52309">
        <w:rPr>
          <w:rFonts w:ascii="Times New Roman" w:hAnsi="Times New Roman" w:cs="Times New Roman"/>
          <w:sz w:val="28"/>
          <w:szCs w:val="28"/>
        </w:rPr>
        <w:t>2</w:t>
      </w:r>
      <w:r w:rsidR="002024BC" w:rsidRPr="008D1EBC">
        <w:rPr>
          <w:rFonts w:ascii="Times New Roman" w:hAnsi="Times New Roman" w:cs="Times New Roman"/>
          <w:sz w:val="28"/>
          <w:szCs w:val="28"/>
        </w:rPr>
        <w:t xml:space="preserve"> пункта 4 настоящего Порядка</w:t>
      </w:r>
      <w:r w:rsidR="009658B9">
        <w:rPr>
          <w:rFonts w:ascii="Times New Roman" w:hAnsi="Times New Roman" w:cs="Times New Roman"/>
          <w:sz w:val="28"/>
          <w:szCs w:val="28"/>
        </w:rPr>
        <w:t>,</w:t>
      </w:r>
      <w:r w:rsidR="002024BC">
        <w:rPr>
          <w:rFonts w:ascii="Times New Roman" w:hAnsi="Times New Roman" w:cs="Times New Roman"/>
          <w:sz w:val="28"/>
          <w:szCs w:val="28"/>
        </w:rPr>
        <w:t xml:space="preserve"> к </w:t>
      </w:r>
      <w:r w:rsidR="00C52309">
        <w:rPr>
          <w:rFonts w:ascii="Times New Roman" w:hAnsi="Times New Roman" w:cs="Times New Roman"/>
          <w:sz w:val="28"/>
          <w:szCs w:val="28"/>
        </w:rPr>
        <w:t>о</w:t>
      </w:r>
      <w:r w:rsidR="002024BC">
        <w:rPr>
          <w:rFonts w:ascii="Times New Roman" w:hAnsi="Times New Roman" w:cs="Times New Roman"/>
          <w:sz w:val="28"/>
          <w:szCs w:val="28"/>
        </w:rPr>
        <w:t xml:space="preserve">бращению </w:t>
      </w:r>
      <w:r w:rsidR="00EB1999" w:rsidRPr="00752868">
        <w:rPr>
          <w:rFonts w:ascii="Times New Roman" w:hAnsi="Times New Roman" w:cs="Times New Roman"/>
          <w:sz w:val="28"/>
          <w:szCs w:val="28"/>
        </w:rPr>
        <w:t>о передаче функций органа управления государственным внебюджетным фондом</w:t>
      </w:r>
      <w:r w:rsidR="00EB1999">
        <w:rPr>
          <w:rFonts w:ascii="Times New Roman" w:hAnsi="Times New Roman" w:cs="Times New Roman"/>
          <w:sz w:val="28"/>
          <w:szCs w:val="28"/>
        </w:rPr>
        <w:t xml:space="preserve"> </w:t>
      </w:r>
      <w:r w:rsidR="002024BC">
        <w:rPr>
          <w:rFonts w:ascii="Times New Roman" w:hAnsi="Times New Roman" w:cs="Times New Roman"/>
          <w:sz w:val="28"/>
          <w:szCs w:val="28"/>
        </w:rPr>
        <w:t xml:space="preserve">прилагаются </w:t>
      </w:r>
      <w:r w:rsidR="00682737">
        <w:rPr>
          <w:rFonts w:ascii="Times New Roman" w:hAnsi="Times New Roman" w:cs="Times New Roman"/>
          <w:sz w:val="28"/>
          <w:szCs w:val="28"/>
        </w:rPr>
        <w:t xml:space="preserve">копии нормативных правовых актов, устанавливающих </w:t>
      </w:r>
      <w:r w:rsidR="002024BC" w:rsidRPr="008D1EBC">
        <w:rPr>
          <w:rFonts w:ascii="Times New Roman" w:hAnsi="Times New Roman" w:cs="Times New Roman"/>
          <w:sz w:val="28"/>
          <w:szCs w:val="28"/>
        </w:rPr>
        <w:t>поряд</w:t>
      </w:r>
      <w:r w:rsidR="00682737">
        <w:rPr>
          <w:rFonts w:ascii="Times New Roman" w:hAnsi="Times New Roman" w:cs="Times New Roman"/>
          <w:sz w:val="28"/>
          <w:szCs w:val="28"/>
        </w:rPr>
        <w:t>о</w:t>
      </w:r>
      <w:r w:rsidR="002024BC" w:rsidRPr="008D1EBC">
        <w:rPr>
          <w:rFonts w:ascii="Times New Roman" w:hAnsi="Times New Roman" w:cs="Times New Roman"/>
          <w:sz w:val="28"/>
          <w:szCs w:val="28"/>
        </w:rPr>
        <w:t>к</w:t>
      </w:r>
      <w:r w:rsidR="002024BC">
        <w:rPr>
          <w:rFonts w:ascii="Times New Roman" w:hAnsi="Times New Roman" w:cs="Times New Roman"/>
          <w:sz w:val="28"/>
          <w:szCs w:val="28"/>
        </w:rPr>
        <w:t xml:space="preserve"> исполнени</w:t>
      </w:r>
      <w:r w:rsidR="00682737">
        <w:rPr>
          <w:rFonts w:ascii="Times New Roman" w:hAnsi="Times New Roman" w:cs="Times New Roman"/>
          <w:sz w:val="28"/>
          <w:szCs w:val="28"/>
        </w:rPr>
        <w:t xml:space="preserve">я бюджета </w:t>
      </w:r>
      <w:r w:rsidR="00CA2B76">
        <w:rPr>
          <w:rFonts w:ascii="Times New Roman" w:hAnsi="Times New Roman" w:cs="Times New Roman"/>
          <w:sz w:val="28"/>
          <w:szCs w:val="28"/>
        </w:rPr>
        <w:br/>
      </w:r>
      <w:r w:rsidR="00682737">
        <w:rPr>
          <w:rFonts w:ascii="Times New Roman" w:hAnsi="Times New Roman" w:cs="Times New Roman"/>
          <w:sz w:val="28"/>
          <w:szCs w:val="28"/>
        </w:rPr>
        <w:t xml:space="preserve">по </w:t>
      </w:r>
      <w:r w:rsidR="002024BC">
        <w:rPr>
          <w:rFonts w:ascii="Times New Roman" w:hAnsi="Times New Roman" w:cs="Times New Roman"/>
          <w:sz w:val="28"/>
          <w:szCs w:val="28"/>
        </w:rPr>
        <w:t>расход</w:t>
      </w:r>
      <w:r w:rsidR="00682737">
        <w:rPr>
          <w:rFonts w:ascii="Times New Roman" w:hAnsi="Times New Roman" w:cs="Times New Roman"/>
          <w:sz w:val="28"/>
          <w:szCs w:val="28"/>
        </w:rPr>
        <w:t>ам</w:t>
      </w:r>
      <w:r w:rsidR="002024BC">
        <w:rPr>
          <w:rFonts w:ascii="Times New Roman" w:hAnsi="Times New Roman" w:cs="Times New Roman"/>
          <w:sz w:val="28"/>
          <w:szCs w:val="28"/>
        </w:rPr>
        <w:t xml:space="preserve"> и источникам финансирования дефицита бюджета, разработанны</w:t>
      </w:r>
      <w:r w:rsidR="00682737">
        <w:rPr>
          <w:rFonts w:ascii="Times New Roman" w:hAnsi="Times New Roman" w:cs="Times New Roman"/>
          <w:sz w:val="28"/>
          <w:szCs w:val="28"/>
        </w:rPr>
        <w:t>й</w:t>
      </w:r>
      <w:r w:rsidR="002024BC">
        <w:rPr>
          <w:rFonts w:ascii="Times New Roman" w:hAnsi="Times New Roman" w:cs="Times New Roman"/>
          <w:sz w:val="28"/>
          <w:szCs w:val="28"/>
        </w:rPr>
        <w:t xml:space="preserve"> соответствующим </w:t>
      </w:r>
      <w:r w:rsidR="00682737" w:rsidRPr="008D1EBC">
        <w:rPr>
          <w:rFonts w:ascii="Times New Roman" w:hAnsi="Times New Roman" w:cs="Times New Roman"/>
          <w:sz w:val="28"/>
          <w:szCs w:val="28"/>
        </w:rPr>
        <w:t>орган</w:t>
      </w:r>
      <w:r w:rsidR="00682737">
        <w:rPr>
          <w:rFonts w:ascii="Times New Roman" w:hAnsi="Times New Roman" w:cs="Times New Roman"/>
          <w:sz w:val="28"/>
          <w:szCs w:val="28"/>
        </w:rPr>
        <w:t>ом</w:t>
      </w:r>
      <w:r w:rsidR="00682737" w:rsidRPr="008D1EBC">
        <w:rPr>
          <w:rFonts w:ascii="Times New Roman" w:hAnsi="Times New Roman" w:cs="Times New Roman"/>
          <w:sz w:val="28"/>
          <w:szCs w:val="28"/>
        </w:rPr>
        <w:t xml:space="preserve"> управления государственн</w:t>
      </w:r>
      <w:r w:rsidR="00682737">
        <w:rPr>
          <w:rFonts w:ascii="Times New Roman" w:hAnsi="Times New Roman" w:cs="Times New Roman"/>
          <w:sz w:val="28"/>
          <w:szCs w:val="28"/>
        </w:rPr>
        <w:t>ого</w:t>
      </w:r>
      <w:r w:rsidR="00682737" w:rsidRPr="008D1EBC">
        <w:rPr>
          <w:rFonts w:ascii="Times New Roman" w:hAnsi="Times New Roman" w:cs="Times New Roman"/>
          <w:sz w:val="28"/>
          <w:szCs w:val="28"/>
        </w:rPr>
        <w:t xml:space="preserve"> внебюджетн</w:t>
      </w:r>
      <w:r w:rsidR="00682737">
        <w:rPr>
          <w:rFonts w:ascii="Times New Roman" w:hAnsi="Times New Roman" w:cs="Times New Roman"/>
          <w:sz w:val="28"/>
          <w:szCs w:val="28"/>
        </w:rPr>
        <w:t>ого</w:t>
      </w:r>
      <w:r w:rsidR="00682737" w:rsidRPr="008D1EBC">
        <w:rPr>
          <w:rFonts w:ascii="Times New Roman" w:hAnsi="Times New Roman" w:cs="Times New Roman"/>
          <w:sz w:val="28"/>
          <w:szCs w:val="28"/>
        </w:rPr>
        <w:t xml:space="preserve"> фонд</w:t>
      </w:r>
      <w:r w:rsidR="00682737">
        <w:rPr>
          <w:rFonts w:ascii="Times New Roman" w:hAnsi="Times New Roman" w:cs="Times New Roman"/>
          <w:sz w:val="28"/>
          <w:szCs w:val="28"/>
        </w:rPr>
        <w:t xml:space="preserve">а </w:t>
      </w:r>
      <w:r w:rsidR="00FA481E">
        <w:rPr>
          <w:rFonts w:ascii="Times New Roman" w:hAnsi="Times New Roman" w:cs="Times New Roman"/>
          <w:sz w:val="28"/>
          <w:szCs w:val="28"/>
        </w:rPr>
        <w:br/>
      </w:r>
      <w:r w:rsidR="002024BC">
        <w:rPr>
          <w:rFonts w:ascii="Times New Roman" w:hAnsi="Times New Roman" w:cs="Times New Roman"/>
          <w:sz w:val="28"/>
          <w:szCs w:val="28"/>
        </w:rPr>
        <w:t>в соответствии с</w:t>
      </w:r>
      <w:r w:rsidR="0027142F">
        <w:rPr>
          <w:rFonts w:ascii="Times New Roman" w:hAnsi="Times New Roman" w:cs="Times New Roman"/>
          <w:sz w:val="28"/>
          <w:szCs w:val="28"/>
        </w:rPr>
        <w:t xml:space="preserve"> пунктом 1</w:t>
      </w:r>
      <w:r w:rsidR="002024BC">
        <w:rPr>
          <w:rFonts w:ascii="Times New Roman" w:hAnsi="Times New Roman" w:cs="Times New Roman"/>
          <w:sz w:val="28"/>
          <w:szCs w:val="28"/>
        </w:rPr>
        <w:t xml:space="preserve"> стать</w:t>
      </w:r>
      <w:r w:rsidR="0027142F">
        <w:rPr>
          <w:rFonts w:ascii="Times New Roman" w:hAnsi="Times New Roman" w:cs="Times New Roman"/>
          <w:sz w:val="28"/>
          <w:szCs w:val="28"/>
        </w:rPr>
        <w:t>и</w:t>
      </w:r>
      <w:r w:rsidR="002024BC">
        <w:rPr>
          <w:rFonts w:ascii="Times New Roman" w:hAnsi="Times New Roman" w:cs="Times New Roman"/>
          <w:sz w:val="28"/>
          <w:szCs w:val="28"/>
        </w:rPr>
        <w:t xml:space="preserve"> 219 и </w:t>
      </w:r>
      <w:r w:rsidR="0027142F">
        <w:rPr>
          <w:rFonts w:ascii="Times New Roman" w:hAnsi="Times New Roman" w:cs="Times New Roman"/>
          <w:sz w:val="28"/>
          <w:szCs w:val="28"/>
        </w:rPr>
        <w:t>стать</w:t>
      </w:r>
      <w:r w:rsidR="00AD36D5">
        <w:rPr>
          <w:rFonts w:ascii="Times New Roman" w:hAnsi="Times New Roman" w:cs="Times New Roman"/>
          <w:sz w:val="28"/>
          <w:szCs w:val="28"/>
        </w:rPr>
        <w:t>ей</w:t>
      </w:r>
      <w:r w:rsidR="0027142F">
        <w:rPr>
          <w:rFonts w:ascii="Times New Roman" w:hAnsi="Times New Roman" w:cs="Times New Roman"/>
          <w:sz w:val="28"/>
          <w:szCs w:val="28"/>
        </w:rPr>
        <w:t xml:space="preserve"> </w:t>
      </w:r>
      <w:r w:rsidR="002024BC">
        <w:rPr>
          <w:rFonts w:ascii="Times New Roman" w:hAnsi="Times New Roman" w:cs="Times New Roman"/>
          <w:sz w:val="28"/>
          <w:szCs w:val="28"/>
        </w:rPr>
        <w:t>219</w:t>
      </w:r>
      <w:r w:rsidR="002024BC" w:rsidRPr="0011299D">
        <w:rPr>
          <w:rFonts w:ascii="Times New Roman" w:hAnsi="Times New Roman" w:cs="Times New Roman"/>
          <w:sz w:val="28"/>
          <w:szCs w:val="28"/>
          <w:vertAlign w:val="superscript"/>
        </w:rPr>
        <w:t>2</w:t>
      </w:r>
      <w:r w:rsidR="002024BC">
        <w:rPr>
          <w:rFonts w:ascii="Times New Roman" w:hAnsi="Times New Roman" w:cs="Times New Roman"/>
          <w:sz w:val="28"/>
          <w:szCs w:val="28"/>
        </w:rPr>
        <w:t xml:space="preserve"> </w:t>
      </w:r>
      <w:r w:rsidR="002024BC" w:rsidRPr="008D1EBC">
        <w:rPr>
          <w:rFonts w:ascii="Times New Roman" w:hAnsi="Times New Roman" w:cs="Times New Roman"/>
          <w:sz w:val="28"/>
          <w:szCs w:val="28"/>
        </w:rPr>
        <w:t>Бюджетного кодекса Российской Федерации</w:t>
      </w:r>
      <w:r w:rsidR="002024BC">
        <w:rPr>
          <w:rFonts w:ascii="Times New Roman" w:hAnsi="Times New Roman" w:cs="Times New Roman"/>
          <w:sz w:val="28"/>
          <w:szCs w:val="28"/>
        </w:rPr>
        <w:t>.</w:t>
      </w:r>
    </w:p>
    <w:p w:rsidR="00752868" w:rsidRDefault="0020179C" w:rsidP="00752868">
      <w:pPr>
        <w:pStyle w:val="ConsPlusNormal"/>
        <w:spacing w:line="360" w:lineRule="auto"/>
        <w:ind w:firstLine="709"/>
        <w:jc w:val="both"/>
        <w:rPr>
          <w:rFonts w:ascii="Times New Roman" w:hAnsi="Times New Roman" w:cs="Times New Roman"/>
          <w:sz w:val="28"/>
          <w:szCs w:val="28"/>
        </w:rPr>
      </w:pPr>
      <w:bookmarkStart w:id="8" w:name="P78"/>
      <w:bookmarkEnd w:id="8"/>
      <w:r>
        <w:rPr>
          <w:rFonts w:ascii="Times New Roman" w:hAnsi="Times New Roman" w:cs="Times New Roman"/>
          <w:sz w:val="28"/>
          <w:szCs w:val="28"/>
        </w:rPr>
        <w:lastRenderedPageBreak/>
        <w:t>9</w:t>
      </w:r>
      <w:r w:rsidR="001350F2">
        <w:rPr>
          <w:rFonts w:ascii="Times New Roman" w:hAnsi="Times New Roman" w:cs="Times New Roman"/>
          <w:sz w:val="28"/>
          <w:szCs w:val="28"/>
        </w:rPr>
        <w:t>.</w:t>
      </w:r>
      <w:r w:rsidR="00CD4C9B">
        <w:rPr>
          <w:rFonts w:ascii="Times New Roman" w:hAnsi="Times New Roman" w:cs="Times New Roman"/>
          <w:sz w:val="28"/>
          <w:szCs w:val="28"/>
        </w:rPr>
        <w:t> </w:t>
      </w:r>
      <w:r w:rsidR="00752868" w:rsidRPr="00752868">
        <w:rPr>
          <w:rFonts w:ascii="Times New Roman" w:hAnsi="Times New Roman" w:cs="Times New Roman"/>
          <w:sz w:val="28"/>
          <w:szCs w:val="28"/>
        </w:rPr>
        <w:t xml:space="preserve">Обращение направляется в территориальный орган Федерального казначейства не позднее чем за 3 месяца до даты передачи (прекращения осуществления) отдельных функций финансового органа субъекта Российской </w:t>
      </w:r>
      <w:r w:rsidR="003C0602">
        <w:rPr>
          <w:rFonts w:ascii="Times New Roman" w:hAnsi="Times New Roman" w:cs="Times New Roman"/>
          <w:sz w:val="28"/>
          <w:szCs w:val="28"/>
        </w:rPr>
        <w:t>Федерации (</w:t>
      </w:r>
      <w:r w:rsidR="00752868" w:rsidRPr="00752868">
        <w:rPr>
          <w:rFonts w:ascii="Times New Roman" w:hAnsi="Times New Roman" w:cs="Times New Roman"/>
          <w:sz w:val="28"/>
          <w:szCs w:val="28"/>
        </w:rPr>
        <w:t>муниципального образования</w:t>
      </w:r>
      <w:r w:rsidR="001B147A">
        <w:rPr>
          <w:rFonts w:ascii="Times New Roman" w:hAnsi="Times New Roman" w:cs="Times New Roman"/>
          <w:sz w:val="28"/>
          <w:szCs w:val="28"/>
        </w:rPr>
        <w:t>)</w:t>
      </w:r>
      <w:r w:rsidR="00752868" w:rsidRPr="00752868">
        <w:rPr>
          <w:rFonts w:ascii="Times New Roman" w:hAnsi="Times New Roman" w:cs="Times New Roman"/>
          <w:sz w:val="28"/>
          <w:szCs w:val="28"/>
        </w:rPr>
        <w:t>, органа управления государственным внебюджетным фондом,</w:t>
      </w:r>
      <w:r w:rsidR="000C7530">
        <w:rPr>
          <w:rFonts w:ascii="Times New Roman" w:hAnsi="Times New Roman" w:cs="Times New Roman"/>
          <w:sz w:val="28"/>
          <w:szCs w:val="28"/>
        </w:rPr>
        <w:t xml:space="preserve"> за исключением случаев, </w:t>
      </w:r>
      <w:r w:rsidR="00F50C70">
        <w:rPr>
          <w:rFonts w:ascii="Times New Roman" w:hAnsi="Times New Roman" w:cs="Times New Roman"/>
          <w:sz w:val="28"/>
          <w:szCs w:val="28"/>
        </w:rPr>
        <w:t>предусмотренных</w:t>
      </w:r>
      <w:r w:rsidR="000C7530">
        <w:rPr>
          <w:rFonts w:ascii="Times New Roman" w:hAnsi="Times New Roman" w:cs="Times New Roman"/>
          <w:sz w:val="28"/>
          <w:szCs w:val="28"/>
        </w:rPr>
        <w:t xml:space="preserve"> </w:t>
      </w:r>
      <w:r w:rsidR="00BA1B86">
        <w:rPr>
          <w:rFonts w:ascii="Times New Roman" w:hAnsi="Times New Roman" w:cs="Times New Roman"/>
          <w:sz w:val="28"/>
          <w:szCs w:val="28"/>
        </w:rPr>
        <w:t xml:space="preserve">абзацами вторым и третьим </w:t>
      </w:r>
      <w:r w:rsidR="00C2038D">
        <w:rPr>
          <w:rFonts w:ascii="Times New Roman" w:hAnsi="Times New Roman" w:cs="Times New Roman"/>
          <w:sz w:val="28"/>
          <w:szCs w:val="28"/>
        </w:rPr>
        <w:t>настоящ</w:t>
      </w:r>
      <w:r w:rsidR="00BA1B86">
        <w:rPr>
          <w:rFonts w:ascii="Times New Roman" w:hAnsi="Times New Roman" w:cs="Times New Roman"/>
          <w:sz w:val="28"/>
          <w:szCs w:val="28"/>
        </w:rPr>
        <w:t>его</w:t>
      </w:r>
      <w:r w:rsidR="000C7530">
        <w:rPr>
          <w:rFonts w:ascii="Times New Roman" w:hAnsi="Times New Roman" w:cs="Times New Roman"/>
          <w:sz w:val="28"/>
          <w:szCs w:val="28"/>
        </w:rPr>
        <w:t xml:space="preserve"> пункт</w:t>
      </w:r>
      <w:r w:rsidR="00BA1B86">
        <w:rPr>
          <w:rFonts w:ascii="Times New Roman" w:hAnsi="Times New Roman" w:cs="Times New Roman"/>
          <w:sz w:val="28"/>
          <w:szCs w:val="28"/>
        </w:rPr>
        <w:t>а</w:t>
      </w:r>
      <w:r w:rsidR="000C7530">
        <w:rPr>
          <w:rFonts w:ascii="Times New Roman" w:hAnsi="Times New Roman" w:cs="Times New Roman"/>
          <w:sz w:val="28"/>
          <w:szCs w:val="28"/>
        </w:rPr>
        <w:t>.</w:t>
      </w:r>
    </w:p>
    <w:p w:rsidR="00752868" w:rsidRDefault="00752868" w:rsidP="00752868">
      <w:pPr>
        <w:pStyle w:val="ConsPlusNormal"/>
        <w:spacing w:line="360" w:lineRule="auto"/>
        <w:ind w:firstLine="709"/>
        <w:jc w:val="both"/>
        <w:rPr>
          <w:rFonts w:ascii="Times New Roman" w:hAnsi="Times New Roman" w:cs="Times New Roman"/>
          <w:sz w:val="28"/>
          <w:szCs w:val="28"/>
        </w:rPr>
      </w:pPr>
      <w:bookmarkStart w:id="9" w:name="P79"/>
      <w:bookmarkEnd w:id="9"/>
      <w:r w:rsidRPr="00752868">
        <w:rPr>
          <w:rFonts w:ascii="Times New Roman" w:hAnsi="Times New Roman" w:cs="Times New Roman"/>
          <w:sz w:val="28"/>
          <w:szCs w:val="28"/>
        </w:rPr>
        <w:t xml:space="preserve">Высший исполнительный орган субъекта Российской Федерации </w:t>
      </w:r>
      <w:r w:rsidR="001B3026">
        <w:rPr>
          <w:rFonts w:ascii="Times New Roman" w:hAnsi="Times New Roman" w:cs="Times New Roman"/>
          <w:sz w:val="28"/>
          <w:szCs w:val="28"/>
        </w:rPr>
        <w:br/>
      </w:r>
      <w:r w:rsidRPr="00752868">
        <w:rPr>
          <w:rFonts w:ascii="Times New Roman" w:hAnsi="Times New Roman" w:cs="Times New Roman"/>
          <w:sz w:val="28"/>
          <w:szCs w:val="28"/>
        </w:rPr>
        <w:t xml:space="preserve">(местная администрация) вновь созданного публично-правового образования вправе направить </w:t>
      </w:r>
      <w:r w:rsidR="00693FED">
        <w:rPr>
          <w:rFonts w:ascii="Times New Roman" w:hAnsi="Times New Roman" w:cs="Times New Roman"/>
          <w:sz w:val="28"/>
          <w:szCs w:val="28"/>
        </w:rPr>
        <w:t>о</w:t>
      </w:r>
      <w:r w:rsidRPr="00752868">
        <w:rPr>
          <w:rFonts w:ascii="Times New Roman" w:hAnsi="Times New Roman" w:cs="Times New Roman"/>
          <w:sz w:val="28"/>
          <w:szCs w:val="28"/>
        </w:rPr>
        <w:t xml:space="preserve">бращение </w:t>
      </w:r>
      <w:r w:rsidR="002D1FD3" w:rsidRPr="006233FE">
        <w:rPr>
          <w:rFonts w:ascii="Times New Roman" w:hAnsi="Times New Roman" w:cs="Times New Roman"/>
          <w:sz w:val="28"/>
          <w:szCs w:val="28"/>
        </w:rPr>
        <w:t>о передаче (прекращении осуществления) функций финансового органа субъекта Российской Федерации (муниципального образования)</w:t>
      </w:r>
      <w:r w:rsidR="002D1FD3">
        <w:rPr>
          <w:rFonts w:ascii="Times New Roman" w:hAnsi="Times New Roman" w:cs="Times New Roman"/>
          <w:sz w:val="28"/>
          <w:szCs w:val="28"/>
        </w:rPr>
        <w:t xml:space="preserve"> </w:t>
      </w:r>
      <w:r w:rsidRPr="00752868">
        <w:rPr>
          <w:rFonts w:ascii="Times New Roman" w:hAnsi="Times New Roman" w:cs="Times New Roman"/>
          <w:sz w:val="28"/>
          <w:szCs w:val="28"/>
        </w:rPr>
        <w:t>в срок не позднее чем за 1 месяц до даты начала финансового года, в котором осуществляется передача отдельных функций финансового органа субъекта Российской Федерации (муниципального образования).</w:t>
      </w:r>
    </w:p>
    <w:p w:rsidR="00706B38" w:rsidRDefault="00706B38" w:rsidP="00706B3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Высший исполнительный орган субъекта Российской Федерации </w:t>
      </w:r>
      <w:r w:rsidR="00C6772D">
        <w:rPr>
          <w:rFonts w:ascii="Times New Roman" w:hAnsi="Times New Roman" w:cs="Times New Roman"/>
          <w:sz w:val="28"/>
          <w:szCs w:val="28"/>
        </w:rPr>
        <w:br/>
      </w:r>
      <w:r>
        <w:rPr>
          <w:rFonts w:ascii="Times New Roman" w:hAnsi="Times New Roman" w:cs="Times New Roman"/>
          <w:sz w:val="28"/>
          <w:szCs w:val="28"/>
        </w:rPr>
        <w:t xml:space="preserve">(местная администрация) вправе направить </w:t>
      </w:r>
      <w:r w:rsidR="000D2F7D">
        <w:rPr>
          <w:rFonts w:ascii="Times New Roman" w:hAnsi="Times New Roman" w:cs="Times New Roman"/>
          <w:sz w:val="28"/>
          <w:szCs w:val="28"/>
        </w:rPr>
        <w:t>о</w:t>
      </w:r>
      <w:r>
        <w:rPr>
          <w:rFonts w:ascii="Times New Roman" w:hAnsi="Times New Roman" w:cs="Times New Roman"/>
          <w:sz w:val="28"/>
          <w:szCs w:val="28"/>
        </w:rPr>
        <w:t>бращение</w:t>
      </w:r>
      <w:r w:rsidR="000D2F7D">
        <w:rPr>
          <w:rFonts w:ascii="Times New Roman" w:hAnsi="Times New Roman" w:cs="Times New Roman"/>
          <w:sz w:val="28"/>
          <w:szCs w:val="28"/>
        </w:rPr>
        <w:t xml:space="preserve"> </w:t>
      </w:r>
      <w:r w:rsidR="000D2F7D" w:rsidRPr="006233FE">
        <w:rPr>
          <w:rFonts w:ascii="Times New Roman" w:hAnsi="Times New Roman" w:cs="Times New Roman"/>
          <w:sz w:val="28"/>
          <w:szCs w:val="28"/>
        </w:rPr>
        <w:t xml:space="preserve">о передаче </w:t>
      </w:r>
      <w:r w:rsidR="009C7F83">
        <w:rPr>
          <w:rFonts w:ascii="Times New Roman" w:hAnsi="Times New Roman" w:cs="Times New Roman"/>
          <w:sz w:val="28"/>
          <w:szCs w:val="28"/>
        </w:rPr>
        <w:br/>
      </w:r>
      <w:r w:rsidR="000D2F7D" w:rsidRPr="006233FE">
        <w:rPr>
          <w:rFonts w:ascii="Times New Roman" w:hAnsi="Times New Roman" w:cs="Times New Roman"/>
          <w:sz w:val="28"/>
          <w:szCs w:val="28"/>
        </w:rPr>
        <w:t>(прекращении осуществления) функций финансового органа субъекта Российской Федерации (муниципального образования)</w:t>
      </w:r>
      <w:r>
        <w:rPr>
          <w:rFonts w:ascii="Times New Roman" w:hAnsi="Times New Roman" w:cs="Times New Roman"/>
          <w:sz w:val="28"/>
          <w:szCs w:val="28"/>
        </w:rPr>
        <w:t>, предусмотренны</w:t>
      </w:r>
      <w:r w:rsidR="006E4C1D">
        <w:rPr>
          <w:rFonts w:ascii="Times New Roman" w:hAnsi="Times New Roman" w:cs="Times New Roman"/>
          <w:sz w:val="28"/>
          <w:szCs w:val="28"/>
        </w:rPr>
        <w:t>х</w:t>
      </w:r>
      <w:r>
        <w:rPr>
          <w:rFonts w:ascii="Times New Roman" w:hAnsi="Times New Roman" w:cs="Times New Roman"/>
          <w:sz w:val="28"/>
          <w:szCs w:val="28"/>
        </w:rPr>
        <w:t xml:space="preserve"> подпунктом </w:t>
      </w:r>
      <w:r w:rsidR="00E90BB3">
        <w:rPr>
          <w:rFonts w:ascii="Times New Roman" w:hAnsi="Times New Roman" w:cs="Times New Roman"/>
          <w:sz w:val="28"/>
          <w:szCs w:val="28"/>
        </w:rPr>
        <w:t>6</w:t>
      </w:r>
      <w:r>
        <w:rPr>
          <w:rFonts w:ascii="Times New Roman" w:hAnsi="Times New Roman" w:cs="Times New Roman"/>
          <w:sz w:val="28"/>
          <w:szCs w:val="28"/>
        </w:rPr>
        <w:t xml:space="preserve"> пункта 4 настоящего Порядка, в срок не позднее чем за 1 месяц до даты передачи функций финансового органа субъекта Российской Федерации (муниципального образования).</w:t>
      </w:r>
    </w:p>
    <w:p w:rsidR="00752868" w:rsidRDefault="00A95CD0" w:rsidP="007528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F6362">
        <w:rPr>
          <w:rFonts w:ascii="Times New Roman" w:hAnsi="Times New Roman" w:cs="Times New Roman"/>
          <w:sz w:val="28"/>
          <w:szCs w:val="28"/>
        </w:rPr>
        <w:t>.</w:t>
      </w:r>
      <w:r w:rsidR="00B02622">
        <w:rPr>
          <w:rFonts w:ascii="Times New Roman" w:hAnsi="Times New Roman" w:cs="Times New Roman"/>
          <w:sz w:val="28"/>
          <w:szCs w:val="28"/>
        </w:rPr>
        <w:t> </w:t>
      </w:r>
      <w:r w:rsidR="00752868" w:rsidRPr="00752868">
        <w:rPr>
          <w:rFonts w:ascii="Times New Roman" w:hAnsi="Times New Roman" w:cs="Times New Roman"/>
          <w:sz w:val="28"/>
          <w:szCs w:val="28"/>
        </w:rPr>
        <w:t>Передача территориальному органу Федерального казначейства (прекращение осуществления территориальным органом Федерального казначейства) функций финансового органа субъекта Российской Федерации</w:t>
      </w:r>
      <w:r w:rsidR="004A44E4">
        <w:rPr>
          <w:rFonts w:ascii="Times New Roman" w:hAnsi="Times New Roman" w:cs="Times New Roman"/>
          <w:sz w:val="28"/>
          <w:szCs w:val="28"/>
        </w:rPr>
        <w:t xml:space="preserve"> (</w:t>
      </w:r>
      <w:r w:rsidR="00752868" w:rsidRPr="00752868">
        <w:rPr>
          <w:rFonts w:ascii="Times New Roman" w:hAnsi="Times New Roman" w:cs="Times New Roman"/>
          <w:sz w:val="28"/>
          <w:szCs w:val="28"/>
        </w:rPr>
        <w:t>муниципального образования</w:t>
      </w:r>
      <w:r w:rsidR="004A44E4">
        <w:rPr>
          <w:rFonts w:ascii="Times New Roman" w:hAnsi="Times New Roman" w:cs="Times New Roman"/>
          <w:sz w:val="28"/>
          <w:szCs w:val="28"/>
        </w:rPr>
        <w:t>)</w:t>
      </w:r>
      <w:r w:rsidR="00752868" w:rsidRPr="00752868">
        <w:rPr>
          <w:rFonts w:ascii="Times New Roman" w:hAnsi="Times New Roman" w:cs="Times New Roman"/>
          <w:sz w:val="28"/>
          <w:szCs w:val="28"/>
        </w:rPr>
        <w:t>,</w:t>
      </w:r>
      <w:r w:rsidR="00140D2C" w:rsidRPr="00140D2C">
        <w:rPr>
          <w:rFonts w:ascii="Times New Roman" w:hAnsi="Times New Roman" w:cs="Times New Roman"/>
          <w:sz w:val="28"/>
          <w:szCs w:val="28"/>
        </w:rPr>
        <w:t xml:space="preserve"> </w:t>
      </w:r>
      <w:r w:rsidR="00140D2C">
        <w:rPr>
          <w:rFonts w:ascii="Times New Roman" w:hAnsi="Times New Roman" w:cs="Times New Roman"/>
          <w:sz w:val="28"/>
          <w:szCs w:val="28"/>
        </w:rPr>
        <w:t xml:space="preserve">предусмотренных подпунктами </w:t>
      </w:r>
      <w:r w:rsidR="0011252C">
        <w:rPr>
          <w:rFonts w:ascii="Times New Roman" w:hAnsi="Times New Roman" w:cs="Times New Roman"/>
          <w:sz w:val="28"/>
          <w:szCs w:val="28"/>
        </w:rPr>
        <w:t>1</w:t>
      </w:r>
      <w:r w:rsidR="00CC3E4E" w:rsidRPr="00CC3E4E">
        <w:rPr>
          <w:rFonts w:ascii="Times New Roman" w:hAnsi="Times New Roman" w:cs="Times New Roman"/>
          <w:sz w:val="28"/>
          <w:szCs w:val="28"/>
        </w:rPr>
        <w:t xml:space="preserve"> </w:t>
      </w:r>
      <w:r w:rsidR="00CC3E4E" w:rsidRPr="00EB5F5D">
        <w:rPr>
          <w:rFonts w:ascii="Times New Roman" w:hAnsi="Times New Roman" w:cs="Times New Roman"/>
          <w:sz w:val="28"/>
          <w:szCs w:val="28"/>
        </w:rPr>
        <w:t>–</w:t>
      </w:r>
      <w:r w:rsidR="00CC3E4E">
        <w:rPr>
          <w:rFonts w:ascii="Times New Roman" w:hAnsi="Times New Roman" w:cs="Times New Roman"/>
          <w:sz w:val="28"/>
          <w:szCs w:val="28"/>
        </w:rPr>
        <w:t xml:space="preserve"> </w:t>
      </w:r>
      <w:r w:rsidR="0011252C">
        <w:rPr>
          <w:rFonts w:ascii="Times New Roman" w:hAnsi="Times New Roman" w:cs="Times New Roman"/>
          <w:sz w:val="28"/>
          <w:szCs w:val="28"/>
        </w:rPr>
        <w:t>5</w:t>
      </w:r>
      <w:r w:rsidR="00140D2C">
        <w:rPr>
          <w:rFonts w:ascii="Times New Roman" w:hAnsi="Times New Roman" w:cs="Times New Roman"/>
          <w:sz w:val="28"/>
          <w:szCs w:val="28"/>
        </w:rPr>
        <w:t xml:space="preserve"> пункта 4 настоящего Порядка, а также</w:t>
      </w:r>
      <w:r w:rsidR="00752868" w:rsidRPr="00752868">
        <w:rPr>
          <w:rFonts w:ascii="Times New Roman" w:hAnsi="Times New Roman" w:cs="Times New Roman"/>
          <w:sz w:val="28"/>
          <w:szCs w:val="28"/>
        </w:rPr>
        <w:t xml:space="preserve"> функций органа управления государственным внебюджетным фондом</w:t>
      </w:r>
      <w:r w:rsidR="00A52F93">
        <w:rPr>
          <w:rFonts w:ascii="Times New Roman" w:hAnsi="Times New Roman" w:cs="Times New Roman"/>
          <w:sz w:val="28"/>
          <w:szCs w:val="28"/>
        </w:rPr>
        <w:t xml:space="preserve"> </w:t>
      </w:r>
      <w:r w:rsidR="00752868" w:rsidRPr="00752868">
        <w:rPr>
          <w:rFonts w:ascii="Times New Roman" w:hAnsi="Times New Roman" w:cs="Times New Roman"/>
          <w:sz w:val="28"/>
          <w:szCs w:val="28"/>
        </w:rPr>
        <w:t xml:space="preserve">осуществляется с 1 января финансового года, следующего </w:t>
      </w:r>
      <w:r w:rsidR="008B2F08">
        <w:rPr>
          <w:rFonts w:ascii="Times New Roman" w:hAnsi="Times New Roman" w:cs="Times New Roman"/>
          <w:sz w:val="28"/>
          <w:szCs w:val="28"/>
        </w:rPr>
        <w:br/>
      </w:r>
      <w:r w:rsidR="00752868" w:rsidRPr="00752868">
        <w:rPr>
          <w:rFonts w:ascii="Times New Roman" w:hAnsi="Times New Roman" w:cs="Times New Roman"/>
          <w:sz w:val="28"/>
          <w:szCs w:val="28"/>
        </w:rPr>
        <w:t>за годом направления высшим исполнительным органом субъекта Российской Федерации (местной администрацией), органом управления государственным внебюджетным фондом Обращения в территориальные органы Федерального казначейства</w:t>
      </w:r>
      <w:r w:rsidR="00A105AA">
        <w:rPr>
          <w:rFonts w:ascii="Times New Roman" w:hAnsi="Times New Roman" w:cs="Times New Roman"/>
          <w:sz w:val="28"/>
          <w:szCs w:val="28"/>
        </w:rPr>
        <w:t>.</w:t>
      </w:r>
    </w:p>
    <w:p w:rsidR="00752868" w:rsidRPr="00752868" w:rsidRDefault="00A95CD0" w:rsidP="007528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E659C">
        <w:rPr>
          <w:rFonts w:ascii="Times New Roman" w:hAnsi="Times New Roman" w:cs="Times New Roman"/>
          <w:sz w:val="28"/>
          <w:szCs w:val="28"/>
        </w:rPr>
        <w:t>.</w:t>
      </w:r>
      <w:r w:rsidR="00752868" w:rsidRPr="00752868">
        <w:rPr>
          <w:rFonts w:ascii="Times New Roman" w:hAnsi="Times New Roman" w:cs="Times New Roman"/>
          <w:sz w:val="28"/>
          <w:szCs w:val="28"/>
        </w:rPr>
        <w:t xml:space="preserve"> Территориальный орган Федерального казначейства </w:t>
      </w:r>
      <w:r w:rsidR="00AF21D9">
        <w:rPr>
          <w:rFonts w:ascii="Times New Roman" w:hAnsi="Times New Roman" w:cs="Times New Roman"/>
          <w:sz w:val="28"/>
          <w:szCs w:val="28"/>
        </w:rPr>
        <w:t>рассматривает</w:t>
      </w:r>
      <w:r w:rsidR="00752868" w:rsidRPr="00752868">
        <w:rPr>
          <w:rFonts w:ascii="Times New Roman" w:hAnsi="Times New Roman" w:cs="Times New Roman"/>
          <w:sz w:val="28"/>
          <w:szCs w:val="28"/>
        </w:rPr>
        <w:t xml:space="preserve"> </w:t>
      </w:r>
      <w:r w:rsidR="00752868" w:rsidRPr="00752868">
        <w:rPr>
          <w:rFonts w:ascii="Times New Roman" w:hAnsi="Times New Roman" w:cs="Times New Roman"/>
          <w:sz w:val="28"/>
          <w:szCs w:val="28"/>
        </w:rPr>
        <w:lastRenderedPageBreak/>
        <w:t>Обращение на соответствие настояще</w:t>
      </w:r>
      <w:r w:rsidR="00A24267">
        <w:rPr>
          <w:rFonts w:ascii="Times New Roman" w:hAnsi="Times New Roman" w:cs="Times New Roman"/>
          <w:sz w:val="28"/>
          <w:szCs w:val="28"/>
        </w:rPr>
        <w:t>му</w:t>
      </w:r>
      <w:r w:rsidR="00752868" w:rsidRPr="00752868">
        <w:rPr>
          <w:rFonts w:ascii="Times New Roman" w:hAnsi="Times New Roman" w:cs="Times New Roman"/>
          <w:sz w:val="28"/>
          <w:szCs w:val="28"/>
        </w:rPr>
        <w:t xml:space="preserve"> Порядк</w:t>
      </w:r>
      <w:r w:rsidR="00A24267">
        <w:rPr>
          <w:rFonts w:ascii="Times New Roman" w:hAnsi="Times New Roman" w:cs="Times New Roman"/>
          <w:sz w:val="28"/>
          <w:szCs w:val="28"/>
        </w:rPr>
        <w:t>у</w:t>
      </w:r>
      <w:r w:rsidR="00752868" w:rsidRPr="00752868">
        <w:rPr>
          <w:rFonts w:ascii="Times New Roman" w:hAnsi="Times New Roman" w:cs="Times New Roman"/>
          <w:sz w:val="28"/>
          <w:szCs w:val="28"/>
        </w:rPr>
        <w:t xml:space="preserve"> и не позднее десяти рабочих дней со дня поступления Обращения направляет высшему исполнительному органу субъекта Российской Федерации (местной администрации</w:t>
      </w:r>
      <w:r w:rsidR="00F765F7">
        <w:rPr>
          <w:rFonts w:ascii="Times New Roman" w:hAnsi="Times New Roman" w:cs="Times New Roman"/>
          <w:sz w:val="28"/>
          <w:szCs w:val="28"/>
        </w:rPr>
        <w:t>)</w:t>
      </w:r>
      <w:r w:rsidR="00752868" w:rsidRPr="00752868">
        <w:rPr>
          <w:rFonts w:ascii="Times New Roman" w:hAnsi="Times New Roman" w:cs="Times New Roman"/>
          <w:sz w:val="28"/>
          <w:szCs w:val="28"/>
        </w:rPr>
        <w:t>, органу управления государственным внебюджетным фондом информацию:</w:t>
      </w:r>
    </w:p>
    <w:p w:rsidR="00752868" w:rsidRPr="00752868" w:rsidRDefault="003D0546" w:rsidP="007528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52868" w:rsidRPr="00752868">
        <w:rPr>
          <w:rFonts w:ascii="Times New Roman" w:hAnsi="Times New Roman" w:cs="Times New Roman"/>
          <w:sz w:val="28"/>
          <w:szCs w:val="28"/>
        </w:rPr>
        <w:t>) о приеме к исполнению (прекращении исполнения) отдельных функций финансового органа субъекта Российской Федерации (муниципального образования</w:t>
      </w:r>
      <w:r w:rsidR="00D752CB">
        <w:rPr>
          <w:rFonts w:ascii="Times New Roman" w:hAnsi="Times New Roman" w:cs="Times New Roman"/>
          <w:sz w:val="28"/>
          <w:szCs w:val="28"/>
        </w:rPr>
        <w:t>)</w:t>
      </w:r>
      <w:r w:rsidR="00752868" w:rsidRPr="00752868">
        <w:rPr>
          <w:rFonts w:ascii="Times New Roman" w:hAnsi="Times New Roman" w:cs="Times New Roman"/>
          <w:sz w:val="28"/>
          <w:szCs w:val="28"/>
        </w:rPr>
        <w:t>, органа управления госу</w:t>
      </w:r>
      <w:r w:rsidR="009B5874">
        <w:rPr>
          <w:rFonts w:ascii="Times New Roman" w:hAnsi="Times New Roman" w:cs="Times New Roman"/>
          <w:sz w:val="28"/>
          <w:szCs w:val="28"/>
        </w:rPr>
        <w:t>дарственным внебюджетным фондом</w:t>
      </w:r>
      <w:r w:rsidR="00752868" w:rsidRPr="00752868">
        <w:rPr>
          <w:rFonts w:ascii="Times New Roman" w:hAnsi="Times New Roman" w:cs="Times New Roman"/>
          <w:sz w:val="28"/>
          <w:szCs w:val="28"/>
        </w:rPr>
        <w:t>, предусмотренных Обращением, в случае отсутствия замечаний к Обращению;</w:t>
      </w:r>
    </w:p>
    <w:p w:rsidR="00752868" w:rsidRPr="00752868" w:rsidRDefault="003D0546" w:rsidP="00752868">
      <w:pPr>
        <w:pStyle w:val="ConsPlusNormal"/>
        <w:spacing w:line="360" w:lineRule="auto"/>
        <w:ind w:firstLine="709"/>
        <w:jc w:val="both"/>
        <w:rPr>
          <w:rFonts w:ascii="Times New Roman" w:hAnsi="Times New Roman" w:cs="Times New Roman"/>
          <w:sz w:val="28"/>
          <w:szCs w:val="28"/>
        </w:rPr>
      </w:pPr>
      <w:bookmarkStart w:id="10" w:name="P85"/>
      <w:bookmarkEnd w:id="10"/>
      <w:r>
        <w:rPr>
          <w:rFonts w:ascii="Times New Roman" w:hAnsi="Times New Roman" w:cs="Times New Roman"/>
          <w:sz w:val="28"/>
          <w:szCs w:val="28"/>
        </w:rPr>
        <w:t>2</w:t>
      </w:r>
      <w:r w:rsidR="00752868" w:rsidRPr="00752868">
        <w:rPr>
          <w:rFonts w:ascii="Times New Roman" w:hAnsi="Times New Roman" w:cs="Times New Roman"/>
          <w:sz w:val="28"/>
          <w:szCs w:val="28"/>
        </w:rPr>
        <w:t>) об отказе в приеме к исполнению (прекращении исполнения) функций финансового органа субъекта Российской Федерации (муниципального образования</w:t>
      </w:r>
      <w:r w:rsidR="0063182F">
        <w:rPr>
          <w:rFonts w:ascii="Times New Roman" w:hAnsi="Times New Roman" w:cs="Times New Roman"/>
          <w:sz w:val="28"/>
          <w:szCs w:val="28"/>
        </w:rPr>
        <w:t>)</w:t>
      </w:r>
      <w:r w:rsidR="00752868" w:rsidRPr="00752868">
        <w:rPr>
          <w:rFonts w:ascii="Times New Roman" w:hAnsi="Times New Roman" w:cs="Times New Roman"/>
          <w:sz w:val="28"/>
          <w:szCs w:val="28"/>
        </w:rPr>
        <w:t>, органа управления госу</w:t>
      </w:r>
      <w:r w:rsidR="004B0B12">
        <w:rPr>
          <w:rFonts w:ascii="Times New Roman" w:hAnsi="Times New Roman" w:cs="Times New Roman"/>
          <w:sz w:val="28"/>
          <w:szCs w:val="28"/>
        </w:rPr>
        <w:t>дарственным внебюджетным фондом</w:t>
      </w:r>
      <w:r w:rsidR="00752868" w:rsidRPr="00752868">
        <w:rPr>
          <w:rFonts w:ascii="Times New Roman" w:hAnsi="Times New Roman" w:cs="Times New Roman"/>
          <w:sz w:val="28"/>
          <w:szCs w:val="28"/>
        </w:rPr>
        <w:t xml:space="preserve">, предусмотренных Обращением, в случае несоответствия Обращения </w:t>
      </w:r>
      <w:r w:rsidR="005078F6">
        <w:rPr>
          <w:rFonts w:ascii="Times New Roman" w:hAnsi="Times New Roman" w:cs="Times New Roman"/>
          <w:sz w:val="28"/>
          <w:szCs w:val="28"/>
        </w:rPr>
        <w:t xml:space="preserve">пунктам </w:t>
      </w:r>
      <w:r w:rsidR="00140D2C">
        <w:rPr>
          <w:rFonts w:ascii="Times New Roman" w:hAnsi="Times New Roman" w:cs="Times New Roman"/>
          <w:sz w:val="28"/>
          <w:szCs w:val="28"/>
        </w:rPr>
        <w:t>2</w:t>
      </w:r>
      <w:r w:rsidR="00B041BF">
        <w:rPr>
          <w:rFonts w:ascii="Times New Roman" w:hAnsi="Times New Roman" w:cs="Times New Roman"/>
          <w:sz w:val="28"/>
          <w:szCs w:val="28"/>
        </w:rPr>
        <w:t xml:space="preserve"> </w:t>
      </w:r>
      <w:r w:rsidR="00B041BF" w:rsidRPr="00EB5F5D">
        <w:rPr>
          <w:rFonts w:ascii="Times New Roman" w:hAnsi="Times New Roman" w:cs="Times New Roman"/>
          <w:sz w:val="28"/>
          <w:szCs w:val="28"/>
        </w:rPr>
        <w:t>–</w:t>
      </w:r>
      <w:r w:rsidR="00B041BF">
        <w:rPr>
          <w:rFonts w:ascii="Times New Roman" w:hAnsi="Times New Roman" w:cs="Times New Roman"/>
          <w:sz w:val="28"/>
          <w:szCs w:val="28"/>
        </w:rPr>
        <w:t xml:space="preserve"> </w:t>
      </w:r>
      <w:r w:rsidR="00A53CA9" w:rsidRPr="00A53CA9">
        <w:rPr>
          <w:rFonts w:ascii="Times New Roman" w:hAnsi="Times New Roman" w:cs="Times New Roman"/>
          <w:sz w:val="28"/>
          <w:szCs w:val="28"/>
        </w:rPr>
        <w:t>10</w:t>
      </w:r>
      <w:r w:rsidR="00752868" w:rsidRPr="00752868">
        <w:rPr>
          <w:rFonts w:ascii="Times New Roman" w:hAnsi="Times New Roman" w:cs="Times New Roman"/>
          <w:sz w:val="28"/>
          <w:szCs w:val="28"/>
        </w:rPr>
        <w:t xml:space="preserve"> настоящего Порядка, с указанием причин отказа.</w:t>
      </w:r>
    </w:p>
    <w:p w:rsidR="00752868" w:rsidRPr="00752868" w:rsidRDefault="00A95CD0" w:rsidP="0075286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350F2">
        <w:rPr>
          <w:rFonts w:ascii="Times New Roman" w:hAnsi="Times New Roman" w:cs="Times New Roman"/>
          <w:sz w:val="28"/>
          <w:szCs w:val="28"/>
        </w:rPr>
        <w:t>.</w:t>
      </w:r>
      <w:r w:rsidR="00752868" w:rsidRPr="00752868">
        <w:rPr>
          <w:rFonts w:ascii="Times New Roman" w:hAnsi="Times New Roman" w:cs="Times New Roman"/>
          <w:sz w:val="28"/>
          <w:szCs w:val="28"/>
        </w:rPr>
        <w:t xml:space="preserve"> В случае получения от территориального органа Федерального казначейства информации об отказе, предусмотренно</w:t>
      </w:r>
      <w:r w:rsidR="00B270D7">
        <w:rPr>
          <w:rFonts w:ascii="Times New Roman" w:hAnsi="Times New Roman" w:cs="Times New Roman"/>
          <w:sz w:val="28"/>
          <w:szCs w:val="28"/>
        </w:rPr>
        <w:t>й</w:t>
      </w:r>
      <w:r w:rsidR="00752868" w:rsidRPr="00752868">
        <w:rPr>
          <w:rFonts w:ascii="Times New Roman" w:hAnsi="Times New Roman" w:cs="Times New Roman"/>
          <w:sz w:val="28"/>
          <w:szCs w:val="28"/>
        </w:rPr>
        <w:t xml:space="preserve"> </w:t>
      </w:r>
      <w:r w:rsidR="00DC519D">
        <w:rPr>
          <w:rFonts w:ascii="Times New Roman" w:hAnsi="Times New Roman" w:cs="Times New Roman"/>
          <w:sz w:val="28"/>
          <w:szCs w:val="28"/>
        </w:rPr>
        <w:t xml:space="preserve">подпунктом </w:t>
      </w:r>
      <w:r w:rsidR="00B513AD">
        <w:rPr>
          <w:rFonts w:ascii="Times New Roman" w:hAnsi="Times New Roman" w:cs="Times New Roman"/>
          <w:sz w:val="28"/>
          <w:szCs w:val="28"/>
        </w:rPr>
        <w:t>2</w:t>
      </w:r>
      <w:r w:rsidR="00DC519D">
        <w:rPr>
          <w:rFonts w:ascii="Times New Roman" w:hAnsi="Times New Roman" w:cs="Times New Roman"/>
          <w:sz w:val="28"/>
          <w:szCs w:val="28"/>
        </w:rPr>
        <w:t xml:space="preserve"> пункта </w:t>
      </w:r>
      <w:r w:rsidR="00E82B7C">
        <w:rPr>
          <w:rFonts w:ascii="Times New Roman" w:hAnsi="Times New Roman" w:cs="Times New Roman"/>
          <w:sz w:val="28"/>
          <w:szCs w:val="28"/>
        </w:rPr>
        <w:t>1</w:t>
      </w:r>
      <w:r w:rsidR="00B513AD">
        <w:rPr>
          <w:rFonts w:ascii="Times New Roman" w:hAnsi="Times New Roman" w:cs="Times New Roman"/>
          <w:sz w:val="28"/>
          <w:szCs w:val="28"/>
        </w:rPr>
        <w:t>1</w:t>
      </w:r>
      <w:r w:rsidR="00752868" w:rsidRPr="00752868">
        <w:rPr>
          <w:rFonts w:ascii="Times New Roman" w:hAnsi="Times New Roman" w:cs="Times New Roman"/>
          <w:sz w:val="28"/>
          <w:szCs w:val="28"/>
        </w:rPr>
        <w:t xml:space="preserve"> настоящего Порядка, высший исполнительный орган субъекта Российской Федерации, местная администрация, орган управления государственным внебюджетным фондом </w:t>
      </w:r>
      <w:r w:rsidR="004751A2">
        <w:rPr>
          <w:rFonts w:ascii="Times New Roman" w:hAnsi="Times New Roman" w:cs="Times New Roman"/>
          <w:sz w:val="28"/>
          <w:szCs w:val="28"/>
        </w:rPr>
        <w:br/>
      </w:r>
      <w:r w:rsidR="00752868" w:rsidRPr="00752868">
        <w:rPr>
          <w:rFonts w:ascii="Times New Roman" w:hAnsi="Times New Roman" w:cs="Times New Roman"/>
          <w:sz w:val="28"/>
          <w:szCs w:val="28"/>
        </w:rPr>
        <w:t xml:space="preserve">при условии устранения несоответствий, послуживших причиной отказа в приеме </w:t>
      </w:r>
      <w:r w:rsidR="006A0EAB">
        <w:rPr>
          <w:rFonts w:ascii="Times New Roman" w:hAnsi="Times New Roman" w:cs="Times New Roman"/>
          <w:sz w:val="28"/>
          <w:szCs w:val="28"/>
        </w:rPr>
        <w:br/>
      </w:r>
      <w:r w:rsidR="00752868" w:rsidRPr="00752868">
        <w:rPr>
          <w:rFonts w:ascii="Times New Roman" w:hAnsi="Times New Roman" w:cs="Times New Roman"/>
          <w:sz w:val="28"/>
          <w:szCs w:val="28"/>
        </w:rPr>
        <w:t>к исполнению (прекращении исполнения) функций финансового органа субъекта Российско</w:t>
      </w:r>
      <w:r w:rsidR="0014459B">
        <w:rPr>
          <w:rFonts w:ascii="Times New Roman" w:hAnsi="Times New Roman" w:cs="Times New Roman"/>
          <w:sz w:val="28"/>
          <w:szCs w:val="28"/>
        </w:rPr>
        <w:t>й Федерации (</w:t>
      </w:r>
      <w:r w:rsidR="00752868" w:rsidRPr="00752868">
        <w:rPr>
          <w:rFonts w:ascii="Times New Roman" w:hAnsi="Times New Roman" w:cs="Times New Roman"/>
          <w:sz w:val="28"/>
          <w:szCs w:val="28"/>
        </w:rPr>
        <w:t>муниципального образования</w:t>
      </w:r>
      <w:r w:rsidR="0014459B">
        <w:rPr>
          <w:rFonts w:ascii="Times New Roman" w:hAnsi="Times New Roman" w:cs="Times New Roman"/>
          <w:sz w:val="28"/>
          <w:szCs w:val="28"/>
        </w:rPr>
        <w:t>)</w:t>
      </w:r>
      <w:r w:rsidR="00752868" w:rsidRPr="00752868">
        <w:rPr>
          <w:rFonts w:ascii="Times New Roman" w:hAnsi="Times New Roman" w:cs="Times New Roman"/>
          <w:sz w:val="28"/>
          <w:szCs w:val="28"/>
        </w:rPr>
        <w:t>, органа управления госу</w:t>
      </w:r>
      <w:r w:rsidR="0014459B">
        <w:rPr>
          <w:rFonts w:ascii="Times New Roman" w:hAnsi="Times New Roman" w:cs="Times New Roman"/>
          <w:sz w:val="28"/>
          <w:szCs w:val="28"/>
        </w:rPr>
        <w:t>дарственным внебюджетным фондом</w:t>
      </w:r>
      <w:r w:rsidR="00752868" w:rsidRPr="00752868">
        <w:rPr>
          <w:rFonts w:ascii="Times New Roman" w:hAnsi="Times New Roman" w:cs="Times New Roman"/>
          <w:sz w:val="28"/>
          <w:szCs w:val="28"/>
        </w:rPr>
        <w:t xml:space="preserve">, предусмотренных Обращением, вправе </w:t>
      </w:r>
      <w:r w:rsidR="008B2F08">
        <w:rPr>
          <w:rFonts w:ascii="Times New Roman" w:hAnsi="Times New Roman" w:cs="Times New Roman"/>
          <w:sz w:val="28"/>
          <w:szCs w:val="28"/>
        </w:rPr>
        <w:br/>
      </w:r>
      <w:r w:rsidR="00752868" w:rsidRPr="00752868">
        <w:rPr>
          <w:rFonts w:ascii="Times New Roman" w:hAnsi="Times New Roman" w:cs="Times New Roman"/>
          <w:sz w:val="28"/>
          <w:szCs w:val="28"/>
        </w:rPr>
        <w:t>в течение 30 календарных дней</w:t>
      </w:r>
      <w:r w:rsidR="002972F8">
        <w:rPr>
          <w:rFonts w:ascii="Times New Roman" w:hAnsi="Times New Roman" w:cs="Times New Roman"/>
          <w:sz w:val="28"/>
          <w:szCs w:val="28"/>
        </w:rPr>
        <w:t>,</w:t>
      </w:r>
      <w:r w:rsidR="00053C75">
        <w:rPr>
          <w:rFonts w:ascii="Times New Roman" w:hAnsi="Times New Roman" w:cs="Times New Roman"/>
          <w:sz w:val="28"/>
          <w:szCs w:val="28"/>
        </w:rPr>
        <w:t xml:space="preserve"> </w:t>
      </w:r>
      <w:r w:rsidR="002972F8">
        <w:rPr>
          <w:rFonts w:ascii="Times New Roman" w:hAnsi="Times New Roman" w:cs="Times New Roman"/>
          <w:sz w:val="28"/>
          <w:szCs w:val="28"/>
        </w:rPr>
        <w:t xml:space="preserve">следующих за днем получения </w:t>
      </w:r>
      <w:r w:rsidR="002972F8" w:rsidRPr="00B3385E">
        <w:rPr>
          <w:rFonts w:ascii="Times New Roman" w:hAnsi="Times New Roman" w:cs="Times New Roman"/>
          <w:sz w:val="28"/>
          <w:szCs w:val="28"/>
        </w:rPr>
        <w:t xml:space="preserve">указанной информации об отказе, </w:t>
      </w:r>
      <w:r w:rsidR="009E3FA5" w:rsidRPr="00B3385E">
        <w:rPr>
          <w:rFonts w:ascii="Times New Roman" w:hAnsi="Times New Roman" w:cs="Times New Roman"/>
          <w:sz w:val="28"/>
          <w:szCs w:val="28"/>
        </w:rPr>
        <w:t>а</w:t>
      </w:r>
      <w:r w:rsidR="00752868" w:rsidRPr="00B3385E">
        <w:rPr>
          <w:rFonts w:ascii="Times New Roman" w:hAnsi="Times New Roman" w:cs="Times New Roman"/>
          <w:sz w:val="28"/>
          <w:szCs w:val="28"/>
        </w:rPr>
        <w:t xml:space="preserve"> в случа</w:t>
      </w:r>
      <w:r w:rsidR="00E82B7C" w:rsidRPr="00B3385E">
        <w:rPr>
          <w:rFonts w:ascii="Times New Roman" w:hAnsi="Times New Roman" w:cs="Times New Roman"/>
          <w:sz w:val="28"/>
          <w:szCs w:val="28"/>
        </w:rPr>
        <w:t>ях</w:t>
      </w:r>
      <w:r w:rsidR="00752868" w:rsidRPr="00B3385E">
        <w:rPr>
          <w:rFonts w:ascii="Times New Roman" w:hAnsi="Times New Roman" w:cs="Times New Roman"/>
          <w:sz w:val="28"/>
          <w:szCs w:val="28"/>
        </w:rPr>
        <w:t xml:space="preserve">, </w:t>
      </w:r>
      <w:r w:rsidR="00B3385E" w:rsidRPr="00AA31CA">
        <w:rPr>
          <w:rFonts w:ascii="Times New Roman" w:hAnsi="Times New Roman" w:cs="Times New Roman"/>
          <w:sz w:val="28"/>
          <w:szCs w:val="28"/>
        </w:rPr>
        <w:t>предусмотренных</w:t>
      </w:r>
      <w:r w:rsidR="00752868" w:rsidRPr="00AA31CA">
        <w:rPr>
          <w:rFonts w:ascii="Times New Roman" w:hAnsi="Times New Roman" w:cs="Times New Roman"/>
          <w:sz w:val="28"/>
          <w:szCs w:val="28"/>
        </w:rPr>
        <w:t xml:space="preserve"> </w:t>
      </w:r>
      <w:bookmarkStart w:id="11" w:name="_GoBack"/>
      <w:bookmarkEnd w:id="11"/>
      <w:r w:rsidR="00522718" w:rsidRPr="00AA31CA">
        <w:rPr>
          <w:rFonts w:ascii="Times New Roman" w:hAnsi="Times New Roman" w:cs="Times New Roman"/>
          <w:sz w:val="28"/>
          <w:szCs w:val="28"/>
        </w:rPr>
        <w:t>абзаца</w:t>
      </w:r>
      <w:r w:rsidR="00AA31CA" w:rsidRPr="00AA31CA">
        <w:rPr>
          <w:rFonts w:ascii="Times New Roman" w:hAnsi="Times New Roman" w:cs="Times New Roman"/>
          <w:sz w:val="28"/>
          <w:szCs w:val="28"/>
        </w:rPr>
        <w:t>ми</w:t>
      </w:r>
      <w:r w:rsidR="00522718" w:rsidRPr="00AA31CA">
        <w:rPr>
          <w:rFonts w:ascii="Times New Roman" w:hAnsi="Times New Roman" w:cs="Times New Roman"/>
          <w:sz w:val="28"/>
          <w:szCs w:val="28"/>
        </w:rPr>
        <w:t xml:space="preserve"> втор</w:t>
      </w:r>
      <w:r w:rsidR="00AA31CA" w:rsidRPr="00AA31CA">
        <w:rPr>
          <w:rFonts w:ascii="Times New Roman" w:hAnsi="Times New Roman" w:cs="Times New Roman"/>
          <w:sz w:val="28"/>
          <w:szCs w:val="28"/>
        </w:rPr>
        <w:t>ы</w:t>
      </w:r>
      <w:r w:rsidR="00522718" w:rsidRPr="00AA31CA">
        <w:rPr>
          <w:rFonts w:ascii="Times New Roman" w:hAnsi="Times New Roman" w:cs="Times New Roman"/>
          <w:sz w:val="28"/>
          <w:szCs w:val="28"/>
        </w:rPr>
        <w:t>м и треть</w:t>
      </w:r>
      <w:r w:rsidR="00AA31CA" w:rsidRPr="00AA31CA">
        <w:rPr>
          <w:rFonts w:ascii="Times New Roman" w:hAnsi="Times New Roman" w:cs="Times New Roman"/>
          <w:sz w:val="28"/>
          <w:szCs w:val="28"/>
        </w:rPr>
        <w:t>и</w:t>
      </w:r>
      <w:r w:rsidR="00522718" w:rsidRPr="00AA31CA">
        <w:rPr>
          <w:rFonts w:ascii="Times New Roman" w:hAnsi="Times New Roman" w:cs="Times New Roman"/>
          <w:sz w:val="28"/>
          <w:szCs w:val="28"/>
        </w:rPr>
        <w:t>м</w:t>
      </w:r>
      <w:r w:rsidR="00522718" w:rsidRPr="00B3385E">
        <w:rPr>
          <w:rFonts w:ascii="Times New Roman" w:hAnsi="Times New Roman" w:cs="Times New Roman"/>
          <w:sz w:val="28"/>
          <w:szCs w:val="28"/>
        </w:rPr>
        <w:t xml:space="preserve"> </w:t>
      </w:r>
      <w:r w:rsidR="00081DAD" w:rsidRPr="00B3385E">
        <w:rPr>
          <w:rFonts w:ascii="Times New Roman" w:hAnsi="Times New Roman" w:cs="Times New Roman"/>
          <w:sz w:val="28"/>
          <w:szCs w:val="28"/>
        </w:rPr>
        <w:t>пункт</w:t>
      </w:r>
      <w:r w:rsidR="00522718" w:rsidRPr="00B3385E">
        <w:rPr>
          <w:rFonts w:ascii="Times New Roman" w:hAnsi="Times New Roman" w:cs="Times New Roman"/>
          <w:sz w:val="28"/>
          <w:szCs w:val="28"/>
        </w:rPr>
        <w:t>а</w:t>
      </w:r>
      <w:r w:rsidR="00081DAD" w:rsidRPr="00B3385E">
        <w:rPr>
          <w:rFonts w:ascii="Times New Roman" w:hAnsi="Times New Roman" w:cs="Times New Roman"/>
          <w:sz w:val="28"/>
          <w:szCs w:val="28"/>
        </w:rPr>
        <w:t xml:space="preserve"> </w:t>
      </w:r>
      <w:r w:rsidR="001616BE" w:rsidRPr="00B3385E">
        <w:rPr>
          <w:rFonts w:ascii="Times New Roman" w:hAnsi="Times New Roman" w:cs="Times New Roman"/>
          <w:sz w:val="28"/>
          <w:szCs w:val="28"/>
        </w:rPr>
        <w:t>9</w:t>
      </w:r>
      <w:r w:rsidR="00BC4CE5" w:rsidRPr="00B3385E">
        <w:rPr>
          <w:rFonts w:ascii="Times New Roman" w:hAnsi="Times New Roman" w:cs="Times New Roman"/>
          <w:sz w:val="28"/>
          <w:szCs w:val="28"/>
        </w:rPr>
        <w:t xml:space="preserve"> </w:t>
      </w:r>
      <w:r w:rsidR="00EA61C6" w:rsidRPr="00B3385E">
        <w:rPr>
          <w:rFonts w:ascii="Times New Roman" w:hAnsi="Times New Roman" w:cs="Times New Roman"/>
          <w:sz w:val="28"/>
          <w:szCs w:val="28"/>
        </w:rPr>
        <w:t>настоящего Порядка</w:t>
      </w:r>
      <w:r w:rsidR="002972F8" w:rsidRPr="00B3385E">
        <w:rPr>
          <w:rFonts w:ascii="Times New Roman" w:hAnsi="Times New Roman" w:cs="Times New Roman"/>
          <w:sz w:val="28"/>
          <w:szCs w:val="28"/>
        </w:rPr>
        <w:t>,</w:t>
      </w:r>
      <w:r w:rsidR="00EA61C6" w:rsidRPr="00B3385E">
        <w:rPr>
          <w:rFonts w:ascii="Times New Roman" w:hAnsi="Times New Roman" w:cs="Times New Roman"/>
          <w:sz w:val="28"/>
          <w:szCs w:val="28"/>
        </w:rPr>
        <w:t xml:space="preserve"> </w:t>
      </w:r>
      <w:r w:rsidR="00E239B4" w:rsidRPr="00B3385E">
        <w:rPr>
          <w:rFonts w:ascii="Times New Roman" w:hAnsi="Times New Roman" w:cs="Times New Roman"/>
          <w:sz w:val="28"/>
          <w:szCs w:val="28"/>
        </w:rPr>
        <w:t>–</w:t>
      </w:r>
      <w:r w:rsidR="00365EAC" w:rsidRPr="00B3385E">
        <w:rPr>
          <w:rFonts w:ascii="Times New Roman" w:hAnsi="Times New Roman" w:cs="Times New Roman"/>
          <w:sz w:val="28"/>
          <w:szCs w:val="28"/>
        </w:rPr>
        <w:t xml:space="preserve"> </w:t>
      </w:r>
      <w:r w:rsidR="00752868" w:rsidRPr="00B3385E">
        <w:rPr>
          <w:rFonts w:ascii="Times New Roman" w:hAnsi="Times New Roman" w:cs="Times New Roman"/>
          <w:sz w:val="28"/>
          <w:szCs w:val="28"/>
        </w:rPr>
        <w:t>в течение 10 календарных дней, следующих за днем получения указанной информации об отказе, повторно направить Обращение</w:t>
      </w:r>
      <w:r w:rsidR="00752868" w:rsidRPr="00752868">
        <w:rPr>
          <w:rFonts w:ascii="Times New Roman" w:hAnsi="Times New Roman" w:cs="Times New Roman"/>
          <w:sz w:val="28"/>
          <w:szCs w:val="28"/>
        </w:rPr>
        <w:t xml:space="preserve"> </w:t>
      </w:r>
      <w:r w:rsidR="008B2F08">
        <w:rPr>
          <w:rFonts w:ascii="Times New Roman" w:hAnsi="Times New Roman" w:cs="Times New Roman"/>
          <w:sz w:val="28"/>
          <w:szCs w:val="28"/>
        </w:rPr>
        <w:br/>
      </w:r>
      <w:r w:rsidR="00752868" w:rsidRPr="00752868">
        <w:rPr>
          <w:rFonts w:ascii="Times New Roman" w:hAnsi="Times New Roman" w:cs="Times New Roman"/>
          <w:sz w:val="28"/>
          <w:szCs w:val="28"/>
        </w:rPr>
        <w:t xml:space="preserve">в </w:t>
      </w:r>
      <w:r w:rsidR="00AF21D9">
        <w:rPr>
          <w:rFonts w:ascii="Times New Roman" w:hAnsi="Times New Roman" w:cs="Times New Roman"/>
          <w:sz w:val="28"/>
          <w:szCs w:val="28"/>
        </w:rPr>
        <w:t xml:space="preserve">соответствии с </w:t>
      </w:r>
      <w:r w:rsidR="00233059">
        <w:rPr>
          <w:rFonts w:ascii="Times New Roman" w:hAnsi="Times New Roman" w:cs="Times New Roman"/>
          <w:sz w:val="28"/>
          <w:szCs w:val="28"/>
        </w:rPr>
        <w:t xml:space="preserve">пунктами </w:t>
      </w:r>
      <w:r w:rsidR="00233059" w:rsidRPr="00EB5F5D">
        <w:rPr>
          <w:rFonts w:ascii="Times New Roman" w:hAnsi="Times New Roman" w:cs="Times New Roman"/>
          <w:sz w:val="28"/>
          <w:szCs w:val="28"/>
        </w:rPr>
        <w:t xml:space="preserve">2 – </w:t>
      </w:r>
      <w:r w:rsidR="00A53CA9" w:rsidRPr="00A53CA9">
        <w:rPr>
          <w:rFonts w:ascii="Times New Roman" w:hAnsi="Times New Roman" w:cs="Times New Roman"/>
          <w:sz w:val="28"/>
          <w:szCs w:val="28"/>
        </w:rPr>
        <w:t>10</w:t>
      </w:r>
      <w:r w:rsidR="00522718" w:rsidRPr="00EB5F5D">
        <w:rPr>
          <w:rFonts w:ascii="Times New Roman" w:hAnsi="Times New Roman" w:cs="Times New Roman"/>
          <w:sz w:val="28"/>
          <w:szCs w:val="28"/>
        </w:rPr>
        <w:t xml:space="preserve"> </w:t>
      </w:r>
      <w:r w:rsidR="00752868" w:rsidRPr="00752868">
        <w:rPr>
          <w:rFonts w:ascii="Times New Roman" w:hAnsi="Times New Roman" w:cs="Times New Roman"/>
          <w:sz w:val="28"/>
          <w:szCs w:val="28"/>
        </w:rPr>
        <w:t>настоящего Порядка.</w:t>
      </w:r>
    </w:p>
    <w:p w:rsidR="00752868" w:rsidRPr="00752868" w:rsidRDefault="00752868" w:rsidP="00752868">
      <w:pPr>
        <w:pStyle w:val="ConsPlusNormal"/>
        <w:spacing w:line="360" w:lineRule="auto"/>
        <w:ind w:firstLine="709"/>
        <w:jc w:val="both"/>
        <w:rPr>
          <w:rFonts w:ascii="Times New Roman" w:hAnsi="Times New Roman" w:cs="Times New Roman"/>
          <w:sz w:val="28"/>
          <w:szCs w:val="28"/>
        </w:rPr>
      </w:pPr>
    </w:p>
    <w:p w:rsidR="00752868" w:rsidRPr="00752868" w:rsidRDefault="00752868" w:rsidP="00752868">
      <w:pPr>
        <w:pStyle w:val="ConsPlusNormal"/>
        <w:spacing w:line="360" w:lineRule="auto"/>
        <w:ind w:firstLine="709"/>
        <w:jc w:val="both"/>
        <w:rPr>
          <w:rFonts w:ascii="Times New Roman" w:hAnsi="Times New Roman" w:cs="Times New Roman"/>
          <w:sz w:val="28"/>
          <w:szCs w:val="28"/>
        </w:rPr>
      </w:pPr>
    </w:p>
    <w:sectPr w:rsidR="00752868" w:rsidRPr="00752868" w:rsidSect="001B3026">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8A3" w:rsidRDefault="005D58A3" w:rsidP="00B82AC3">
      <w:pPr>
        <w:spacing w:after="0" w:line="240" w:lineRule="auto"/>
      </w:pPr>
      <w:r>
        <w:separator/>
      </w:r>
    </w:p>
  </w:endnote>
  <w:endnote w:type="continuationSeparator" w:id="0">
    <w:p w:rsidR="005D58A3" w:rsidRDefault="005D58A3" w:rsidP="00B82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8A3" w:rsidRDefault="005D58A3" w:rsidP="00B82AC3">
      <w:pPr>
        <w:spacing w:after="0" w:line="240" w:lineRule="auto"/>
      </w:pPr>
      <w:r>
        <w:separator/>
      </w:r>
    </w:p>
  </w:footnote>
  <w:footnote w:type="continuationSeparator" w:id="0">
    <w:p w:rsidR="005D58A3" w:rsidRDefault="005D58A3" w:rsidP="00B82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307139"/>
      <w:docPartObj>
        <w:docPartGallery w:val="Page Numbers (Top of Page)"/>
        <w:docPartUnique/>
      </w:docPartObj>
    </w:sdtPr>
    <w:sdtEndPr>
      <w:rPr>
        <w:rFonts w:ascii="Times New Roman" w:hAnsi="Times New Roman" w:cs="Times New Roman"/>
        <w:sz w:val="28"/>
        <w:szCs w:val="28"/>
      </w:rPr>
    </w:sdtEndPr>
    <w:sdtContent>
      <w:p w:rsidR="00F869A5" w:rsidRPr="00F869A5" w:rsidRDefault="00F869A5">
        <w:pPr>
          <w:pStyle w:val="a4"/>
          <w:jc w:val="center"/>
          <w:rPr>
            <w:rFonts w:ascii="Times New Roman" w:hAnsi="Times New Roman" w:cs="Times New Roman"/>
            <w:sz w:val="28"/>
            <w:szCs w:val="28"/>
          </w:rPr>
        </w:pPr>
        <w:r w:rsidRPr="00F869A5">
          <w:rPr>
            <w:rFonts w:ascii="Times New Roman" w:hAnsi="Times New Roman" w:cs="Times New Roman"/>
            <w:sz w:val="28"/>
            <w:szCs w:val="28"/>
          </w:rPr>
          <w:fldChar w:fldCharType="begin"/>
        </w:r>
        <w:r w:rsidRPr="00F869A5">
          <w:rPr>
            <w:rFonts w:ascii="Times New Roman" w:hAnsi="Times New Roman" w:cs="Times New Roman"/>
            <w:sz w:val="28"/>
            <w:szCs w:val="28"/>
          </w:rPr>
          <w:instrText>PAGE   \* MERGEFORMAT</w:instrText>
        </w:r>
        <w:r w:rsidRPr="00F869A5">
          <w:rPr>
            <w:rFonts w:ascii="Times New Roman" w:hAnsi="Times New Roman" w:cs="Times New Roman"/>
            <w:sz w:val="28"/>
            <w:szCs w:val="28"/>
          </w:rPr>
          <w:fldChar w:fldCharType="separate"/>
        </w:r>
        <w:r w:rsidR="00AA31CA">
          <w:rPr>
            <w:rFonts w:ascii="Times New Roman" w:hAnsi="Times New Roman" w:cs="Times New Roman"/>
            <w:noProof/>
            <w:sz w:val="28"/>
            <w:szCs w:val="28"/>
          </w:rPr>
          <w:t>6</w:t>
        </w:r>
        <w:r w:rsidRPr="00F869A5">
          <w:rPr>
            <w:rFonts w:ascii="Times New Roman" w:hAnsi="Times New Roman" w:cs="Times New Roman"/>
            <w:sz w:val="28"/>
            <w:szCs w:val="28"/>
          </w:rPr>
          <w:fldChar w:fldCharType="end"/>
        </w:r>
      </w:p>
    </w:sdtContent>
  </w:sdt>
  <w:p w:rsidR="00D10F6E" w:rsidRDefault="00D10F6E" w:rsidP="00D10F6E">
    <w:pPr>
      <w:pStyle w:val="a4"/>
      <w:tabs>
        <w:tab w:val="clear" w:pos="4677"/>
        <w:tab w:val="clear" w:pos="9355"/>
        <w:tab w:val="left" w:pos="449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0A7D"/>
    <w:multiLevelType w:val="hybridMultilevel"/>
    <w:tmpl w:val="CACA48E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 w15:restartNumberingAfterBreak="0">
    <w:nsid w:val="177B6E9D"/>
    <w:multiLevelType w:val="hybridMultilevel"/>
    <w:tmpl w:val="8D600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AC5189"/>
    <w:multiLevelType w:val="hybridMultilevel"/>
    <w:tmpl w:val="B914B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55741E"/>
    <w:multiLevelType w:val="hybridMultilevel"/>
    <w:tmpl w:val="2E44557C"/>
    <w:lvl w:ilvl="0" w:tplc="C9CE5E76">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9D35F6"/>
    <w:multiLevelType w:val="hybridMultilevel"/>
    <w:tmpl w:val="559CC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0B0BD9"/>
    <w:multiLevelType w:val="hybridMultilevel"/>
    <w:tmpl w:val="1302A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4D6E3B"/>
    <w:multiLevelType w:val="hybridMultilevel"/>
    <w:tmpl w:val="F6F8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D379E2"/>
    <w:multiLevelType w:val="hybridMultilevel"/>
    <w:tmpl w:val="1758E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484740"/>
    <w:multiLevelType w:val="hybridMultilevel"/>
    <w:tmpl w:val="FCD4DA42"/>
    <w:lvl w:ilvl="0" w:tplc="BF34A5A6">
      <w:start w:val="1"/>
      <w:numFmt w:val="decimal"/>
      <w:lvlText w:val="%1)"/>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CF152B1"/>
    <w:multiLevelType w:val="multilevel"/>
    <w:tmpl w:val="0C9C1944"/>
    <w:lvl w:ilvl="0">
      <w:start w:val="1"/>
      <w:numFmt w:val="decimal"/>
      <w:lvlText w:val="%1."/>
      <w:lvlJc w:val="left"/>
      <w:pPr>
        <w:ind w:left="1352" w:hanging="360"/>
      </w:pPr>
      <w:rPr>
        <w:rFonts w:hint="default"/>
      </w:rPr>
    </w:lvl>
    <w:lvl w:ilvl="1">
      <w:start w:val="7"/>
      <w:numFmt w:val="decimal"/>
      <w:isLgl/>
      <w:lvlText w:val="%1.%2."/>
      <w:lvlJc w:val="left"/>
      <w:pPr>
        <w:ind w:left="1712" w:hanging="720"/>
      </w:pPr>
      <w:rPr>
        <w:rFonts w:eastAsiaTheme="minorHAnsi" w:hint="default"/>
      </w:rPr>
    </w:lvl>
    <w:lvl w:ilvl="2">
      <w:start w:val="1"/>
      <w:numFmt w:val="decimal"/>
      <w:isLgl/>
      <w:lvlText w:val="%1.%2.%3."/>
      <w:lvlJc w:val="left"/>
      <w:pPr>
        <w:ind w:left="1712" w:hanging="720"/>
      </w:pPr>
      <w:rPr>
        <w:rFonts w:eastAsiaTheme="minorHAnsi" w:hint="default"/>
      </w:rPr>
    </w:lvl>
    <w:lvl w:ilvl="3">
      <w:start w:val="1"/>
      <w:numFmt w:val="decimal"/>
      <w:isLgl/>
      <w:lvlText w:val="%1.%2.%3.%4."/>
      <w:lvlJc w:val="left"/>
      <w:pPr>
        <w:ind w:left="2072" w:hanging="1080"/>
      </w:pPr>
      <w:rPr>
        <w:rFonts w:eastAsiaTheme="minorHAnsi" w:hint="default"/>
      </w:rPr>
    </w:lvl>
    <w:lvl w:ilvl="4">
      <w:start w:val="1"/>
      <w:numFmt w:val="decimal"/>
      <w:isLgl/>
      <w:lvlText w:val="%1.%2.%3.%4.%5."/>
      <w:lvlJc w:val="left"/>
      <w:pPr>
        <w:ind w:left="2072" w:hanging="1080"/>
      </w:pPr>
      <w:rPr>
        <w:rFonts w:eastAsiaTheme="minorHAnsi" w:hint="default"/>
      </w:rPr>
    </w:lvl>
    <w:lvl w:ilvl="5">
      <w:start w:val="1"/>
      <w:numFmt w:val="decimal"/>
      <w:isLgl/>
      <w:lvlText w:val="%1.%2.%3.%4.%5.%6."/>
      <w:lvlJc w:val="left"/>
      <w:pPr>
        <w:ind w:left="2432" w:hanging="1440"/>
      </w:pPr>
      <w:rPr>
        <w:rFonts w:eastAsiaTheme="minorHAnsi" w:hint="default"/>
      </w:rPr>
    </w:lvl>
    <w:lvl w:ilvl="6">
      <w:start w:val="1"/>
      <w:numFmt w:val="decimal"/>
      <w:isLgl/>
      <w:lvlText w:val="%1.%2.%3.%4.%5.%6.%7."/>
      <w:lvlJc w:val="left"/>
      <w:pPr>
        <w:ind w:left="2792" w:hanging="1800"/>
      </w:pPr>
      <w:rPr>
        <w:rFonts w:eastAsiaTheme="minorHAnsi" w:hint="default"/>
      </w:rPr>
    </w:lvl>
    <w:lvl w:ilvl="7">
      <w:start w:val="1"/>
      <w:numFmt w:val="decimal"/>
      <w:isLgl/>
      <w:lvlText w:val="%1.%2.%3.%4.%5.%6.%7.%8."/>
      <w:lvlJc w:val="left"/>
      <w:pPr>
        <w:ind w:left="2792" w:hanging="1800"/>
      </w:pPr>
      <w:rPr>
        <w:rFonts w:eastAsiaTheme="minorHAnsi" w:hint="default"/>
      </w:rPr>
    </w:lvl>
    <w:lvl w:ilvl="8">
      <w:start w:val="1"/>
      <w:numFmt w:val="decimal"/>
      <w:isLgl/>
      <w:lvlText w:val="%1.%2.%3.%4.%5.%6.%7.%8.%9."/>
      <w:lvlJc w:val="left"/>
      <w:pPr>
        <w:ind w:left="3152" w:hanging="2160"/>
      </w:pPr>
      <w:rPr>
        <w:rFonts w:eastAsiaTheme="minorHAnsi" w:hint="default"/>
      </w:rPr>
    </w:lvl>
  </w:abstractNum>
  <w:abstractNum w:abstractNumId="10" w15:restartNumberingAfterBreak="0">
    <w:nsid w:val="76E20F99"/>
    <w:multiLevelType w:val="hybridMultilevel"/>
    <w:tmpl w:val="CD12AF36"/>
    <w:lvl w:ilvl="0" w:tplc="ECEE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C616A9D"/>
    <w:multiLevelType w:val="hybridMultilevel"/>
    <w:tmpl w:val="5FF225A2"/>
    <w:lvl w:ilvl="0" w:tplc="2ED03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5"/>
  </w:num>
  <w:num w:numId="4">
    <w:abstractNumId w:val="2"/>
  </w:num>
  <w:num w:numId="5">
    <w:abstractNumId w:val="11"/>
  </w:num>
  <w:num w:numId="6">
    <w:abstractNumId w:val="10"/>
  </w:num>
  <w:num w:numId="7">
    <w:abstractNumId w:val="8"/>
  </w:num>
  <w:num w:numId="8">
    <w:abstractNumId w:val="0"/>
  </w:num>
  <w:num w:numId="9">
    <w:abstractNumId w:val="3"/>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50"/>
    <w:rsid w:val="00000084"/>
    <w:rsid w:val="00000A71"/>
    <w:rsid w:val="00003351"/>
    <w:rsid w:val="00003942"/>
    <w:rsid w:val="0000400F"/>
    <w:rsid w:val="00004443"/>
    <w:rsid w:val="00004820"/>
    <w:rsid w:val="00004E44"/>
    <w:rsid w:val="00007042"/>
    <w:rsid w:val="0001198E"/>
    <w:rsid w:val="0001329F"/>
    <w:rsid w:val="00013698"/>
    <w:rsid w:val="00013716"/>
    <w:rsid w:val="000139A9"/>
    <w:rsid w:val="00015C5A"/>
    <w:rsid w:val="000214F1"/>
    <w:rsid w:val="00022113"/>
    <w:rsid w:val="00026BAC"/>
    <w:rsid w:val="00026D08"/>
    <w:rsid w:val="0002776C"/>
    <w:rsid w:val="00030D2C"/>
    <w:rsid w:val="000336E7"/>
    <w:rsid w:val="00033AA3"/>
    <w:rsid w:val="00033B67"/>
    <w:rsid w:val="00034EB4"/>
    <w:rsid w:val="00036913"/>
    <w:rsid w:val="00036E9D"/>
    <w:rsid w:val="00043EED"/>
    <w:rsid w:val="00046185"/>
    <w:rsid w:val="0005144E"/>
    <w:rsid w:val="00052CCD"/>
    <w:rsid w:val="0005396B"/>
    <w:rsid w:val="00053C75"/>
    <w:rsid w:val="00054DA9"/>
    <w:rsid w:val="000550FB"/>
    <w:rsid w:val="0005658F"/>
    <w:rsid w:val="00060FD8"/>
    <w:rsid w:val="00063B06"/>
    <w:rsid w:val="00063CB8"/>
    <w:rsid w:val="00064A8D"/>
    <w:rsid w:val="0006563C"/>
    <w:rsid w:val="00065E3C"/>
    <w:rsid w:val="00067A07"/>
    <w:rsid w:val="00071AEF"/>
    <w:rsid w:val="00072461"/>
    <w:rsid w:val="000729D4"/>
    <w:rsid w:val="00075A9E"/>
    <w:rsid w:val="000813CC"/>
    <w:rsid w:val="00081DAD"/>
    <w:rsid w:val="0008202A"/>
    <w:rsid w:val="00085FD7"/>
    <w:rsid w:val="000901F5"/>
    <w:rsid w:val="000923A1"/>
    <w:rsid w:val="00095922"/>
    <w:rsid w:val="0009665D"/>
    <w:rsid w:val="00096B28"/>
    <w:rsid w:val="0009713D"/>
    <w:rsid w:val="000A3832"/>
    <w:rsid w:val="000A400E"/>
    <w:rsid w:val="000A4822"/>
    <w:rsid w:val="000A7323"/>
    <w:rsid w:val="000B0E1A"/>
    <w:rsid w:val="000B2DEF"/>
    <w:rsid w:val="000B2E83"/>
    <w:rsid w:val="000B37A0"/>
    <w:rsid w:val="000B4FF5"/>
    <w:rsid w:val="000C06F2"/>
    <w:rsid w:val="000C1E8F"/>
    <w:rsid w:val="000C3B0E"/>
    <w:rsid w:val="000C7530"/>
    <w:rsid w:val="000D1C38"/>
    <w:rsid w:val="000D2F7D"/>
    <w:rsid w:val="000D6E31"/>
    <w:rsid w:val="000E1786"/>
    <w:rsid w:val="000E64DA"/>
    <w:rsid w:val="000E6680"/>
    <w:rsid w:val="000E68A2"/>
    <w:rsid w:val="000E7CF6"/>
    <w:rsid w:val="000F2040"/>
    <w:rsid w:val="000F565E"/>
    <w:rsid w:val="000F5DC4"/>
    <w:rsid w:val="001016ED"/>
    <w:rsid w:val="00103005"/>
    <w:rsid w:val="00103270"/>
    <w:rsid w:val="00104244"/>
    <w:rsid w:val="0010442B"/>
    <w:rsid w:val="001103ED"/>
    <w:rsid w:val="0011149D"/>
    <w:rsid w:val="0011252C"/>
    <w:rsid w:val="00113FED"/>
    <w:rsid w:val="00114A3F"/>
    <w:rsid w:val="00117FB4"/>
    <w:rsid w:val="001204EF"/>
    <w:rsid w:val="0012069C"/>
    <w:rsid w:val="00124735"/>
    <w:rsid w:val="00126D11"/>
    <w:rsid w:val="0012708B"/>
    <w:rsid w:val="00130254"/>
    <w:rsid w:val="00130645"/>
    <w:rsid w:val="00134E2D"/>
    <w:rsid w:val="001350F2"/>
    <w:rsid w:val="00135E2A"/>
    <w:rsid w:val="00140B0F"/>
    <w:rsid w:val="00140D2C"/>
    <w:rsid w:val="0014459B"/>
    <w:rsid w:val="00146C5F"/>
    <w:rsid w:val="001473D1"/>
    <w:rsid w:val="001503E9"/>
    <w:rsid w:val="0015136D"/>
    <w:rsid w:val="00151397"/>
    <w:rsid w:val="001538AB"/>
    <w:rsid w:val="00154BF5"/>
    <w:rsid w:val="00157678"/>
    <w:rsid w:val="001607F2"/>
    <w:rsid w:val="001616BE"/>
    <w:rsid w:val="00162AD6"/>
    <w:rsid w:val="00163EDA"/>
    <w:rsid w:val="00163F10"/>
    <w:rsid w:val="001660AD"/>
    <w:rsid w:val="00167378"/>
    <w:rsid w:val="001732A7"/>
    <w:rsid w:val="00173A39"/>
    <w:rsid w:val="00173F23"/>
    <w:rsid w:val="00175701"/>
    <w:rsid w:val="001762BD"/>
    <w:rsid w:val="001806F5"/>
    <w:rsid w:val="00182B0C"/>
    <w:rsid w:val="00183819"/>
    <w:rsid w:val="00185495"/>
    <w:rsid w:val="001904D3"/>
    <w:rsid w:val="00192FEC"/>
    <w:rsid w:val="00193CCA"/>
    <w:rsid w:val="00194E72"/>
    <w:rsid w:val="00195032"/>
    <w:rsid w:val="00196A96"/>
    <w:rsid w:val="00197C88"/>
    <w:rsid w:val="001A00A6"/>
    <w:rsid w:val="001A24B3"/>
    <w:rsid w:val="001A27C4"/>
    <w:rsid w:val="001A4BB6"/>
    <w:rsid w:val="001B147A"/>
    <w:rsid w:val="001B15D5"/>
    <w:rsid w:val="001B18AA"/>
    <w:rsid w:val="001B3026"/>
    <w:rsid w:val="001B36BF"/>
    <w:rsid w:val="001B4BA3"/>
    <w:rsid w:val="001B50F5"/>
    <w:rsid w:val="001B5315"/>
    <w:rsid w:val="001B56B4"/>
    <w:rsid w:val="001B76B9"/>
    <w:rsid w:val="001C3150"/>
    <w:rsid w:val="001C33D9"/>
    <w:rsid w:val="001C3786"/>
    <w:rsid w:val="001C7646"/>
    <w:rsid w:val="001C77F9"/>
    <w:rsid w:val="001D1E91"/>
    <w:rsid w:val="001D1FD1"/>
    <w:rsid w:val="001D37CD"/>
    <w:rsid w:val="001D4502"/>
    <w:rsid w:val="001D48AE"/>
    <w:rsid w:val="001D5D79"/>
    <w:rsid w:val="001D7147"/>
    <w:rsid w:val="001D73E2"/>
    <w:rsid w:val="001E2225"/>
    <w:rsid w:val="001E249C"/>
    <w:rsid w:val="001E36CB"/>
    <w:rsid w:val="001E546A"/>
    <w:rsid w:val="001E565D"/>
    <w:rsid w:val="001E6D4D"/>
    <w:rsid w:val="001F0CD0"/>
    <w:rsid w:val="001F6776"/>
    <w:rsid w:val="001F7842"/>
    <w:rsid w:val="0020179C"/>
    <w:rsid w:val="00201E7E"/>
    <w:rsid w:val="002024BC"/>
    <w:rsid w:val="0020453D"/>
    <w:rsid w:val="002051FC"/>
    <w:rsid w:val="002161C9"/>
    <w:rsid w:val="00216472"/>
    <w:rsid w:val="0021760B"/>
    <w:rsid w:val="0022016A"/>
    <w:rsid w:val="00223E0D"/>
    <w:rsid w:val="00223F10"/>
    <w:rsid w:val="0022542B"/>
    <w:rsid w:val="00226805"/>
    <w:rsid w:val="00230AA1"/>
    <w:rsid w:val="00230DF0"/>
    <w:rsid w:val="00231D5C"/>
    <w:rsid w:val="00233059"/>
    <w:rsid w:val="00234959"/>
    <w:rsid w:val="0023501F"/>
    <w:rsid w:val="00235FB1"/>
    <w:rsid w:val="00237506"/>
    <w:rsid w:val="00237FAC"/>
    <w:rsid w:val="002431D4"/>
    <w:rsid w:val="00246121"/>
    <w:rsid w:val="00250405"/>
    <w:rsid w:val="00252719"/>
    <w:rsid w:val="002555AA"/>
    <w:rsid w:val="0025684B"/>
    <w:rsid w:val="00257A42"/>
    <w:rsid w:val="00262359"/>
    <w:rsid w:val="002637B8"/>
    <w:rsid w:val="00263B70"/>
    <w:rsid w:val="0026663A"/>
    <w:rsid w:val="00270D1E"/>
    <w:rsid w:val="0027142F"/>
    <w:rsid w:val="00272260"/>
    <w:rsid w:val="002729E9"/>
    <w:rsid w:val="0027357A"/>
    <w:rsid w:val="00274509"/>
    <w:rsid w:val="0027626F"/>
    <w:rsid w:val="0028235C"/>
    <w:rsid w:val="0028272C"/>
    <w:rsid w:val="002836BC"/>
    <w:rsid w:val="00287B30"/>
    <w:rsid w:val="00291FD0"/>
    <w:rsid w:val="00292617"/>
    <w:rsid w:val="0029415F"/>
    <w:rsid w:val="00294902"/>
    <w:rsid w:val="00295471"/>
    <w:rsid w:val="002972F8"/>
    <w:rsid w:val="002A1825"/>
    <w:rsid w:val="002B0C70"/>
    <w:rsid w:val="002B43C7"/>
    <w:rsid w:val="002B4BBB"/>
    <w:rsid w:val="002B6EDF"/>
    <w:rsid w:val="002B7B40"/>
    <w:rsid w:val="002C0EE2"/>
    <w:rsid w:val="002C2B34"/>
    <w:rsid w:val="002C44C1"/>
    <w:rsid w:val="002C4700"/>
    <w:rsid w:val="002C7250"/>
    <w:rsid w:val="002D1683"/>
    <w:rsid w:val="002D16BF"/>
    <w:rsid w:val="002D1FD3"/>
    <w:rsid w:val="002D25A1"/>
    <w:rsid w:val="002D465C"/>
    <w:rsid w:val="002D4B5B"/>
    <w:rsid w:val="002D5A67"/>
    <w:rsid w:val="002D5EA5"/>
    <w:rsid w:val="002E005C"/>
    <w:rsid w:val="002E2E37"/>
    <w:rsid w:val="002E4123"/>
    <w:rsid w:val="002E6B0A"/>
    <w:rsid w:val="002E7579"/>
    <w:rsid w:val="002F13B8"/>
    <w:rsid w:val="003003A9"/>
    <w:rsid w:val="00301604"/>
    <w:rsid w:val="00301D66"/>
    <w:rsid w:val="0030348D"/>
    <w:rsid w:val="0030407A"/>
    <w:rsid w:val="0031519A"/>
    <w:rsid w:val="00321853"/>
    <w:rsid w:val="00322912"/>
    <w:rsid w:val="00322C96"/>
    <w:rsid w:val="00323C48"/>
    <w:rsid w:val="00326573"/>
    <w:rsid w:val="00330B3D"/>
    <w:rsid w:val="00330BAE"/>
    <w:rsid w:val="00337DCB"/>
    <w:rsid w:val="00341D2F"/>
    <w:rsid w:val="00342899"/>
    <w:rsid w:val="0034346E"/>
    <w:rsid w:val="00343803"/>
    <w:rsid w:val="00350D2C"/>
    <w:rsid w:val="003569F5"/>
    <w:rsid w:val="00356F1D"/>
    <w:rsid w:val="00362316"/>
    <w:rsid w:val="00365EAC"/>
    <w:rsid w:val="00370D0F"/>
    <w:rsid w:val="00373C19"/>
    <w:rsid w:val="00376FD2"/>
    <w:rsid w:val="0037792D"/>
    <w:rsid w:val="0038014D"/>
    <w:rsid w:val="00382931"/>
    <w:rsid w:val="0038596D"/>
    <w:rsid w:val="0038652A"/>
    <w:rsid w:val="0038654D"/>
    <w:rsid w:val="00387777"/>
    <w:rsid w:val="0039066C"/>
    <w:rsid w:val="00390CA6"/>
    <w:rsid w:val="00396B25"/>
    <w:rsid w:val="00396EF8"/>
    <w:rsid w:val="00397023"/>
    <w:rsid w:val="003A22EC"/>
    <w:rsid w:val="003A3262"/>
    <w:rsid w:val="003A32CF"/>
    <w:rsid w:val="003A3864"/>
    <w:rsid w:val="003A6D63"/>
    <w:rsid w:val="003B098F"/>
    <w:rsid w:val="003B2997"/>
    <w:rsid w:val="003B4166"/>
    <w:rsid w:val="003B4CFD"/>
    <w:rsid w:val="003B6AC4"/>
    <w:rsid w:val="003B7C2B"/>
    <w:rsid w:val="003B7E5D"/>
    <w:rsid w:val="003C0602"/>
    <w:rsid w:val="003C0D6B"/>
    <w:rsid w:val="003D0546"/>
    <w:rsid w:val="003D0CD8"/>
    <w:rsid w:val="003D1B03"/>
    <w:rsid w:val="003D25CF"/>
    <w:rsid w:val="003D3297"/>
    <w:rsid w:val="003D3835"/>
    <w:rsid w:val="003D6D8A"/>
    <w:rsid w:val="003D70AD"/>
    <w:rsid w:val="003E192D"/>
    <w:rsid w:val="003E1EEF"/>
    <w:rsid w:val="003E2577"/>
    <w:rsid w:val="003E3D9F"/>
    <w:rsid w:val="003F08F0"/>
    <w:rsid w:val="003F38EE"/>
    <w:rsid w:val="003F487C"/>
    <w:rsid w:val="003F6EB1"/>
    <w:rsid w:val="003F7518"/>
    <w:rsid w:val="0040039F"/>
    <w:rsid w:val="00405D69"/>
    <w:rsid w:val="00407560"/>
    <w:rsid w:val="00411ADB"/>
    <w:rsid w:val="00417A62"/>
    <w:rsid w:val="00421196"/>
    <w:rsid w:val="00431119"/>
    <w:rsid w:val="00431187"/>
    <w:rsid w:val="00431CCF"/>
    <w:rsid w:val="004344F5"/>
    <w:rsid w:val="00436630"/>
    <w:rsid w:val="00437F0E"/>
    <w:rsid w:val="00445440"/>
    <w:rsid w:val="00450638"/>
    <w:rsid w:val="0045394E"/>
    <w:rsid w:val="00453B36"/>
    <w:rsid w:val="004542B9"/>
    <w:rsid w:val="00454441"/>
    <w:rsid w:val="00456898"/>
    <w:rsid w:val="0045776D"/>
    <w:rsid w:val="00460410"/>
    <w:rsid w:val="0046285B"/>
    <w:rsid w:val="00463654"/>
    <w:rsid w:val="004643BE"/>
    <w:rsid w:val="00466EDD"/>
    <w:rsid w:val="00471679"/>
    <w:rsid w:val="00471D7B"/>
    <w:rsid w:val="0047367C"/>
    <w:rsid w:val="004748B7"/>
    <w:rsid w:val="004751A2"/>
    <w:rsid w:val="0048036A"/>
    <w:rsid w:val="004806FF"/>
    <w:rsid w:val="0048117A"/>
    <w:rsid w:val="0048597F"/>
    <w:rsid w:val="00487018"/>
    <w:rsid w:val="004870F6"/>
    <w:rsid w:val="004877EF"/>
    <w:rsid w:val="004904DF"/>
    <w:rsid w:val="0049069F"/>
    <w:rsid w:val="00490A19"/>
    <w:rsid w:val="004914AA"/>
    <w:rsid w:val="0049194A"/>
    <w:rsid w:val="00494C66"/>
    <w:rsid w:val="00494DBC"/>
    <w:rsid w:val="004A002A"/>
    <w:rsid w:val="004A0700"/>
    <w:rsid w:val="004A22F6"/>
    <w:rsid w:val="004A328D"/>
    <w:rsid w:val="004A44E4"/>
    <w:rsid w:val="004A561A"/>
    <w:rsid w:val="004A5B6E"/>
    <w:rsid w:val="004B098E"/>
    <w:rsid w:val="004B0B12"/>
    <w:rsid w:val="004B0DCB"/>
    <w:rsid w:val="004C0777"/>
    <w:rsid w:val="004C0CA2"/>
    <w:rsid w:val="004C1718"/>
    <w:rsid w:val="004C2275"/>
    <w:rsid w:val="004C27AC"/>
    <w:rsid w:val="004C3647"/>
    <w:rsid w:val="004C3725"/>
    <w:rsid w:val="004C43C5"/>
    <w:rsid w:val="004C4838"/>
    <w:rsid w:val="004C6AB4"/>
    <w:rsid w:val="004C7D8F"/>
    <w:rsid w:val="004C7DEC"/>
    <w:rsid w:val="004D1390"/>
    <w:rsid w:val="004D2E13"/>
    <w:rsid w:val="004D4EE6"/>
    <w:rsid w:val="004D5C93"/>
    <w:rsid w:val="004E1466"/>
    <w:rsid w:val="004E15F9"/>
    <w:rsid w:val="004E203A"/>
    <w:rsid w:val="004E272D"/>
    <w:rsid w:val="004E3B5B"/>
    <w:rsid w:val="004E4A04"/>
    <w:rsid w:val="004E54A8"/>
    <w:rsid w:val="004E6A96"/>
    <w:rsid w:val="004E6B51"/>
    <w:rsid w:val="004F141B"/>
    <w:rsid w:val="005030AE"/>
    <w:rsid w:val="00505A24"/>
    <w:rsid w:val="00506886"/>
    <w:rsid w:val="005078F6"/>
    <w:rsid w:val="00511D3F"/>
    <w:rsid w:val="00516A0C"/>
    <w:rsid w:val="005172C4"/>
    <w:rsid w:val="00522718"/>
    <w:rsid w:val="005240C5"/>
    <w:rsid w:val="005251BA"/>
    <w:rsid w:val="00525690"/>
    <w:rsid w:val="0052651E"/>
    <w:rsid w:val="00530D6E"/>
    <w:rsid w:val="00530DDF"/>
    <w:rsid w:val="0053148C"/>
    <w:rsid w:val="00532A25"/>
    <w:rsid w:val="00535D21"/>
    <w:rsid w:val="00536300"/>
    <w:rsid w:val="00536986"/>
    <w:rsid w:val="00537158"/>
    <w:rsid w:val="0054044A"/>
    <w:rsid w:val="00540567"/>
    <w:rsid w:val="00544077"/>
    <w:rsid w:val="00544713"/>
    <w:rsid w:val="00555529"/>
    <w:rsid w:val="00556604"/>
    <w:rsid w:val="00560617"/>
    <w:rsid w:val="00561C49"/>
    <w:rsid w:val="0056256C"/>
    <w:rsid w:val="00562E9E"/>
    <w:rsid w:val="00570BA4"/>
    <w:rsid w:val="005739CC"/>
    <w:rsid w:val="0057436E"/>
    <w:rsid w:val="005744F3"/>
    <w:rsid w:val="00574F70"/>
    <w:rsid w:val="00575278"/>
    <w:rsid w:val="0057780C"/>
    <w:rsid w:val="00581943"/>
    <w:rsid w:val="00582B52"/>
    <w:rsid w:val="0058313F"/>
    <w:rsid w:val="005856FC"/>
    <w:rsid w:val="005868F8"/>
    <w:rsid w:val="00591288"/>
    <w:rsid w:val="00592AF2"/>
    <w:rsid w:val="00593298"/>
    <w:rsid w:val="005948DC"/>
    <w:rsid w:val="00594A58"/>
    <w:rsid w:val="00597F64"/>
    <w:rsid w:val="005A068C"/>
    <w:rsid w:val="005A1BCB"/>
    <w:rsid w:val="005A2429"/>
    <w:rsid w:val="005A498F"/>
    <w:rsid w:val="005A5883"/>
    <w:rsid w:val="005A5C13"/>
    <w:rsid w:val="005B0A76"/>
    <w:rsid w:val="005B270C"/>
    <w:rsid w:val="005B551F"/>
    <w:rsid w:val="005B74CD"/>
    <w:rsid w:val="005C02E1"/>
    <w:rsid w:val="005C0BFF"/>
    <w:rsid w:val="005C37D3"/>
    <w:rsid w:val="005C4053"/>
    <w:rsid w:val="005C4816"/>
    <w:rsid w:val="005C6E34"/>
    <w:rsid w:val="005C7F21"/>
    <w:rsid w:val="005D1781"/>
    <w:rsid w:val="005D209F"/>
    <w:rsid w:val="005D366E"/>
    <w:rsid w:val="005D58A3"/>
    <w:rsid w:val="005D6C09"/>
    <w:rsid w:val="005D6F3C"/>
    <w:rsid w:val="005E0713"/>
    <w:rsid w:val="005E0F44"/>
    <w:rsid w:val="005E23C9"/>
    <w:rsid w:val="005E71AE"/>
    <w:rsid w:val="005E78F9"/>
    <w:rsid w:val="005F023A"/>
    <w:rsid w:val="005F6827"/>
    <w:rsid w:val="00600A44"/>
    <w:rsid w:val="006021C2"/>
    <w:rsid w:val="00602A5B"/>
    <w:rsid w:val="006032D8"/>
    <w:rsid w:val="00605D60"/>
    <w:rsid w:val="0060715E"/>
    <w:rsid w:val="006139F5"/>
    <w:rsid w:val="006232A4"/>
    <w:rsid w:val="006233FE"/>
    <w:rsid w:val="00625FD3"/>
    <w:rsid w:val="00626444"/>
    <w:rsid w:val="0062755E"/>
    <w:rsid w:val="006275E4"/>
    <w:rsid w:val="006301FB"/>
    <w:rsid w:val="0063182F"/>
    <w:rsid w:val="00634B40"/>
    <w:rsid w:val="00634D53"/>
    <w:rsid w:val="006353C4"/>
    <w:rsid w:val="006405C4"/>
    <w:rsid w:val="00645B4F"/>
    <w:rsid w:val="00651E9A"/>
    <w:rsid w:val="00652619"/>
    <w:rsid w:val="00655347"/>
    <w:rsid w:val="00657356"/>
    <w:rsid w:val="00666495"/>
    <w:rsid w:val="006665CD"/>
    <w:rsid w:val="00670C95"/>
    <w:rsid w:val="0067246D"/>
    <w:rsid w:val="0067433F"/>
    <w:rsid w:val="006745E0"/>
    <w:rsid w:val="00675468"/>
    <w:rsid w:val="006754B6"/>
    <w:rsid w:val="00682737"/>
    <w:rsid w:val="0068396A"/>
    <w:rsid w:val="00693FED"/>
    <w:rsid w:val="00694704"/>
    <w:rsid w:val="006A0EAB"/>
    <w:rsid w:val="006A2123"/>
    <w:rsid w:val="006A2EEA"/>
    <w:rsid w:val="006A37B2"/>
    <w:rsid w:val="006A5919"/>
    <w:rsid w:val="006B2BBB"/>
    <w:rsid w:val="006B4B96"/>
    <w:rsid w:val="006B7AF0"/>
    <w:rsid w:val="006C2EE7"/>
    <w:rsid w:val="006C4CEE"/>
    <w:rsid w:val="006C5AF3"/>
    <w:rsid w:val="006C65CB"/>
    <w:rsid w:val="006C7C9A"/>
    <w:rsid w:val="006D2557"/>
    <w:rsid w:val="006D38DE"/>
    <w:rsid w:val="006D4ED8"/>
    <w:rsid w:val="006D71AC"/>
    <w:rsid w:val="006E3C73"/>
    <w:rsid w:val="006E3FD1"/>
    <w:rsid w:val="006E446D"/>
    <w:rsid w:val="006E4C1D"/>
    <w:rsid w:val="006E5358"/>
    <w:rsid w:val="006E66D0"/>
    <w:rsid w:val="006E7713"/>
    <w:rsid w:val="006F2222"/>
    <w:rsid w:val="006F5303"/>
    <w:rsid w:val="006F568B"/>
    <w:rsid w:val="006F6134"/>
    <w:rsid w:val="006F7B52"/>
    <w:rsid w:val="006F7B87"/>
    <w:rsid w:val="006F7E46"/>
    <w:rsid w:val="00700749"/>
    <w:rsid w:val="0070099C"/>
    <w:rsid w:val="00704D47"/>
    <w:rsid w:val="007053C1"/>
    <w:rsid w:val="00706122"/>
    <w:rsid w:val="00706B38"/>
    <w:rsid w:val="00706BE8"/>
    <w:rsid w:val="00707EE7"/>
    <w:rsid w:val="00710CEF"/>
    <w:rsid w:val="00712F4B"/>
    <w:rsid w:val="00713924"/>
    <w:rsid w:val="00713D04"/>
    <w:rsid w:val="00715585"/>
    <w:rsid w:val="00715DD1"/>
    <w:rsid w:val="00720538"/>
    <w:rsid w:val="00721A43"/>
    <w:rsid w:val="00724764"/>
    <w:rsid w:val="00726E0D"/>
    <w:rsid w:val="007338FE"/>
    <w:rsid w:val="007342B5"/>
    <w:rsid w:val="00740D3A"/>
    <w:rsid w:val="00741520"/>
    <w:rsid w:val="0074554B"/>
    <w:rsid w:val="00746AFE"/>
    <w:rsid w:val="00752868"/>
    <w:rsid w:val="00755C19"/>
    <w:rsid w:val="007607C8"/>
    <w:rsid w:val="00761620"/>
    <w:rsid w:val="0076267C"/>
    <w:rsid w:val="0076295D"/>
    <w:rsid w:val="00765CFD"/>
    <w:rsid w:val="007665A4"/>
    <w:rsid w:val="007673D7"/>
    <w:rsid w:val="00770151"/>
    <w:rsid w:val="007717A7"/>
    <w:rsid w:val="007722B3"/>
    <w:rsid w:val="00774FCC"/>
    <w:rsid w:val="00774FE1"/>
    <w:rsid w:val="00775768"/>
    <w:rsid w:val="007803B9"/>
    <w:rsid w:val="00780F65"/>
    <w:rsid w:val="00780FD2"/>
    <w:rsid w:val="00781317"/>
    <w:rsid w:val="00781B81"/>
    <w:rsid w:val="007821E9"/>
    <w:rsid w:val="00782AC3"/>
    <w:rsid w:val="00783014"/>
    <w:rsid w:val="0078320E"/>
    <w:rsid w:val="0078747A"/>
    <w:rsid w:val="00790B0F"/>
    <w:rsid w:val="00792A96"/>
    <w:rsid w:val="00792AAD"/>
    <w:rsid w:val="00795F87"/>
    <w:rsid w:val="00796085"/>
    <w:rsid w:val="007A1CEB"/>
    <w:rsid w:val="007A2023"/>
    <w:rsid w:val="007A2D61"/>
    <w:rsid w:val="007A3EA1"/>
    <w:rsid w:val="007A5A1C"/>
    <w:rsid w:val="007A60FF"/>
    <w:rsid w:val="007A7802"/>
    <w:rsid w:val="007B2313"/>
    <w:rsid w:val="007B3949"/>
    <w:rsid w:val="007B505E"/>
    <w:rsid w:val="007B7190"/>
    <w:rsid w:val="007C2D65"/>
    <w:rsid w:val="007C4943"/>
    <w:rsid w:val="007C5AC3"/>
    <w:rsid w:val="007D0A08"/>
    <w:rsid w:val="007D14D7"/>
    <w:rsid w:val="007D23F0"/>
    <w:rsid w:val="007D2F56"/>
    <w:rsid w:val="007D3D56"/>
    <w:rsid w:val="007D6C65"/>
    <w:rsid w:val="007E2BE0"/>
    <w:rsid w:val="007E601A"/>
    <w:rsid w:val="007E77A9"/>
    <w:rsid w:val="007F221B"/>
    <w:rsid w:val="007F2DFE"/>
    <w:rsid w:val="007F39B0"/>
    <w:rsid w:val="007F715B"/>
    <w:rsid w:val="00802023"/>
    <w:rsid w:val="0080304B"/>
    <w:rsid w:val="008035D9"/>
    <w:rsid w:val="00806080"/>
    <w:rsid w:val="00806653"/>
    <w:rsid w:val="0080683E"/>
    <w:rsid w:val="00806B6B"/>
    <w:rsid w:val="008074FA"/>
    <w:rsid w:val="00811F18"/>
    <w:rsid w:val="0081341D"/>
    <w:rsid w:val="0081471F"/>
    <w:rsid w:val="00816672"/>
    <w:rsid w:val="00817430"/>
    <w:rsid w:val="00822DAB"/>
    <w:rsid w:val="00824D25"/>
    <w:rsid w:val="00825A26"/>
    <w:rsid w:val="008263FE"/>
    <w:rsid w:val="00826E18"/>
    <w:rsid w:val="00827342"/>
    <w:rsid w:val="00827FCA"/>
    <w:rsid w:val="00831B0E"/>
    <w:rsid w:val="00831B3F"/>
    <w:rsid w:val="00832952"/>
    <w:rsid w:val="008353C2"/>
    <w:rsid w:val="008354DB"/>
    <w:rsid w:val="0083657F"/>
    <w:rsid w:val="0083699D"/>
    <w:rsid w:val="008420E0"/>
    <w:rsid w:val="008431A3"/>
    <w:rsid w:val="0084430A"/>
    <w:rsid w:val="0084554A"/>
    <w:rsid w:val="00846D38"/>
    <w:rsid w:val="00847A21"/>
    <w:rsid w:val="0085020D"/>
    <w:rsid w:val="00850A68"/>
    <w:rsid w:val="00853360"/>
    <w:rsid w:val="008546CC"/>
    <w:rsid w:val="008561C2"/>
    <w:rsid w:val="008568F8"/>
    <w:rsid w:val="00856E9C"/>
    <w:rsid w:val="00856F42"/>
    <w:rsid w:val="00857139"/>
    <w:rsid w:val="00860AF8"/>
    <w:rsid w:val="0086160A"/>
    <w:rsid w:val="00861EC0"/>
    <w:rsid w:val="008634D5"/>
    <w:rsid w:val="008647E1"/>
    <w:rsid w:val="00865E86"/>
    <w:rsid w:val="008718F8"/>
    <w:rsid w:val="00872591"/>
    <w:rsid w:val="008740F4"/>
    <w:rsid w:val="00874631"/>
    <w:rsid w:val="00880C9B"/>
    <w:rsid w:val="00883642"/>
    <w:rsid w:val="008858A0"/>
    <w:rsid w:val="00885B5A"/>
    <w:rsid w:val="0089097A"/>
    <w:rsid w:val="00891919"/>
    <w:rsid w:val="008927D2"/>
    <w:rsid w:val="00893EF8"/>
    <w:rsid w:val="0089470E"/>
    <w:rsid w:val="0089598E"/>
    <w:rsid w:val="008A104F"/>
    <w:rsid w:val="008A4063"/>
    <w:rsid w:val="008A4FD9"/>
    <w:rsid w:val="008A5C35"/>
    <w:rsid w:val="008A6876"/>
    <w:rsid w:val="008A6CBE"/>
    <w:rsid w:val="008B1394"/>
    <w:rsid w:val="008B18B4"/>
    <w:rsid w:val="008B2F08"/>
    <w:rsid w:val="008B470B"/>
    <w:rsid w:val="008C140C"/>
    <w:rsid w:val="008C2216"/>
    <w:rsid w:val="008C2313"/>
    <w:rsid w:val="008C660C"/>
    <w:rsid w:val="008D1467"/>
    <w:rsid w:val="008D2B9D"/>
    <w:rsid w:val="008D2EC9"/>
    <w:rsid w:val="008D4B02"/>
    <w:rsid w:val="008D5620"/>
    <w:rsid w:val="008D56DF"/>
    <w:rsid w:val="008D5E3D"/>
    <w:rsid w:val="008D6245"/>
    <w:rsid w:val="008E4785"/>
    <w:rsid w:val="008E52A4"/>
    <w:rsid w:val="008E659C"/>
    <w:rsid w:val="008F0565"/>
    <w:rsid w:val="008F1FE1"/>
    <w:rsid w:val="008F2E97"/>
    <w:rsid w:val="009052A6"/>
    <w:rsid w:val="00905838"/>
    <w:rsid w:val="00912548"/>
    <w:rsid w:val="0091320D"/>
    <w:rsid w:val="0091324C"/>
    <w:rsid w:val="0091372B"/>
    <w:rsid w:val="009173AF"/>
    <w:rsid w:val="00921EC6"/>
    <w:rsid w:val="009246F6"/>
    <w:rsid w:val="0092562A"/>
    <w:rsid w:val="009256FC"/>
    <w:rsid w:val="00926CED"/>
    <w:rsid w:val="00930416"/>
    <w:rsid w:val="00931CCE"/>
    <w:rsid w:val="0093338C"/>
    <w:rsid w:val="00937251"/>
    <w:rsid w:val="0093767F"/>
    <w:rsid w:val="00943A69"/>
    <w:rsid w:val="009455A9"/>
    <w:rsid w:val="00945689"/>
    <w:rsid w:val="00947492"/>
    <w:rsid w:val="009512C0"/>
    <w:rsid w:val="00953394"/>
    <w:rsid w:val="0095751B"/>
    <w:rsid w:val="00961104"/>
    <w:rsid w:val="0096186B"/>
    <w:rsid w:val="00961FF2"/>
    <w:rsid w:val="009658B9"/>
    <w:rsid w:val="0096601F"/>
    <w:rsid w:val="00966331"/>
    <w:rsid w:val="00971E71"/>
    <w:rsid w:val="00973815"/>
    <w:rsid w:val="00974BF1"/>
    <w:rsid w:val="00974CA5"/>
    <w:rsid w:val="00975FF4"/>
    <w:rsid w:val="00977808"/>
    <w:rsid w:val="00981AAB"/>
    <w:rsid w:val="009838DC"/>
    <w:rsid w:val="009846BC"/>
    <w:rsid w:val="0098729F"/>
    <w:rsid w:val="00987D3D"/>
    <w:rsid w:val="009903EC"/>
    <w:rsid w:val="00991F2E"/>
    <w:rsid w:val="00993EE5"/>
    <w:rsid w:val="0099602E"/>
    <w:rsid w:val="00996916"/>
    <w:rsid w:val="0099772D"/>
    <w:rsid w:val="009A07DE"/>
    <w:rsid w:val="009A1BE5"/>
    <w:rsid w:val="009A39A5"/>
    <w:rsid w:val="009A3F13"/>
    <w:rsid w:val="009A6064"/>
    <w:rsid w:val="009A62D7"/>
    <w:rsid w:val="009A6CE1"/>
    <w:rsid w:val="009B287C"/>
    <w:rsid w:val="009B30DA"/>
    <w:rsid w:val="009B4081"/>
    <w:rsid w:val="009B4809"/>
    <w:rsid w:val="009B57F9"/>
    <w:rsid w:val="009B5874"/>
    <w:rsid w:val="009C25FE"/>
    <w:rsid w:val="009C2826"/>
    <w:rsid w:val="009C61FD"/>
    <w:rsid w:val="009C79B8"/>
    <w:rsid w:val="009C7F83"/>
    <w:rsid w:val="009D0FD7"/>
    <w:rsid w:val="009D5954"/>
    <w:rsid w:val="009D5F01"/>
    <w:rsid w:val="009D78D3"/>
    <w:rsid w:val="009D7C6A"/>
    <w:rsid w:val="009E3FA5"/>
    <w:rsid w:val="009E6830"/>
    <w:rsid w:val="009F0310"/>
    <w:rsid w:val="009F3EDF"/>
    <w:rsid w:val="009F6610"/>
    <w:rsid w:val="00A00445"/>
    <w:rsid w:val="00A0405B"/>
    <w:rsid w:val="00A047DB"/>
    <w:rsid w:val="00A105AA"/>
    <w:rsid w:val="00A11A0F"/>
    <w:rsid w:val="00A147B9"/>
    <w:rsid w:val="00A15FD5"/>
    <w:rsid w:val="00A2012C"/>
    <w:rsid w:val="00A21204"/>
    <w:rsid w:val="00A21639"/>
    <w:rsid w:val="00A21D75"/>
    <w:rsid w:val="00A23FE3"/>
    <w:rsid w:val="00A24267"/>
    <w:rsid w:val="00A257A7"/>
    <w:rsid w:val="00A2697B"/>
    <w:rsid w:val="00A30437"/>
    <w:rsid w:val="00A30986"/>
    <w:rsid w:val="00A34897"/>
    <w:rsid w:val="00A37654"/>
    <w:rsid w:val="00A40CF0"/>
    <w:rsid w:val="00A41202"/>
    <w:rsid w:val="00A414D8"/>
    <w:rsid w:val="00A41D9E"/>
    <w:rsid w:val="00A4473B"/>
    <w:rsid w:val="00A44972"/>
    <w:rsid w:val="00A45A56"/>
    <w:rsid w:val="00A46DB7"/>
    <w:rsid w:val="00A47F4F"/>
    <w:rsid w:val="00A524EC"/>
    <w:rsid w:val="00A52D04"/>
    <w:rsid w:val="00A52F93"/>
    <w:rsid w:val="00A53CA9"/>
    <w:rsid w:val="00A54FFD"/>
    <w:rsid w:val="00A621A3"/>
    <w:rsid w:val="00A6398B"/>
    <w:rsid w:val="00A6551C"/>
    <w:rsid w:val="00A66311"/>
    <w:rsid w:val="00A67890"/>
    <w:rsid w:val="00A67A65"/>
    <w:rsid w:val="00A73B61"/>
    <w:rsid w:val="00A73BE0"/>
    <w:rsid w:val="00A76839"/>
    <w:rsid w:val="00A77245"/>
    <w:rsid w:val="00A77960"/>
    <w:rsid w:val="00A80ABA"/>
    <w:rsid w:val="00A82F21"/>
    <w:rsid w:val="00A830EC"/>
    <w:rsid w:val="00A84285"/>
    <w:rsid w:val="00A84868"/>
    <w:rsid w:val="00A85B68"/>
    <w:rsid w:val="00A8609C"/>
    <w:rsid w:val="00A86D31"/>
    <w:rsid w:val="00A90993"/>
    <w:rsid w:val="00A91A69"/>
    <w:rsid w:val="00A94E15"/>
    <w:rsid w:val="00A9527A"/>
    <w:rsid w:val="00A9549C"/>
    <w:rsid w:val="00A95CD0"/>
    <w:rsid w:val="00A97DE4"/>
    <w:rsid w:val="00AA2626"/>
    <w:rsid w:val="00AA2FFF"/>
    <w:rsid w:val="00AA30B7"/>
    <w:rsid w:val="00AA31CA"/>
    <w:rsid w:val="00AA3AB2"/>
    <w:rsid w:val="00AB0255"/>
    <w:rsid w:val="00AB3F86"/>
    <w:rsid w:val="00AB4EC7"/>
    <w:rsid w:val="00AB51B3"/>
    <w:rsid w:val="00AB58AF"/>
    <w:rsid w:val="00AB6066"/>
    <w:rsid w:val="00AB7BCF"/>
    <w:rsid w:val="00AC2DAD"/>
    <w:rsid w:val="00AC2EFD"/>
    <w:rsid w:val="00AC3F8E"/>
    <w:rsid w:val="00AD1F53"/>
    <w:rsid w:val="00AD31E2"/>
    <w:rsid w:val="00AD36D5"/>
    <w:rsid w:val="00AD4D7C"/>
    <w:rsid w:val="00AD5E95"/>
    <w:rsid w:val="00AE37B3"/>
    <w:rsid w:val="00AE4D91"/>
    <w:rsid w:val="00AE5E33"/>
    <w:rsid w:val="00AE634E"/>
    <w:rsid w:val="00AE7734"/>
    <w:rsid w:val="00AF21D9"/>
    <w:rsid w:val="00AF3834"/>
    <w:rsid w:val="00AF5DCC"/>
    <w:rsid w:val="00B00496"/>
    <w:rsid w:val="00B01B12"/>
    <w:rsid w:val="00B02622"/>
    <w:rsid w:val="00B035FE"/>
    <w:rsid w:val="00B041BF"/>
    <w:rsid w:val="00B05464"/>
    <w:rsid w:val="00B07157"/>
    <w:rsid w:val="00B10A2E"/>
    <w:rsid w:val="00B11B5D"/>
    <w:rsid w:val="00B12843"/>
    <w:rsid w:val="00B13B11"/>
    <w:rsid w:val="00B147F7"/>
    <w:rsid w:val="00B22075"/>
    <w:rsid w:val="00B23037"/>
    <w:rsid w:val="00B23427"/>
    <w:rsid w:val="00B24A27"/>
    <w:rsid w:val="00B24E70"/>
    <w:rsid w:val="00B265BC"/>
    <w:rsid w:val="00B26C9A"/>
    <w:rsid w:val="00B270D7"/>
    <w:rsid w:val="00B3054C"/>
    <w:rsid w:val="00B3385E"/>
    <w:rsid w:val="00B33979"/>
    <w:rsid w:val="00B33E4C"/>
    <w:rsid w:val="00B364DB"/>
    <w:rsid w:val="00B379B2"/>
    <w:rsid w:val="00B455E6"/>
    <w:rsid w:val="00B473D1"/>
    <w:rsid w:val="00B475AA"/>
    <w:rsid w:val="00B47710"/>
    <w:rsid w:val="00B50393"/>
    <w:rsid w:val="00B505D1"/>
    <w:rsid w:val="00B513AD"/>
    <w:rsid w:val="00B52825"/>
    <w:rsid w:val="00B54757"/>
    <w:rsid w:val="00B611BE"/>
    <w:rsid w:val="00B61521"/>
    <w:rsid w:val="00B62465"/>
    <w:rsid w:val="00B630CC"/>
    <w:rsid w:val="00B64994"/>
    <w:rsid w:val="00B66518"/>
    <w:rsid w:val="00B70382"/>
    <w:rsid w:val="00B71FC8"/>
    <w:rsid w:val="00B74ED6"/>
    <w:rsid w:val="00B7546C"/>
    <w:rsid w:val="00B82AC3"/>
    <w:rsid w:val="00B84065"/>
    <w:rsid w:val="00B840F3"/>
    <w:rsid w:val="00B851EB"/>
    <w:rsid w:val="00B8625C"/>
    <w:rsid w:val="00B9330B"/>
    <w:rsid w:val="00B9628B"/>
    <w:rsid w:val="00BA0A8C"/>
    <w:rsid w:val="00BA18CF"/>
    <w:rsid w:val="00BA1B86"/>
    <w:rsid w:val="00BA2B71"/>
    <w:rsid w:val="00BA625E"/>
    <w:rsid w:val="00BB014E"/>
    <w:rsid w:val="00BB1D1F"/>
    <w:rsid w:val="00BB772E"/>
    <w:rsid w:val="00BC40E7"/>
    <w:rsid w:val="00BC410E"/>
    <w:rsid w:val="00BC4CE5"/>
    <w:rsid w:val="00BC5387"/>
    <w:rsid w:val="00BC6B94"/>
    <w:rsid w:val="00BD007D"/>
    <w:rsid w:val="00BD112B"/>
    <w:rsid w:val="00BD2AEC"/>
    <w:rsid w:val="00BD508C"/>
    <w:rsid w:val="00BD635B"/>
    <w:rsid w:val="00BD69EA"/>
    <w:rsid w:val="00BD7C0C"/>
    <w:rsid w:val="00BE438B"/>
    <w:rsid w:val="00BE6C1B"/>
    <w:rsid w:val="00BE7E10"/>
    <w:rsid w:val="00BE7E74"/>
    <w:rsid w:val="00BF0F3F"/>
    <w:rsid w:val="00BF25A5"/>
    <w:rsid w:val="00BF2EF9"/>
    <w:rsid w:val="00BF68A2"/>
    <w:rsid w:val="00BF714D"/>
    <w:rsid w:val="00C010AE"/>
    <w:rsid w:val="00C01A48"/>
    <w:rsid w:val="00C02619"/>
    <w:rsid w:val="00C03510"/>
    <w:rsid w:val="00C03768"/>
    <w:rsid w:val="00C045D8"/>
    <w:rsid w:val="00C07065"/>
    <w:rsid w:val="00C10274"/>
    <w:rsid w:val="00C106F6"/>
    <w:rsid w:val="00C10E81"/>
    <w:rsid w:val="00C12CA8"/>
    <w:rsid w:val="00C14485"/>
    <w:rsid w:val="00C14791"/>
    <w:rsid w:val="00C16582"/>
    <w:rsid w:val="00C17ACD"/>
    <w:rsid w:val="00C2038D"/>
    <w:rsid w:val="00C20B4D"/>
    <w:rsid w:val="00C21D31"/>
    <w:rsid w:val="00C21ECD"/>
    <w:rsid w:val="00C23BAF"/>
    <w:rsid w:val="00C2621B"/>
    <w:rsid w:val="00C26CD0"/>
    <w:rsid w:val="00C276FB"/>
    <w:rsid w:val="00C27F60"/>
    <w:rsid w:val="00C32B51"/>
    <w:rsid w:val="00C33A44"/>
    <w:rsid w:val="00C35121"/>
    <w:rsid w:val="00C37478"/>
    <w:rsid w:val="00C41FE8"/>
    <w:rsid w:val="00C428C4"/>
    <w:rsid w:val="00C43F1C"/>
    <w:rsid w:val="00C44899"/>
    <w:rsid w:val="00C46DF6"/>
    <w:rsid w:val="00C504D5"/>
    <w:rsid w:val="00C505FF"/>
    <w:rsid w:val="00C50B29"/>
    <w:rsid w:val="00C51DAB"/>
    <w:rsid w:val="00C52309"/>
    <w:rsid w:val="00C5346D"/>
    <w:rsid w:val="00C6036F"/>
    <w:rsid w:val="00C60802"/>
    <w:rsid w:val="00C613A5"/>
    <w:rsid w:val="00C61B36"/>
    <w:rsid w:val="00C61D43"/>
    <w:rsid w:val="00C67589"/>
    <w:rsid w:val="00C6772D"/>
    <w:rsid w:val="00C73D84"/>
    <w:rsid w:val="00C7606A"/>
    <w:rsid w:val="00C765EC"/>
    <w:rsid w:val="00C80BE9"/>
    <w:rsid w:val="00C85349"/>
    <w:rsid w:val="00C91A5B"/>
    <w:rsid w:val="00C92352"/>
    <w:rsid w:val="00CA2B76"/>
    <w:rsid w:val="00CA2F8C"/>
    <w:rsid w:val="00CA388E"/>
    <w:rsid w:val="00CA57C7"/>
    <w:rsid w:val="00CA5C2D"/>
    <w:rsid w:val="00CA75AD"/>
    <w:rsid w:val="00CB1C8F"/>
    <w:rsid w:val="00CB74EB"/>
    <w:rsid w:val="00CB7D53"/>
    <w:rsid w:val="00CC3E4E"/>
    <w:rsid w:val="00CC4092"/>
    <w:rsid w:val="00CC66C1"/>
    <w:rsid w:val="00CC6A76"/>
    <w:rsid w:val="00CD17B9"/>
    <w:rsid w:val="00CD3751"/>
    <w:rsid w:val="00CD4B9F"/>
    <w:rsid w:val="00CD4C9B"/>
    <w:rsid w:val="00CE40A1"/>
    <w:rsid w:val="00CE6A50"/>
    <w:rsid w:val="00CE7060"/>
    <w:rsid w:val="00CE753E"/>
    <w:rsid w:val="00CE7A1A"/>
    <w:rsid w:val="00CE7EBE"/>
    <w:rsid w:val="00CF1C21"/>
    <w:rsid w:val="00CF2C69"/>
    <w:rsid w:val="00CF3EE0"/>
    <w:rsid w:val="00CF4280"/>
    <w:rsid w:val="00CF780F"/>
    <w:rsid w:val="00D019E0"/>
    <w:rsid w:val="00D021C6"/>
    <w:rsid w:val="00D057C6"/>
    <w:rsid w:val="00D079AD"/>
    <w:rsid w:val="00D07F2B"/>
    <w:rsid w:val="00D10F6E"/>
    <w:rsid w:val="00D11E9D"/>
    <w:rsid w:val="00D13A81"/>
    <w:rsid w:val="00D143C9"/>
    <w:rsid w:val="00D14811"/>
    <w:rsid w:val="00D14B3F"/>
    <w:rsid w:val="00D17638"/>
    <w:rsid w:val="00D205D7"/>
    <w:rsid w:val="00D20B41"/>
    <w:rsid w:val="00D21AEC"/>
    <w:rsid w:val="00D244A5"/>
    <w:rsid w:val="00D259C5"/>
    <w:rsid w:val="00D26774"/>
    <w:rsid w:val="00D274FC"/>
    <w:rsid w:val="00D27A71"/>
    <w:rsid w:val="00D30E3C"/>
    <w:rsid w:val="00D34090"/>
    <w:rsid w:val="00D3409E"/>
    <w:rsid w:val="00D34352"/>
    <w:rsid w:val="00D34B86"/>
    <w:rsid w:val="00D365C0"/>
    <w:rsid w:val="00D421E1"/>
    <w:rsid w:val="00D47EBA"/>
    <w:rsid w:val="00D504B6"/>
    <w:rsid w:val="00D52796"/>
    <w:rsid w:val="00D5357B"/>
    <w:rsid w:val="00D57BEE"/>
    <w:rsid w:val="00D6459D"/>
    <w:rsid w:val="00D65D99"/>
    <w:rsid w:val="00D7062A"/>
    <w:rsid w:val="00D71761"/>
    <w:rsid w:val="00D75101"/>
    <w:rsid w:val="00D752CB"/>
    <w:rsid w:val="00D80310"/>
    <w:rsid w:val="00D813BB"/>
    <w:rsid w:val="00D84511"/>
    <w:rsid w:val="00D85C5C"/>
    <w:rsid w:val="00D8794E"/>
    <w:rsid w:val="00D905D6"/>
    <w:rsid w:val="00D97514"/>
    <w:rsid w:val="00D97C72"/>
    <w:rsid w:val="00DA0BF7"/>
    <w:rsid w:val="00DA2124"/>
    <w:rsid w:val="00DA26F0"/>
    <w:rsid w:val="00DA3BE4"/>
    <w:rsid w:val="00DA4CEA"/>
    <w:rsid w:val="00DA50E4"/>
    <w:rsid w:val="00DB0FDF"/>
    <w:rsid w:val="00DB1ECC"/>
    <w:rsid w:val="00DB2130"/>
    <w:rsid w:val="00DB2305"/>
    <w:rsid w:val="00DB3BE8"/>
    <w:rsid w:val="00DB45E3"/>
    <w:rsid w:val="00DB6886"/>
    <w:rsid w:val="00DC0892"/>
    <w:rsid w:val="00DC1752"/>
    <w:rsid w:val="00DC3362"/>
    <w:rsid w:val="00DC3DAA"/>
    <w:rsid w:val="00DC519D"/>
    <w:rsid w:val="00DC7A8E"/>
    <w:rsid w:val="00DD1B29"/>
    <w:rsid w:val="00DD1FF6"/>
    <w:rsid w:val="00DD22BF"/>
    <w:rsid w:val="00DD2CEB"/>
    <w:rsid w:val="00DD2DE6"/>
    <w:rsid w:val="00DD5E62"/>
    <w:rsid w:val="00DD72D7"/>
    <w:rsid w:val="00DD774F"/>
    <w:rsid w:val="00DE14E3"/>
    <w:rsid w:val="00DE1558"/>
    <w:rsid w:val="00DE1B78"/>
    <w:rsid w:val="00DE39D0"/>
    <w:rsid w:val="00DE4F05"/>
    <w:rsid w:val="00DE510B"/>
    <w:rsid w:val="00DE6F4E"/>
    <w:rsid w:val="00DE714E"/>
    <w:rsid w:val="00DE733C"/>
    <w:rsid w:val="00DF4256"/>
    <w:rsid w:val="00DF7143"/>
    <w:rsid w:val="00E020EC"/>
    <w:rsid w:val="00E029D4"/>
    <w:rsid w:val="00E04840"/>
    <w:rsid w:val="00E04BC5"/>
    <w:rsid w:val="00E07CE7"/>
    <w:rsid w:val="00E106A2"/>
    <w:rsid w:val="00E1094E"/>
    <w:rsid w:val="00E10DBE"/>
    <w:rsid w:val="00E17B7E"/>
    <w:rsid w:val="00E21F50"/>
    <w:rsid w:val="00E22B49"/>
    <w:rsid w:val="00E22C7B"/>
    <w:rsid w:val="00E239B4"/>
    <w:rsid w:val="00E266A2"/>
    <w:rsid w:val="00E27E6C"/>
    <w:rsid w:val="00E34AE8"/>
    <w:rsid w:val="00E36B57"/>
    <w:rsid w:val="00E37604"/>
    <w:rsid w:val="00E37CF1"/>
    <w:rsid w:val="00E43446"/>
    <w:rsid w:val="00E46A63"/>
    <w:rsid w:val="00E472F5"/>
    <w:rsid w:val="00E610D9"/>
    <w:rsid w:val="00E63880"/>
    <w:rsid w:val="00E63D77"/>
    <w:rsid w:val="00E64283"/>
    <w:rsid w:val="00E648D6"/>
    <w:rsid w:val="00E671DC"/>
    <w:rsid w:val="00E70A51"/>
    <w:rsid w:val="00E7234E"/>
    <w:rsid w:val="00E75DF0"/>
    <w:rsid w:val="00E82B7C"/>
    <w:rsid w:val="00E83B59"/>
    <w:rsid w:val="00E83C61"/>
    <w:rsid w:val="00E85856"/>
    <w:rsid w:val="00E9015E"/>
    <w:rsid w:val="00E909E4"/>
    <w:rsid w:val="00E90BB3"/>
    <w:rsid w:val="00E92B5D"/>
    <w:rsid w:val="00E940EA"/>
    <w:rsid w:val="00E957BA"/>
    <w:rsid w:val="00E97DBD"/>
    <w:rsid w:val="00EA0CA7"/>
    <w:rsid w:val="00EA1E51"/>
    <w:rsid w:val="00EA61C6"/>
    <w:rsid w:val="00EA6468"/>
    <w:rsid w:val="00EA6F69"/>
    <w:rsid w:val="00EA74E0"/>
    <w:rsid w:val="00EB000A"/>
    <w:rsid w:val="00EB1999"/>
    <w:rsid w:val="00EB59C7"/>
    <w:rsid w:val="00EB5C7F"/>
    <w:rsid w:val="00EB5F5D"/>
    <w:rsid w:val="00EB7982"/>
    <w:rsid w:val="00EC069A"/>
    <w:rsid w:val="00EC06B8"/>
    <w:rsid w:val="00EC092E"/>
    <w:rsid w:val="00EC53C3"/>
    <w:rsid w:val="00EC7359"/>
    <w:rsid w:val="00ED0B14"/>
    <w:rsid w:val="00ED50F7"/>
    <w:rsid w:val="00ED73B6"/>
    <w:rsid w:val="00ED778A"/>
    <w:rsid w:val="00EE2834"/>
    <w:rsid w:val="00EE2AC0"/>
    <w:rsid w:val="00EE3FF1"/>
    <w:rsid w:val="00EE459B"/>
    <w:rsid w:val="00EE63AC"/>
    <w:rsid w:val="00EF01B9"/>
    <w:rsid w:val="00EF303B"/>
    <w:rsid w:val="00EF33D6"/>
    <w:rsid w:val="00F0029D"/>
    <w:rsid w:val="00F003FD"/>
    <w:rsid w:val="00F10B64"/>
    <w:rsid w:val="00F123F1"/>
    <w:rsid w:val="00F130B1"/>
    <w:rsid w:val="00F133A1"/>
    <w:rsid w:val="00F13550"/>
    <w:rsid w:val="00F139BB"/>
    <w:rsid w:val="00F15B65"/>
    <w:rsid w:val="00F160BC"/>
    <w:rsid w:val="00F170B5"/>
    <w:rsid w:val="00F2216D"/>
    <w:rsid w:val="00F2497E"/>
    <w:rsid w:val="00F2663E"/>
    <w:rsid w:val="00F30B70"/>
    <w:rsid w:val="00F33B98"/>
    <w:rsid w:val="00F37622"/>
    <w:rsid w:val="00F37877"/>
    <w:rsid w:val="00F41DA7"/>
    <w:rsid w:val="00F446B7"/>
    <w:rsid w:val="00F46764"/>
    <w:rsid w:val="00F471F6"/>
    <w:rsid w:val="00F50ADE"/>
    <w:rsid w:val="00F50C70"/>
    <w:rsid w:val="00F52DE4"/>
    <w:rsid w:val="00F534DE"/>
    <w:rsid w:val="00F5478B"/>
    <w:rsid w:val="00F572D9"/>
    <w:rsid w:val="00F57B5D"/>
    <w:rsid w:val="00F629F9"/>
    <w:rsid w:val="00F6408B"/>
    <w:rsid w:val="00F6417C"/>
    <w:rsid w:val="00F67F7C"/>
    <w:rsid w:val="00F71E0B"/>
    <w:rsid w:val="00F72CD3"/>
    <w:rsid w:val="00F765F7"/>
    <w:rsid w:val="00F80B17"/>
    <w:rsid w:val="00F81495"/>
    <w:rsid w:val="00F8198B"/>
    <w:rsid w:val="00F84812"/>
    <w:rsid w:val="00F8498D"/>
    <w:rsid w:val="00F85361"/>
    <w:rsid w:val="00F869A5"/>
    <w:rsid w:val="00F8717A"/>
    <w:rsid w:val="00F87DE9"/>
    <w:rsid w:val="00F905DA"/>
    <w:rsid w:val="00F91512"/>
    <w:rsid w:val="00F964E9"/>
    <w:rsid w:val="00FA0AB7"/>
    <w:rsid w:val="00FA10D7"/>
    <w:rsid w:val="00FA1182"/>
    <w:rsid w:val="00FA1CB0"/>
    <w:rsid w:val="00FA481E"/>
    <w:rsid w:val="00FA5A43"/>
    <w:rsid w:val="00FA670D"/>
    <w:rsid w:val="00FB228A"/>
    <w:rsid w:val="00FB274E"/>
    <w:rsid w:val="00FB2E49"/>
    <w:rsid w:val="00FB369A"/>
    <w:rsid w:val="00FB569D"/>
    <w:rsid w:val="00FB7966"/>
    <w:rsid w:val="00FC04A3"/>
    <w:rsid w:val="00FC0BC7"/>
    <w:rsid w:val="00FC1F56"/>
    <w:rsid w:val="00FC2B67"/>
    <w:rsid w:val="00FC36CE"/>
    <w:rsid w:val="00FC4FB7"/>
    <w:rsid w:val="00FC78C7"/>
    <w:rsid w:val="00FC7DFF"/>
    <w:rsid w:val="00FD0AA8"/>
    <w:rsid w:val="00FD4FBA"/>
    <w:rsid w:val="00FD513E"/>
    <w:rsid w:val="00FD6CF9"/>
    <w:rsid w:val="00FD6F7A"/>
    <w:rsid w:val="00FE2CA2"/>
    <w:rsid w:val="00FE4AD1"/>
    <w:rsid w:val="00FF0064"/>
    <w:rsid w:val="00FF06DB"/>
    <w:rsid w:val="00FF2065"/>
    <w:rsid w:val="00FF2D23"/>
    <w:rsid w:val="00FF4DB2"/>
    <w:rsid w:val="00FF6362"/>
    <w:rsid w:val="00FF6CDE"/>
    <w:rsid w:val="00FF7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BA98B"/>
  <w15:docId w15:val="{8C524BBE-8641-47D7-B6C4-37D6A883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0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E97"/>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ConsPlusNormal">
    <w:name w:val="ConsPlusNormal"/>
    <w:rsid w:val="00A6398B"/>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B82A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2AC3"/>
  </w:style>
  <w:style w:type="paragraph" w:styleId="a6">
    <w:name w:val="footer"/>
    <w:basedOn w:val="a"/>
    <w:link w:val="a7"/>
    <w:uiPriority w:val="99"/>
    <w:unhideWhenUsed/>
    <w:rsid w:val="00B82A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2AC3"/>
  </w:style>
  <w:style w:type="character" w:styleId="a8">
    <w:name w:val="footnote reference"/>
    <w:uiPriority w:val="99"/>
    <w:rsid w:val="00A46DB7"/>
    <w:rPr>
      <w:vertAlign w:val="superscript"/>
    </w:rPr>
  </w:style>
  <w:style w:type="paragraph" w:styleId="a9">
    <w:name w:val="Balloon Text"/>
    <w:basedOn w:val="a"/>
    <w:link w:val="aa"/>
    <w:uiPriority w:val="99"/>
    <w:semiHidden/>
    <w:unhideWhenUsed/>
    <w:rsid w:val="007139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13924"/>
    <w:rPr>
      <w:rFonts w:ascii="Segoe UI" w:hAnsi="Segoe UI" w:cs="Segoe UI"/>
      <w:sz w:val="18"/>
      <w:szCs w:val="18"/>
    </w:rPr>
  </w:style>
  <w:style w:type="table" w:customStyle="1" w:styleId="1">
    <w:name w:val="Сетка таблицы1"/>
    <w:basedOn w:val="a1"/>
    <w:next w:val="ab"/>
    <w:rsid w:val="007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b"/>
    <w:rsid w:val="007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40D3A"/>
    <w:pPr>
      <w:widowControl w:val="0"/>
      <w:autoSpaceDE w:val="0"/>
      <w:autoSpaceDN w:val="0"/>
      <w:spacing w:after="0" w:line="240" w:lineRule="auto"/>
    </w:pPr>
    <w:rPr>
      <w:rFonts w:ascii="Calibri" w:eastAsia="Times New Roman" w:hAnsi="Calibri" w:cs="Calibri"/>
      <w:b/>
      <w:szCs w:val="20"/>
      <w:lang w:eastAsia="ru-RU"/>
    </w:rPr>
  </w:style>
  <w:style w:type="paragraph" w:styleId="ac">
    <w:name w:val="footnote text"/>
    <w:basedOn w:val="a"/>
    <w:link w:val="ad"/>
    <w:uiPriority w:val="99"/>
    <w:unhideWhenUsed/>
    <w:rsid w:val="00740D3A"/>
    <w:pPr>
      <w:spacing w:after="0" w:line="240" w:lineRule="auto"/>
    </w:pPr>
    <w:rPr>
      <w:sz w:val="20"/>
      <w:szCs w:val="20"/>
    </w:rPr>
  </w:style>
  <w:style w:type="character" w:customStyle="1" w:styleId="ad">
    <w:name w:val="Текст сноски Знак"/>
    <w:basedOn w:val="a0"/>
    <w:link w:val="ac"/>
    <w:uiPriority w:val="99"/>
    <w:rsid w:val="00740D3A"/>
    <w:rPr>
      <w:sz w:val="20"/>
      <w:szCs w:val="20"/>
    </w:rPr>
  </w:style>
  <w:style w:type="paragraph" w:styleId="ae">
    <w:name w:val="annotation text"/>
    <w:basedOn w:val="a"/>
    <w:link w:val="af"/>
    <w:uiPriority w:val="99"/>
    <w:unhideWhenUsed/>
    <w:rsid w:val="00996916"/>
    <w:pPr>
      <w:spacing w:after="160" w:line="240" w:lineRule="auto"/>
    </w:pPr>
    <w:rPr>
      <w:sz w:val="20"/>
      <w:szCs w:val="20"/>
    </w:rPr>
  </w:style>
  <w:style w:type="character" w:customStyle="1" w:styleId="af">
    <w:name w:val="Текст примечания Знак"/>
    <w:basedOn w:val="a0"/>
    <w:link w:val="ae"/>
    <w:uiPriority w:val="99"/>
    <w:rsid w:val="00996916"/>
    <w:rPr>
      <w:sz w:val="20"/>
      <w:szCs w:val="20"/>
    </w:rPr>
  </w:style>
  <w:style w:type="character" w:styleId="af0">
    <w:name w:val="annotation reference"/>
    <w:basedOn w:val="a0"/>
    <w:uiPriority w:val="99"/>
    <w:semiHidden/>
    <w:unhideWhenUsed/>
    <w:rsid w:val="00996916"/>
    <w:rPr>
      <w:sz w:val="16"/>
      <w:szCs w:val="16"/>
    </w:rPr>
  </w:style>
  <w:style w:type="character" w:styleId="af1">
    <w:name w:val="Hyperlink"/>
    <w:basedOn w:val="a0"/>
    <w:uiPriority w:val="99"/>
    <w:unhideWhenUsed/>
    <w:rsid w:val="00004443"/>
    <w:rPr>
      <w:color w:val="0000FF" w:themeColor="hyperlink"/>
      <w:u w:val="single"/>
    </w:rPr>
  </w:style>
  <w:style w:type="paragraph" w:styleId="af2">
    <w:name w:val="annotation subject"/>
    <w:basedOn w:val="ae"/>
    <w:next w:val="ae"/>
    <w:link w:val="af3"/>
    <w:uiPriority w:val="99"/>
    <w:semiHidden/>
    <w:unhideWhenUsed/>
    <w:rsid w:val="008035D9"/>
    <w:pPr>
      <w:spacing w:after="200"/>
    </w:pPr>
    <w:rPr>
      <w:b/>
      <w:bCs/>
    </w:rPr>
  </w:style>
  <w:style w:type="character" w:customStyle="1" w:styleId="af3">
    <w:name w:val="Тема примечания Знак"/>
    <w:basedOn w:val="af"/>
    <w:link w:val="af2"/>
    <w:uiPriority w:val="99"/>
    <w:semiHidden/>
    <w:rsid w:val="008035D9"/>
    <w:rPr>
      <w:b/>
      <w:bCs/>
      <w:sz w:val="20"/>
      <w:szCs w:val="20"/>
    </w:rPr>
  </w:style>
  <w:style w:type="character" w:customStyle="1" w:styleId="information1">
    <w:name w:val="information1"/>
    <w:basedOn w:val="a0"/>
    <w:rsid w:val="00EF01B9"/>
    <w:rPr>
      <w:b/>
      <w:bCs/>
      <w:color w:val="316EA8"/>
    </w:rPr>
  </w:style>
  <w:style w:type="paragraph" w:customStyle="1" w:styleId="ConsPlusTitlePage">
    <w:name w:val="ConsPlusTitlePage"/>
    <w:rsid w:val="00A54FFD"/>
    <w:pPr>
      <w:widowControl w:val="0"/>
      <w:autoSpaceDE w:val="0"/>
      <w:autoSpaceDN w:val="0"/>
      <w:spacing w:after="0" w:line="240" w:lineRule="auto"/>
    </w:pPr>
    <w:rPr>
      <w:rFonts w:ascii="Tahoma" w:eastAsia="Times New Roman" w:hAnsi="Tahoma" w:cs="Tahoma"/>
      <w:sz w:val="20"/>
      <w:szCs w:val="20"/>
      <w:lang w:eastAsia="ru-RU"/>
    </w:rPr>
  </w:style>
  <w:style w:type="paragraph" w:styleId="af4">
    <w:name w:val="No Spacing"/>
    <w:uiPriority w:val="1"/>
    <w:qFormat/>
    <w:rsid w:val="00544713"/>
    <w:pPr>
      <w:spacing w:after="0" w:line="240" w:lineRule="auto"/>
    </w:pPr>
  </w:style>
  <w:style w:type="character" w:customStyle="1" w:styleId="pagesindoccount">
    <w:name w:val="pagesindoccount"/>
    <w:basedOn w:val="a0"/>
    <w:rsid w:val="00223F10"/>
  </w:style>
  <w:style w:type="paragraph" w:styleId="af5">
    <w:name w:val="endnote text"/>
    <w:basedOn w:val="a"/>
    <w:link w:val="af6"/>
    <w:uiPriority w:val="99"/>
    <w:semiHidden/>
    <w:unhideWhenUsed/>
    <w:rsid w:val="00140B0F"/>
    <w:pPr>
      <w:spacing w:after="0" w:line="240" w:lineRule="auto"/>
    </w:pPr>
    <w:rPr>
      <w:sz w:val="20"/>
      <w:szCs w:val="20"/>
    </w:rPr>
  </w:style>
  <w:style w:type="character" w:customStyle="1" w:styleId="af6">
    <w:name w:val="Текст концевой сноски Знак"/>
    <w:basedOn w:val="a0"/>
    <w:link w:val="af5"/>
    <w:uiPriority w:val="99"/>
    <w:semiHidden/>
    <w:rsid w:val="00140B0F"/>
    <w:rPr>
      <w:sz w:val="20"/>
      <w:szCs w:val="20"/>
    </w:rPr>
  </w:style>
  <w:style w:type="character" w:styleId="af7">
    <w:name w:val="endnote reference"/>
    <w:basedOn w:val="a0"/>
    <w:uiPriority w:val="99"/>
    <w:semiHidden/>
    <w:unhideWhenUsed/>
    <w:rsid w:val="00140B0F"/>
    <w:rPr>
      <w:vertAlign w:val="superscript"/>
    </w:rPr>
  </w:style>
  <w:style w:type="paragraph" w:styleId="af8">
    <w:name w:val="Revision"/>
    <w:hidden/>
    <w:uiPriority w:val="99"/>
    <w:semiHidden/>
    <w:rsid w:val="00273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6269">
      <w:bodyDiv w:val="1"/>
      <w:marLeft w:val="0"/>
      <w:marRight w:val="0"/>
      <w:marTop w:val="0"/>
      <w:marBottom w:val="0"/>
      <w:divBdr>
        <w:top w:val="none" w:sz="0" w:space="0" w:color="auto"/>
        <w:left w:val="none" w:sz="0" w:space="0" w:color="auto"/>
        <w:bottom w:val="none" w:sz="0" w:space="0" w:color="auto"/>
        <w:right w:val="none" w:sz="0" w:space="0" w:color="auto"/>
      </w:divBdr>
    </w:div>
    <w:div w:id="1794473367">
      <w:bodyDiv w:val="1"/>
      <w:marLeft w:val="0"/>
      <w:marRight w:val="0"/>
      <w:marTop w:val="0"/>
      <w:marBottom w:val="0"/>
      <w:divBdr>
        <w:top w:val="none" w:sz="0" w:space="0" w:color="auto"/>
        <w:left w:val="none" w:sz="0" w:space="0" w:color="auto"/>
        <w:bottom w:val="none" w:sz="0" w:space="0" w:color="auto"/>
        <w:right w:val="none" w:sz="0" w:space="0" w:color="auto"/>
      </w:divBdr>
    </w:div>
    <w:div w:id="19043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9204-A3AC-4876-92C3-EC51B169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2719</Words>
  <Characters>15502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Сысоева Анастасия Сергеевна</dc:creator>
  <cp:lastModifiedBy>СЕМЕНОВА ИРИНА ГЕННАДЬЕВНА</cp:lastModifiedBy>
  <cp:revision>16</cp:revision>
  <cp:lastPrinted>2023-09-27T15:25:00Z</cp:lastPrinted>
  <dcterms:created xsi:type="dcterms:W3CDTF">2023-09-27T08:39:00Z</dcterms:created>
  <dcterms:modified xsi:type="dcterms:W3CDTF">2023-09-27T15:25:00Z</dcterms:modified>
</cp:coreProperties>
</file>