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49" w:rsidRPr="008244DE" w:rsidRDefault="00290749" w:rsidP="00176498">
      <w:pPr>
        <w:spacing w:line="240" w:lineRule="auto"/>
        <w:jc w:val="center"/>
        <w:rPr>
          <w:rFonts w:ascii="Times New Roman" w:hAnsi="Times New Roman" w:cs="Times New Roman"/>
          <w:b/>
          <w:bCs/>
          <w:color w:val="000000" w:themeColor="text1"/>
          <w:sz w:val="28"/>
          <w:szCs w:val="28"/>
        </w:rPr>
      </w:pPr>
      <w:r w:rsidRPr="008244DE">
        <w:rPr>
          <w:rFonts w:ascii="Times New Roman" w:hAnsi="Times New Roman" w:cs="Times New Roman"/>
          <w:b/>
          <w:bCs/>
          <w:color w:val="000000" w:themeColor="text1"/>
          <w:sz w:val="28"/>
          <w:szCs w:val="28"/>
        </w:rPr>
        <w:t>ПРОТОКОЛ</w:t>
      </w:r>
    </w:p>
    <w:p w:rsidR="00E45006" w:rsidRPr="008244DE" w:rsidRDefault="002253B5" w:rsidP="00B04A7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rPr>
        <w:t>з</w:t>
      </w:r>
      <w:r w:rsidR="006E22B6" w:rsidRPr="008244DE">
        <w:rPr>
          <w:rFonts w:ascii="Times New Roman" w:hAnsi="Times New Roman" w:cs="Times New Roman"/>
          <w:b/>
          <w:color w:val="000000" w:themeColor="text1"/>
          <w:sz w:val="28"/>
          <w:szCs w:val="28"/>
        </w:rPr>
        <w:t>аседания Совета по развитию внутреннего финансового аудита</w:t>
      </w:r>
    </w:p>
    <w:p w:rsidR="00B04A79" w:rsidRPr="008244DE" w:rsidRDefault="00B04A79" w:rsidP="00B04A79">
      <w:pPr>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B04A79" w:rsidRPr="008244DE" w:rsidTr="00B04A79">
        <w:tc>
          <w:tcPr>
            <w:tcW w:w="3351" w:type="dxa"/>
          </w:tcPr>
          <w:p w:rsidR="00B04A79" w:rsidRPr="008244DE" w:rsidRDefault="00B04A79" w:rsidP="006B3999">
            <w:pPr>
              <w:autoSpaceDE w:val="0"/>
              <w:autoSpaceDN w:val="0"/>
              <w:adjustRightInd w:val="0"/>
              <w:spacing w:after="0" w:line="240" w:lineRule="auto"/>
              <w:rPr>
                <w:rFonts w:ascii="Times New Roman" w:hAnsi="Times New Roman" w:cs="Times New Roman"/>
                <w:color w:val="000000" w:themeColor="text1"/>
                <w:sz w:val="28"/>
                <w:szCs w:val="28"/>
                <w:lang w:eastAsia="ru-RU"/>
              </w:rPr>
            </w:pPr>
            <w:r w:rsidRPr="008244DE">
              <w:rPr>
                <w:rFonts w:ascii="Times New Roman" w:hAnsi="Times New Roman" w:cs="Times New Roman"/>
                <w:b/>
                <w:bCs/>
                <w:color w:val="000000" w:themeColor="text1"/>
                <w:sz w:val="28"/>
                <w:szCs w:val="28"/>
              </w:rPr>
              <w:t>«</w:t>
            </w:r>
            <w:r w:rsidR="009920C6" w:rsidRPr="008244DE">
              <w:rPr>
                <w:rFonts w:ascii="Times New Roman" w:hAnsi="Times New Roman" w:cs="Times New Roman"/>
                <w:b/>
                <w:bCs/>
                <w:color w:val="000000" w:themeColor="text1"/>
                <w:sz w:val="28"/>
                <w:szCs w:val="28"/>
                <w:lang w:val="en-US"/>
              </w:rPr>
              <w:t>18</w:t>
            </w:r>
            <w:r w:rsidRPr="008244DE">
              <w:rPr>
                <w:rFonts w:ascii="Times New Roman" w:hAnsi="Times New Roman" w:cs="Times New Roman"/>
                <w:b/>
                <w:bCs/>
                <w:color w:val="000000" w:themeColor="text1"/>
                <w:sz w:val="28"/>
                <w:szCs w:val="28"/>
              </w:rPr>
              <w:t>» апреля 2023 г.</w:t>
            </w:r>
          </w:p>
        </w:tc>
        <w:tc>
          <w:tcPr>
            <w:tcW w:w="3351" w:type="dxa"/>
          </w:tcPr>
          <w:p w:rsidR="00B04A79" w:rsidRPr="008244DE" w:rsidRDefault="00B04A79" w:rsidP="00B04A79">
            <w:pPr>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8244DE">
              <w:rPr>
                <w:rFonts w:ascii="Times New Roman" w:hAnsi="Times New Roman" w:cs="Times New Roman"/>
                <w:bCs/>
                <w:color w:val="000000" w:themeColor="text1"/>
                <w:sz w:val="28"/>
                <w:szCs w:val="28"/>
              </w:rPr>
              <w:t>г.</w:t>
            </w:r>
            <w:r w:rsidRPr="008244DE">
              <w:rPr>
                <w:rFonts w:ascii="Times New Roman" w:hAnsi="Times New Roman" w:cs="Times New Roman"/>
                <w:b/>
                <w:bCs/>
                <w:color w:val="000000" w:themeColor="text1"/>
                <w:sz w:val="28"/>
                <w:szCs w:val="28"/>
              </w:rPr>
              <w:t xml:space="preserve"> </w:t>
            </w:r>
            <w:r w:rsidRPr="008244DE">
              <w:rPr>
                <w:rFonts w:ascii="Times New Roman" w:hAnsi="Times New Roman" w:cs="Times New Roman"/>
                <w:color w:val="000000" w:themeColor="text1"/>
                <w:sz w:val="28"/>
                <w:szCs w:val="28"/>
              </w:rPr>
              <w:t>Москва</w:t>
            </w:r>
          </w:p>
        </w:tc>
        <w:tc>
          <w:tcPr>
            <w:tcW w:w="3351" w:type="dxa"/>
          </w:tcPr>
          <w:p w:rsidR="00B04A79" w:rsidRPr="008244DE" w:rsidRDefault="00B04A79" w:rsidP="00B04A79">
            <w:pPr>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8244DE">
              <w:rPr>
                <w:rFonts w:ascii="Times New Roman" w:hAnsi="Times New Roman" w:cs="Times New Roman"/>
                <w:b/>
                <w:bCs/>
                <w:color w:val="000000" w:themeColor="text1"/>
                <w:sz w:val="28"/>
                <w:szCs w:val="28"/>
              </w:rPr>
              <w:t>№ 1</w:t>
            </w:r>
          </w:p>
        </w:tc>
      </w:tr>
    </w:tbl>
    <w:p w:rsidR="00290749" w:rsidRPr="008244DE" w:rsidRDefault="00290749" w:rsidP="00275684">
      <w:pPr>
        <w:spacing w:after="0" w:line="240" w:lineRule="auto"/>
        <w:jc w:val="both"/>
        <w:rPr>
          <w:rFonts w:ascii="Times New Roman" w:hAnsi="Times New Roman" w:cs="Times New Roman"/>
          <w:color w:val="000000" w:themeColor="text1"/>
          <w:sz w:val="28"/>
          <w:szCs w:val="28"/>
          <w:u w:val="single"/>
        </w:rPr>
      </w:pPr>
    </w:p>
    <w:p w:rsidR="00290749" w:rsidRPr="008244DE" w:rsidRDefault="00290749" w:rsidP="00275684">
      <w:pPr>
        <w:spacing w:after="0" w:line="240" w:lineRule="auto"/>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rPr>
        <w:t>Председатель</w:t>
      </w:r>
      <w:r w:rsidR="002253B5" w:rsidRPr="008244DE">
        <w:rPr>
          <w:rFonts w:ascii="Times New Roman" w:hAnsi="Times New Roman" w:cs="Times New Roman"/>
          <w:b/>
          <w:color w:val="000000" w:themeColor="text1"/>
          <w:sz w:val="28"/>
          <w:szCs w:val="28"/>
        </w:rPr>
        <w:t>ствовал:</w:t>
      </w:r>
    </w:p>
    <w:tbl>
      <w:tblPr>
        <w:tblW w:w="10207" w:type="dxa"/>
        <w:tblCellMar>
          <w:left w:w="28" w:type="dxa"/>
          <w:right w:w="28" w:type="dxa"/>
        </w:tblCellMar>
        <w:tblLook w:val="04A0" w:firstRow="1" w:lastRow="0" w:firstColumn="1" w:lastColumn="0" w:noHBand="0" w:noVBand="1"/>
      </w:tblPr>
      <w:tblGrid>
        <w:gridCol w:w="3261"/>
        <w:gridCol w:w="6946"/>
      </w:tblGrid>
      <w:tr w:rsidR="008244DE" w:rsidRPr="008244DE" w:rsidTr="00AB5AEF">
        <w:trPr>
          <w:trHeight w:val="20"/>
        </w:trPr>
        <w:tc>
          <w:tcPr>
            <w:tcW w:w="3261" w:type="dxa"/>
            <w:shd w:val="clear" w:color="auto" w:fill="auto"/>
            <w:noWrap/>
          </w:tcPr>
          <w:p w:rsidR="00275684" w:rsidRPr="008244DE" w:rsidRDefault="00275684"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w:t>
            </w:r>
          </w:p>
          <w:p w:rsidR="00275684" w:rsidRPr="008244DE" w:rsidRDefault="00275684"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Сергей Владимирович</w:t>
            </w:r>
          </w:p>
        </w:tc>
        <w:tc>
          <w:tcPr>
            <w:tcW w:w="6946" w:type="dxa"/>
          </w:tcPr>
          <w:p w:rsidR="00275684" w:rsidRPr="008244DE" w:rsidRDefault="00275684" w:rsidP="00237DB6">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директор Департамента бюджетной методологии и финансовой отчетности в государственном секторе </w:t>
            </w:r>
            <w:r w:rsidR="00237DB6" w:rsidRPr="008244DE">
              <w:rPr>
                <w:rFonts w:ascii="Times New Roman" w:hAnsi="Times New Roman" w:cs="Times New Roman"/>
                <w:color w:val="000000" w:themeColor="text1"/>
                <w:sz w:val="28"/>
                <w:szCs w:val="28"/>
              </w:rPr>
              <w:t>Минфина России</w:t>
            </w:r>
            <w:r w:rsidRPr="008244DE">
              <w:rPr>
                <w:rFonts w:ascii="Times New Roman" w:hAnsi="Times New Roman" w:cs="Times New Roman"/>
                <w:color w:val="000000" w:themeColor="text1"/>
                <w:sz w:val="28"/>
                <w:szCs w:val="28"/>
              </w:rPr>
              <w:t>, Председатель Совета по развитию внутреннего финансового аудита</w:t>
            </w:r>
          </w:p>
        </w:tc>
      </w:tr>
    </w:tbl>
    <w:p w:rsidR="00275684" w:rsidRPr="008244DE" w:rsidRDefault="00275684" w:rsidP="00275684">
      <w:pPr>
        <w:spacing w:after="0" w:line="240" w:lineRule="auto"/>
        <w:jc w:val="both"/>
        <w:rPr>
          <w:rFonts w:ascii="Times New Roman" w:hAnsi="Times New Roman" w:cs="Times New Roman"/>
          <w:b/>
          <w:bCs/>
          <w:color w:val="000000" w:themeColor="text1"/>
          <w:sz w:val="28"/>
          <w:szCs w:val="28"/>
        </w:rPr>
      </w:pPr>
      <w:r w:rsidRPr="008244DE">
        <w:rPr>
          <w:rFonts w:ascii="Times New Roman" w:hAnsi="Times New Roman" w:cs="Times New Roman"/>
          <w:b/>
          <w:bCs/>
          <w:color w:val="000000" w:themeColor="text1"/>
          <w:sz w:val="28"/>
          <w:szCs w:val="28"/>
        </w:rPr>
        <w:t xml:space="preserve">Присутствовали: </w:t>
      </w:r>
    </w:p>
    <w:p w:rsidR="00275684" w:rsidRPr="008244DE" w:rsidRDefault="00275684" w:rsidP="00275684">
      <w:pPr>
        <w:spacing w:after="0" w:line="240" w:lineRule="auto"/>
        <w:jc w:val="both"/>
        <w:rPr>
          <w:rFonts w:ascii="Times New Roman" w:hAnsi="Times New Roman" w:cs="Times New Roman"/>
          <w:b/>
          <w:bCs/>
          <w:color w:val="000000" w:themeColor="text1"/>
          <w:sz w:val="28"/>
          <w:szCs w:val="28"/>
        </w:rPr>
      </w:pPr>
    </w:p>
    <w:p w:rsidR="00290749" w:rsidRPr="008244DE" w:rsidRDefault="000834E4" w:rsidP="00275684">
      <w:pPr>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Члены </w:t>
      </w:r>
      <w:r w:rsidR="00DD0B9B" w:rsidRPr="008244DE">
        <w:rPr>
          <w:rFonts w:ascii="Times New Roman" w:hAnsi="Times New Roman" w:cs="Times New Roman"/>
          <w:color w:val="000000" w:themeColor="text1"/>
          <w:sz w:val="28"/>
          <w:szCs w:val="28"/>
        </w:rPr>
        <w:t>Совета по развитию внутреннего финансового аудита</w:t>
      </w:r>
      <w:r w:rsidR="00290749" w:rsidRPr="008244DE">
        <w:rPr>
          <w:rFonts w:ascii="Times New Roman" w:hAnsi="Times New Roman" w:cs="Times New Roman"/>
          <w:color w:val="000000" w:themeColor="text1"/>
          <w:sz w:val="28"/>
          <w:szCs w:val="28"/>
        </w:rPr>
        <w:t>:</w:t>
      </w:r>
    </w:p>
    <w:p w:rsidR="00B04A79" w:rsidRPr="008244DE" w:rsidRDefault="00B04A79" w:rsidP="00275684">
      <w:pPr>
        <w:spacing w:after="0" w:line="240" w:lineRule="auto"/>
        <w:jc w:val="both"/>
        <w:rPr>
          <w:rFonts w:ascii="Times New Roman" w:hAnsi="Times New Roman" w:cs="Times New Roman"/>
          <w:color w:val="000000" w:themeColor="text1"/>
          <w:sz w:val="28"/>
          <w:szCs w:val="28"/>
        </w:rPr>
      </w:pPr>
    </w:p>
    <w:tbl>
      <w:tblPr>
        <w:tblW w:w="10207" w:type="dxa"/>
        <w:tblCellMar>
          <w:left w:w="28" w:type="dxa"/>
          <w:right w:w="28" w:type="dxa"/>
        </w:tblCellMar>
        <w:tblLook w:val="04A0" w:firstRow="1" w:lastRow="0" w:firstColumn="1" w:lastColumn="0" w:noHBand="0" w:noVBand="1"/>
      </w:tblPr>
      <w:tblGrid>
        <w:gridCol w:w="3261"/>
        <w:gridCol w:w="6946"/>
      </w:tblGrid>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Артюхин</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 Евгеньевич</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руководитель</w:t>
            </w:r>
            <w:r w:rsidRPr="008244DE">
              <w:rPr>
                <w:color w:val="000000" w:themeColor="text1"/>
              </w:rPr>
              <w:t xml:space="preserve"> </w:t>
            </w:r>
            <w:r w:rsidRPr="008244DE">
              <w:rPr>
                <w:rFonts w:ascii="Times New Roman" w:hAnsi="Times New Roman" w:cs="Times New Roman"/>
                <w:color w:val="000000" w:themeColor="text1"/>
                <w:sz w:val="28"/>
                <w:szCs w:val="28"/>
              </w:rPr>
              <w:t>Федерального казначейства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Бычков</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Станислав Сергеевич</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заместитель директора Департамента бюджетной методологии и финансовой отчетности в государственном секторе </w:t>
            </w:r>
            <w:r w:rsidR="00237DB6" w:rsidRPr="008244DE">
              <w:rPr>
                <w:rFonts w:ascii="Times New Roman" w:hAnsi="Times New Roman" w:cs="Times New Roman"/>
                <w:color w:val="000000" w:themeColor="text1"/>
                <w:sz w:val="28"/>
                <w:szCs w:val="28"/>
              </w:rPr>
              <w:t>Минфина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Горбатов</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Анатолий Александрович</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заместитель директора Департамента организации и контроля </w:t>
            </w:r>
            <w:r w:rsidR="00AB5AEF" w:rsidRPr="008244DE">
              <w:rPr>
                <w:rFonts w:ascii="Times New Roman" w:hAnsi="Times New Roman" w:cs="Times New Roman"/>
                <w:color w:val="000000" w:themeColor="text1"/>
                <w:sz w:val="28"/>
                <w:szCs w:val="28"/>
              </w:rPr>
              <w:t>Минюста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Григорян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Аркадий Робертович</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заместитель начальника Правового управления</w:t>
            </w:r>
            <w:r w:rsidR="00237DB6" w:rsidRPr="008244DE">
              <w:rPr>
                <w:rFonts w:ascii="Times New Roman" w:hAnsi="Times New Roman" w:cs="Times New Roman"/>
                <w:color w:val="000000" w:themeColor="text1"/>
                <w:sz w:val="28"/>
                <w:szCs w:val="28"/>
              </w:rPr>
              <w:t xml:space="preserve">                                                       Росреестра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Гулида</w:t>
            </w:r>
            <w:r w:rsidRPr="008244DE">
              <w:rPr>
                <w:rFonts w:ascii="Times New Roman" w:hAnsi="Times New Roman" w:cs="Times New Roman"/>
                <w:color w:val="000000" w:themeColor="text1"/>
                <w:sz w:val="28"/>
                <w:szCs w:val="28"/>
              </w:rPr>
              <w:br/>
              <w:t>Юлия Викторовна</w:t>
            </w:r>
          </w:p>
        </w:tc>
        <w:tc>
          <w:tcPr>
            <w:tcW w:w="6946" w:type="dxa"/>
            <w:hideMark/>
          </w:tcPr>
          <w:p w:rsidR="00176498" w:rsidRPr="008244DE" w:rsidRDefault="00176498" w:rsidP="00237DB6">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руководитель Контрольно-ревизионной комиссии </w:t>
            </w:r>
            <w:r w:rsidR="00237DB6" w:rsidRPr="008244DE">
              <w:rPr>
                <w:rFonts w:ascii="Times New Roman" w:hAnsi="Times New Roman" w:cs="Times New Roman"/>
                <w:color w:val="000000" w:themeColor="text1"/>
                <w:sz w:val="28"/>
                <w:szCs w:val="28"/>
                <w:lang w:eastAsia="ru-RU"/>
              </w:rPr>
              <w:t>Социального фонда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Дубровин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Алексей Андреевич</w:t>
            </w:r>
          </w:p>
        </w:tc>
        <w:tc>
          <w:tcPr>
            <w:tcW w:w="6946" w:type="dxa"/>
            <w:hideMark/>
          </w:tcPr>
          <w:p w:rsidR="00176498" w:rsidRPr="008244DE" w:rsidRDefault="00176498" w:rsidP="00237DB6">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начальник Службы внутреннего финансового аудита </w:t>
            </w:r>
            <w:r w:rsidR="00237DB6" w:rsidRPr="008244DE">
              <w:rPr>
                <w:rFonts w:ascii="Times New Roman" w:hAnsi="Times New Roman" w:cs="Times New Roman"/>
                <w:color w:val="000000" w:themeColor="text1"/>
                <w:sz w:val="28"/>
                <w:szCs w:val="28"/>
                <w:lang w:eastAsia="ru-RU"/>
              </w:rPr>
              <w:t>РАНХиГС</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Иванова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Наталия Владимировна</w:t>
            </w:r>
          </w:p>
        </w:tc>
        <w:tc>
          <w:tcPr>
            <w:tcW w:w="6946" w:type="dxa"/>
            <w:hideMark/>
          </w:tcPr>
          <w:p w:rsidR="00176498" w:rsidRPr="008244DE" w:rsidRDefault="00176498" w:rsidP="00BA4460">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главный эксперт-специалист Контрольно-ревизионного управления </w:t>
            </w:r>
            <w:r w:rsidR="00BA4460" w:rsidRPr="008244DE">
              <w:rPr>
                <w:rFonts w:ascii="Times New Roman" w:hAnsi="Times New Roman" w:cs="Times New Roman"/>
                <w:color w:val="000000" w:themeColor="text1"/>
                <w:sz w:val="28"/>
                <w:szCs w:val="28"/>
              </w:rPr>
              <w:t>МВД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Исаев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Эли Абубакарович</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заместитель руководителя Федерального казначейства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Ковалев</w:t>
            </w:r>
            <w:r w:rsidRPr="008244DE">
              <w:rPr>
                <w:rFonts w:ascii="Times New Roman" w:hAnsi="Times New Roman" w:cs="Times New Roman"/>
                <w:color w:val="000000" w:themeColor="text1"/>
                <w:sz w:val="28"/>
                <w:szCs w:val="28"/>
              </w:rPr>
              <w:br/>
              <w:t>Николай Юрьевич</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ведущий советник Отдела анализа качества финансового менеджмента Департамента бюджетной методологии и финансовой отчетности в государственном секторе </w:t>
            </w:r>
            <w:r w:rsidR="00237DB6" w:rsidRPr="008244DE">
              <w:rPr>
                <w:rFonts w:ascii="Times New Roman" w:hAnsi="Times New Roman" w:cs="Times New Roman"/>
                <w:color w:val="000000" w:themeColor="text1"/>
                <w:sz w:val="28"/>
                <w:szCs w:val="28"/>
              </w:rPr>
              <w:t>Минфина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Колосов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Григорий Михайлович</w:t>
            </w:r>
          </w:p>
        </w:tc>
        <w:tc>
          <w:tcPr>
            <w:tcW w:w="6946" w:type="dxa"/>
            <w:hideMark/>
          </w:tcPr>
          <w:p w:rsidR="00176498" w:rsidRPr="008244DE" w:rsidRDefault="00176498" w:rsidP="00BA4460">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начальник Отдела внутреннего финансового аудита Департамента цифрового развития и информационных технологий </w:t>
            </w:r>
            <w:r w:rsidR="00BA4460" w:rsidRPr="008244DE">
              <w:rPr>
                <w:rFonts w:ascii="Times New Roman" w:hAnsi="Times New Roman" w:cs="Times New Roman"/>
                <w:color w:val="000000" w:themeColor="text1"/>
                <w:sz w:val="28"/>
                <w:szCs w:val="28"/>
                <w:lang w:eastAsia="ru-RU"/>
              </w:rPr>
              <w:t>Минздрава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Константинова </w:t>
            </w:r>
            <w:r w:rsidRPr="008244DE">
              <w:rPr>
                <w:rFonts w:ascii="Times New Roman" w:hAnsi="Times New Roman" w:cs="Times New Roman"/>
                <w:color w:val="000000" w:themeColor="text1"/>
                <w:sz w:val="28"/>
                <w:szCs w:val="28"/>
              </w:rPr>
              <w:br/>
              <w:t>Мария Валерьевна</w:t>
            </w:r>
          </w:p>
        </w:tc>
        <w:tc>
          <w:tcPr>
            <w:tcW w:w="6946" w:type="dxa"/>
            <w:hideMark/>
          </w:tcPr>
          <w:p w:rsidR="00176498" w:rsidRPr="008244DE" w:rsidRDefault="00176498" w:rsidP="00BA4460">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помощник руководителя</w:t>
            </w:r>
            <w:r w:rsidR="00BA4460" w:rsidRPr="008244DE">
              <w:rPr>
                <w:rFonts w:ascii="Times New Roman" w:hAnsi="Times New Roman" w:cs="Times New Roman"/>
                <w:color w:val="000000" w:themeColor="text1"/>
                <w:sz w:val="28"/>
                <w:szCs w:val="28"/>
              </w:rPr>
              <w:t xml:space="preserve"> Росимущества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Коромыслова</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Вера Васильевна</w:t>
            </w:r>
          </w:p>
        </w:tc>
        <w:tc>
          <w:tcPr>
            <w:tcW w:w="6946" w:type="dxa"/>
            <w:hideMark/>
          </w:tcPr>
          <w:p w:rsidR="00176498" w:rsidRPr="008244DE" w:rsidRDefault="00176498" w:rsidP="00BA4460">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начальник Отдела внутреннего финансового аудита Департамента социально-экономического развития отдельных территорий </w:t>
            </w:r>
            <w:r w:rsidR="00BA4460" w:rsidRPr="008244DE">
              <w:rPr>
                <w:rFonts w:ascii="Times New Roman" w:hAnsi="Times New Roman" w:cs="Times New Roman"/>
                <w:color w:val="000000" w:themeColor="text1"/>
                <w:sz w:val="28"/>
                <w:szCs w:val="28"/>
                <w:lang w:eastAsia="ru-RU"/>
              </w:rPr>
              <w:t>Минстроя России</w:t>
            </w:r>
          </w:p>
        </w:tc>
      </w:tr>
      <w:tr w:rsidR="008244DE" w:rsidRPr="008244DE" w:rsidTr="00E466A3">
        <w:trPr>
          <w:trHeight w:val="20"/>
        </w:trPr>
        <w:tc>
          <w:tcPr>
            <w:tcW w:w="3261" w:type="dxa"/>
            <w:noWrap/>
            <w:hideMark/>
          </w:tcPr>
          <w:p w:rsidR="008E5BBD" w:rsidRPr="008244DE" w:rsidRDefault="008E5BBD" w:rsidP="00E466A3">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lastRenderedPageBreak/>
              <w:t>Курбатов</w:t>
            </w:r>
            <w:r w:rsidRPr="008244DE">
              <w:rPr>
                <w:rFonts w:ascii="Times New Roman" w:hAnsi="Times New Roman" w:cs="Times New Roman"/>
                <w:color w:val="000000" w:themeColor="text1"/>
                <w:sz w:val="28"/>
                <w:szCs w:val="28"/>
              </w:rPr>
              <w:br/>
              <w:t>Павел Игоревич</w:t>
            </w:r>
          </w:p>
        </w:tc>
        <w:tc>
          <w:tcPr>
            <w:tcW w:w="6946" w:type="dxa"/>
            <w:hideMark/>
          </w:tcPr>
          <w:p w:rsidR="008E5BBD" w:rsidRPr="008244DE" w:rsidRDefault="008E5BBD" w:rsidP="00E466A3">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заместитель начальника Управления внутреннего аудита – начальник Отдела внутреннего финансового аудита Управления внутреннего аудита </w:t>
            </w:r>
            <w:r w:rsidRPr="008244DE">
              <w:rPr>
                <w:rFonts w:ascii="Times New Roman" w:hAnsi="Times New Roman" w:cs="Times New Roman"/>
                <w:color w:val="000000" w:themeColor="text1"/>
                <w:sz w:val="28"/>
                <w:szCs w:val="28"/>
                <w:lang w:eastAsia="ru-RU"/>
              </w:rPr>
              <w:t>ФНС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Сапрыкин</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Сергей Васильевич</w:t>
            </w:r>
          </w:p>
        </w:tc>
        <w:tc>
          <w:tcPr>
            <w:tcW w:w="6946" w:type="dxa"/>
            <w:hideMark/>
          </w:tcPr>
          <w:p w:rsidR="00176498" w:rsidRPr="008244DE" w:rsidRDefault="00176498" w:rsidP="00BA4460">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заместитель директора Контрольно-ревизионного департамента </w:t>
            </w:r>
            <w:r w:rsidR="00BA4460" w:rsidRPr="008244DE">
              <w:rPr>
                <w:rFonts w:ascii="Times New Roman" w:hAnsi="Times New Roman" w:cs="Times New Roman"/>
                <w:color w:val="000000" w:themeColor="text1"/>
                <w:sz w:val="28"/>
                <w:szCs w:val="28"/>
                <w:lang w:eastAsia="ru-RU"/>
              </w:rPr>
              <w:t>Минобрнауки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Метелькова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Елена Олеговна</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начальник Отдела анализа качества финансового менеджмента Департамента бюджетной методологии и финансовой отчетности в государственном секторе </w:t>
            </w:r>
            <w:r w:rsidR="00237DB6" w:rsidRPr="008244DE">
              <w:rPr>
                <w:rFonts w:ascii="Times New Roman" w:hAnsi="Times New Roman" w:cs="Times New Roman"/>
                <w:color w:val="000000" w:themeColor="text1"/>
                <w:sz w:val="28"/>
                <w:szCs w:val="28"/>
              </w:rPr>
              <w:t>Минфина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Политов</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Василий Александрович</w:t>
            </w:r>
          </w:p>
        </w:tc>
        <w:tc>
          <w:tcPr>
            <w:tcW w:w="6946" w:type="dxa"/>
            <w:hideMark/>
          </w:tcPr>
          <w:p w:rsidR="00176498" w:rsidRPr="008244DE" w:rsidRDefault="00176498" w:rsidP="00BA4460">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советник Службы внутреннего финансового аудита </w:t>
            </w:r>
            <w:r w:rsidR="00BA4460" w:rsidRPr="008244DE">
              <w:rPr>
                <w:rFonts w:ascii="Times New Roman" w:hAnsi="Times New Roman" w:cs="Times New Roman"/>
                <w:color w:val="000000" w:themeColor="text1"/>
                <w:sz w:val="28"/>
                <w:szCs w:val="28"/>
                <w:lang w:eastAsia="ru-RU"/>
              </w:rPr>
              <w:t>Москомспорта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Сикора </w:t>
            </w:r>
            <w:r w:rsidRPr="008244DE">
              <w:rPr>
                <w:rFonts w:ascii="Times New Roman" w:hAnsi="Times New Roman" w:cs="Times New Roman"/>
                <w:color w:val="000000" w:themeColor="text1"/>
                <w:sz w:val="28"/>
                <w:szCs w:val="28"/>
              </w:rPr>
              <w:br/>
              <w:t>Екатерина Борисовна</w:t>
            </w:r>
          </w:p>
        </w:tc>
        <w:tc>
          <w:tcPr>
            <w:tcW w:w="6946" w:type="dxa"/>
            <w:hideMark/>
          </w:tcPr>
          <w:p w:rsidR="00176498" w:rsidRPr="008244DE" w:rsidRDefault="00176498" w:rsidP="00BA4460">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ведущий аудитор Ревизионного отдела </w:t>
            </w:r>
            <w:r w:rsidR="00BA4460" w:rsidRPr="008244DE">
              <w:rPr>
                <w:rFonts w:ascii="Times New Roman" w:hAnsi="Times New Roman" w:cs="Times New Roman"/>
                <w:color w:val="000000" w:themeColor="text1"/>
                <w:sz w:val="28"/>
                <w:szCs w:val="28"/>
              </w:rPr>
              <w:t xml:space="preserve">ГКУ «СФК» Москомспорта </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Табалина </w:t>
            </w:r>
            <w:r w:rsidRPr="008244DE">
              <w:rPr>
                <w:rFonts w:ascii="Times New Roman" w:hAnsi="Times New Roman" w:cs="Times New Roman"/>
                <w:color w:val="000000" w:themeColor="text1"/>
                <w:sz w:val="28"/>
                <w:szCs w:val="28"/>
              </w:rPr>
              <w:br/>
              <w:t>Светлана Александровна</w:t>
            </w:r>
          </w:p>
        </w:tc>
        <w:tc>
          <w:tcPr>
            <w:tcW w:w="6946" w:type="dxa"/>
            <w:hideMark/>
          </w:tcPr>
          <w:p w:rsidR="00176498" w:rsidRPr="008244DE" w:rsidRDefault="00176498" w:rsidP="00BA4460">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старший научный сотрудник </w:t>
            </w:r>
            <w:r w:rsidR="00BA4460" w:rsidRPr="008244DE">
              <w:rPr>
                <w:rFonts w:ascii="Times New Roman" w:hAnsi="Times New Roman" w:cs="Times New Roman"/>
                <w:color w:val="000000" w:themeColor="text1"/>
                <w:sz w:val="28"/>
                <w:szCs w:val="28"/>
              </w:rPr>
              <w:t>НИФИ Минфина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Тарасова </w:t>
            </w:r>
            <w:r w:rsidRPr="008244DE">
              <w:rPr>
                <w:rFonts w:ascii="Times New Roman" w:hAnsi="Times New Roman" w:cs="Times New Roman"/>
                <w:color w:val="000000" w:themeColor="text1"/>
                <w:sz w:val="28"/>
                <w:szCs w:val="28"/>
              </w:rPr>
              <w:br/>
              <w:t>Елена Викторовна</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начальник Контрольно-аналитического управления в финансово-бюджетной сфере Федерального казначейства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Третьякова</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Ирина Александровна</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помощник Председателя Счетной палаты Российской Федерации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Чеснокова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Анастасия Вячеславовна</w:t>
            </w:r>
          </w:p>
        </w:tc>
        <w:tc>
          <w:tcPr>
            <w:tcW w:w="6946" w:type="dxa"/>
            <w:hideMark/>
          </w:tcPr>
          <w:p w:rsidR="00176498" w:rsidRPr="008244DE" w:rsidRDefault="00176498" w:rsidP="000326D1">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начальник Отдела финансового контроля и внутреннего аудита Контрольно-ревизионного уп</w:t>
            </w:r>
            <w:r w:rsidR="000326D1" w:rsidRPr="008244DE">
              <w:rPr>
                <w:rFonts w:ascii="Times New Roman" w:hAnsi="Times New Roman" w:cs="Times New Roman"/>
                <w:color w:val="000000" w:themeColor="text1"/>
                <w:sz w:val="28"/>
                <w:szCs w:val="28"/>
              </w:rPr>
              <w:t>равления Судебного департамента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Шиляев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Петр Иванович</w:t>
            </w:r>
          </w:p>
        </w:tc>
        <w:tc>
          <w:tcPr>
            <w:tcW w:w="6946" w:type="dxa"/>
            <w:hideMark/>
          </w:tcPr>
          <w:p w:rsidR="00176498" w:rsidRPr="008244DE" w:rsidRDefault="00176498" w:rsidP="000326D1">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заместитель директора Департамента - начальник Отдела внутреннего финансового аудита бюджетных средств Департамента внутреннего аудита </w:t>
            </w:r>
            <w:r w:rsidR="000326D1" w:rsidRPr="008244DE">
              <w:rPr>
                <w:rFonts w:ascii="Times New Roman" w:hAnsi="Times New Roman" w:cs="Times New Roman"/>
                <w:color w:val="000000" w:themeColor="text1"/>
                <w:sz w:val="28"/>
                <w:szCs w:val="28"/>
                <w:lang w:eastAsia="ru-RU"/>
              </w:rPr>
              <w:t>Госкорпорации</w:t>
            </w:r>
            <w:r w:rsidR="000326D1" w:rsidRPr="008244DE">
              <w:rPr>
                <w:rFonts w:ascii="Times New Roman" w:hAnsi="Times New Roman" w:cs="Times New Roman"/>
                <w:color w:val="000000" w:themeColor="text1"/>
                <w:sz w:val="28"/>
                <w:szCs w:val="28"/>
              </w:rPr>
              <w:t xml:space="preserve"> </w:t>
            </w:r>
            <w:r w:rsidRPr="008244DE">
              <w:rPr>
                <w:rFonts w:ascii="Times New Roman" w:hAnsi="Times New Roman" w:cs="Times New Roman"/>
                <w:color w:val="000000" w:themeColor="text1"/>
                <w:sz w:val="28"/>
                <w:szCs w:val="28"/>
              </w:rPr>
              <w:t>«Росатом»</w:t>
            </w:r>
          </w:p>
        </w:tc>
      </w:tr>
      <w:tr w:rsidR="00176498"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Юргенс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Альберт Арвидович</w:t>
            </w:r>
          </w:p>
        </w:tc>
        <w:tc>
          <w:tcPr>
            <w:tcW w:w="6946" w:type="dxa"/>
            <w:hideMark/>
          </w:tcPr>
          <w:p w:rsidR="002F30A2" w:rsidRPr="008244DE" w:rsidRDefault="00176498" w:rsidP="000326D1">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начальник Отдела по осуществлению внутреннего финансового аудита </w:t>
            </w:r>
            <w:r w:rsidR="00AB18C6" w:rsidRPr="008244DE">
              <w:rPr>
                <w:rFonts w:ascii="Times New Roman" w:hAnsi="Times New Roman" w:cs="Times New Roman"/>
                <w:color w:val="000000" w:themeColor="text1"/>
                <w:sz w:val="28"/>
                <w:szCs w:val="28"/>
              </w:rPr>
              <w:t>Аппарата Совета Федерации Федерального Собрания Российской Федерации</w:t>
            </w:r>
          </w:p>
        </w:tc>
      </w:tr>
    </w:tbl>
    <w:p w:rsidR="00B04A79" w:rsidRPr="008244DE" w:rsidRDefault="00B04A79" w:rsidP="00B04A79">
      <w:pPr>
        <w:spacing w:after="0" w:line="240" w:lineRule="auto"/>
        <w:ind w:firstLine="709"/>
        <w:jc w:val="both"/>
        <w:rPr>
          <w:rFonts w:ascii="Times New Roman" w:hAnsi="Times New Roman" w:cs="Times New Roman"/>
          <w:color w:val="000000" w:themeColor="text1"/>
          <w:sz w:val="28"/>
          <w:szCs w:val="28"/>
        </w:rPr>
      </w:pPr>
    </w:p>
    <w:p w:rsidR="00B04A79" w:rsidRPr="008244DE" w:rsidRDefault="00B04A79" w:rsidP="00B04A79">
      <w:pPr>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Форма проведения заседания: очно с использованием средств видео-конференц-связи. </w:t>
      </w:r>
      <w:r w:rsidRPr="008244DE">
        <w:rPr>
          <w:rFonts w:ascii="Times New Roman" w:hAnsi="Times New Roman" w:cs="Times New Roman"/>
          <w:b/>
          <w:color w:val="000000" w:themeColor="text1"/>
          <w:sz w:val="28"/>
          <w:szCs w:val="28"/>
        </w:rPr>
        <w:t>Кворум имеется</w:t>
      </w:r>
      <w:r w:rsidR="005A7010" w:rsidRPr="008244DE">
        <w:rPr>
          <w:rFonts w:ascii="Times New Roman" w:hAnsi="Times New Roman" w:cs="Times New Roman"/>
          <w:color w:val="000000" w:themeColor="text1"/>
          <w:sz w:val="28"/>
          <w:szCs w:val="28"/>
        </w:rPr>
        <w:t>.</w:t>
      </w:r>
    </w:p>
    <w:p w:rsidR="00B04A79" w:rsidRPr="008244DE" w:rsidRDefault="00B04A79" w:rsidP="00570470">
      <w:pPr>
        <w:spacing w:after="0" w:line="240" w:lineRule="auto"/>
        <w:jc w:val="both"/>
        <w:rPr>
          <w:rFonts w:ascii="Times New Roman" w:hAnsi="Times New Roman" w:cs="Times New Roman"/>
          <w:color w:val="000000" w:themeColor="text1"/>
          <w:sz w:val="28"/>
          <w:szCs w:val="28"/>
          <w:u w:val="single"/>
        </w:rPr>
      </w:pPr>
    </w:p>
    <w:p w:rsidR="00176498" w:rsidRPr="008244DE" w:rsidRDefault="002F30A2" w:rsidP="00570470">
      <w:pPr>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Приглашенные к участию в заседании </w:t>
      </w:r>
      <w:r w:rsidR="00DD0B9B" w:rsidRPr="008244DE">
        <w:rPr>
          <w:rFonts w:ascii="Times New Roman" w:hAnsi="Times New Roman" w:cs="Times New Roman"/>
          <w:color w:val="000000" w:themeColor="text1"/>
          <w:sz w:val="28"/>
          <w:szCs w:val="28"/>
        </w:rPr>
        <w:t xml:space="preserve">Совета по развитию внутреннего финансового аудита </w:t>
      </w:r>
      <w:r w:rsidRPr="008244DE">
        <w:rPr>
          <w:rFonts w:ascii="Times New Roman" w:hAnsi="Times New Roman" w:cs="Times New Roman"/>
          <w:color w:val="000000" w:themeColor="text1"/>
          <w:sz w:val="28"/>
          <w:szCs w:val="28"/>
        </w:rPr>
        <w:t>лица:</w:t>
      </w:r>
    </w:p>
    <w:p w:rsidR="002F30A2" w:rsidRPr="008244DE" w:rsidRDefault="002F30A2" w:rsidP="00570470">
      <w:pPr>
        <w:spacing w:after="0" w:line="240" w:lineRule="auto"/>
        <w:jc w:val="both"/>
        <w:rPr>
          <w:rFonts w:ascii="Times New Roman" w:hAnsi="Times New Roman" w:cs="Times New Roman"/>
          <w:color w:val="000000" w:themeColor="text1"/>
          <w:sz w:val="28"/>
          <w:szCs w:val="28"/>
          <w:u w:val="single"/>
        </w:rPr>
      </w:pPr>
    </w:p>
    <w:tbl>
      <w:tblPr>
        <w:tblW w:w="10207" w:type="dxa"/>
        <w:tblCellMar>
          <w:left w:w="28" w:type="dxa"/>
          <w:right w:w="28" w:type="dxa"/>
        </w:tblCellMar>
        <w:tblLook w:val="04A0" w:firstRow="1" w:lastRow="0" w:firstColumn="1" w:lastColumn="0" w:noHBand="0" w:noVBand="1"/>
      </w:tblPr>
      <w:tblGrid>
        <w:gridCol w:w="3261"/>
        <w:gridCol w:w="6946"/>
      </w:tblGrid>
      <w:tr w:rsidR="008244DE" w:rsidRPr="008244DE" w:rsidTr="00AB5AEF">
        <w:trPr>
          <w:trHeight w:val="20"/>
        </w:trPr>
        <w:tc>
          <w:tcPr>
            <w:tcW w:w="3261" w:type="dxa"/>
            <w:noWrap/>
            <w:hideMark/>
          </w:tcPr>
          <w:p w:rsidR="002F30A2" w:rsidRPr="008244DE" w:rsidRDefault="002F30A2" w:rsidP="002F30A2">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Струкова</w:t>
            </w:r>
          </w:p>
          <w:p w:rsidR="002F30A2" w:rsidRPr="008244DE" w:rsidRDefault="002F30A2" w:rsidP="002F30A2">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Елена Михайловна</w:t>
            </w:r>
          </w:p>
        </w:tc>
        <w:tc>
          <w:tcPr>
            <w:tcW w:w="6946" w:type="dxa"/>
            <w:hideMark/>
          </w:tcPr>
          <w:p w:rsidR="002F30A2" w:rsidRPr="008244DE" w:rsidRDefault="002F30A2" w:rsidP="00525CDF">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начальник </w:t>
            </w:r>
            <w:r w:rsidR="00525CDF" w:rsidRPr="008244DE">
              <w:rPr>
                <w:rFonts w:ascii="Times New Roman" w:hAnsi="Times New Roman" w:cs="Times New Roman"/>
                <w:color w:val="000000" w:themeColor="text1"/>
                <w:sz w:val="28"/>
                <w:szCs w:val="28"/>
              </w:rPr>
              <w:t>О</w:t>
            </w:r>
            <w:r w:rsidRPr="008244DE">
              <w:rPr>
                <w:rFonts w:ascii="Times New Roman" w:hAnsi="Times New Roman" w:cs="Times New Roman"/>
                <w:color w:val="000000" w:themeColor="text1"/>
                <w:sz w:val="28"/>
                <w:szCs w:val="28"/>
              </w:rPr>
              <w:t xml:space="preserve">тдела внутреннего финансового аудита и проверок деятельности структурных подразделений Министерства Контрольно-ревизионного департамента </w:t>
            </w:r>
            <w:r w:rsidR="000326D1" w:rsidRPr="008244DE">
              <w:rPr>
                <w:rFonts w:ascii="Times New Roman" w:hAnsi="Times New Roman" w:cs="Times New Roman"/>
                <w:color w:val="000000" w:themeColor="text1"/>
                <w:sz w:val="28"/>
                <w:szCs w:val="28"/>
                <w:lang w:eastAsia="ru-RU"/>
              </w:rPr>
              <w:t>Минобрнауки России</w:t>
            </w:r>
          </w:p>
        </w:tc>
      </w:tr>
      <w:tr w:rsidR="002F30A2" w:rsidRPr="008244DE" w:rsidTr="00AB5AEF">
        <w:trPr>
          <w:trHeight w:val="20"/>
        </w:trPr>
        <w:tc>
          <w:tcPr>
            <w:tcW w:w="3261" w:type="dxa"/>
            <w:noWrap/>
            <w:hideMark/>
          </w:tcPr>
          <w:p w:rsidR="002F30A2" w:rsidRPr="008244DE" w:rsidRDefault="002F30A2" w:rsidP="00AB5AEF">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Кузнецов </w:t>
            </w:r>
          </w:p>
          <w:p w:rsidR="002F30A2" w:rsidRPr="008244DE" w:rsidRDefault="002F30A2" w:rsidP="00AB5AEF">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Андрей Владимирович</w:t>
            </w:r>
          </w:p>
        </w:tc>
        <w:tc>
          <w:tcPr>
            <w:tcW w:w="6946" w:type="dxa"/>
            <w:hideMark/>
          </w:tcPr>
          <w:p w:rsidR="002F30A2" w:rsidRPr="008244DE" w:rsidRDefault="002F30A2" w:rsidP="000326D1">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заместитель начальника Контрольно-финансового управления </w:t>
            </w:r>
            <w:r w:rsidR="000326D1" w:rsidRPr="008244DE">
              <w:rPr>
                <w:rFonts w:ascii="Times New Roman" w:hAnsi="Times New Roman" w:cs="Times New Roman"/>
                <w:color w:val="000000" w:themeColor="text1"/>
                <w:sz w:val="28"/>
                <w:szCs w:val="28"/>
              </w:rPr>
              <w:t>ФАС России</w:t>
            </w:r>
          </w:p>
        </w:tc>
      </w:tr>
    </w:tbl>
    <w:p w:rsidR="002F30A2" w:rsidRPr="008244DE" w:rsidRDefault="002F30A2" w:rsidP="00BF4AC5">
      <w:pPr>
        <w:tabs>
          <w:tab w:val="left" w:pos="1134"/>
        </w:tabs>
        <w:spacing w:after="0" w:line="240" w:lineRule="auto"/>
        <w:ind w:firstLine="567"/>
        <w:jc w:val="both"/>
        <w:rPr>
          <w:rFonts w:ascii="Times New Roman" w:hAnsi="Times New Roman" w:cs="Times New Roman"/>
          <w:b/>
          <w:color w:val="000000" w:themeColor="text1"/>
          <w:sz w:val="28"/>
          <w:szCs w:val="28"/>
        </w:rPr>
      </w:pPr>
    </w:p>
    <w:p w:rsidR="00B04A79" w:rsidRPr="008244DE" w:rsidRDefault="00B04A79" w:rsidP="001C5304">
      <w:pPr>
        <w:pBdr>
          <w:bottom w:val="single" w:sz="12" w:space="1" w:color="auto"/>
        </w:pBdr>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lang w:val="en-US"/>
        </w:rPr>
        <w:lastRenderedPageBreak/>
        <w:t>I</w:t>
      </w:r>
      <w:r w:rsidRPr="008244DE">
        <w:rPr>
          <w:rFonts w:ascii="Times New Roman" w:hAnsi="Times New Roman" w:cs="Times New Roman"/>
          <w:b/>
          <w:color w:val="000000" w:themeColor="text1"/>
          <w:sz w:val="28"/>
          <w:szCs w:val="28"/>
        </w:rPr>
        <w:t xml:space="preserve">. Об избрании Секретаря Совета по развитию внутреннего </w:t>
      </w:r>
      <w:r w:rsidRPr="008244DE">
        <w:rPr>
          <w:rFonts w:ascii="Times New Roman" w:hAnsi="Times New Roman" w:cs="Times New Roman"/>
          <w:b/>
          <w:color w:val="000000" w:themeColor="text1"/>
          <w:sz w:val="28"/>
          <w:szCs w:val="28"/>
        </w:rPr>
        <w:br/>
        <w:t>финансового аудита</w:t>
      </w:r>
    </w:p>
    <w:p w:rsidR="001C5304" w:rsidRPr="008244DE" w:rsidRDefault="00E743F6" w:rsidP="001C5304">
      <w:pPr>
        <w:pBdr>
          <w:bottom w:val="single" w:sz="12" w:space="1" w:color="auto"/>
        </w:pBdr>
        <w:spacing w:after="0" w:line="240" w:lineRule="auto"/>
        <w:contextualSpacing/>
        <w:jc w:val="center"/>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 С.В., Артюхин Р.Е., Бычков С.С., Горбатов А.А., Григорян</w:t>
      </w:r>
      <w:r w:rsidR="00244001" w:rsidRPr="008244DE">
        <w:rPr>
          <w:rFonts w:ascii="Times New Roman" w:hAnsi="Times New Roman" w:cs="Times New Roman"/>
          <w:color w:val="000000" w:themeColor="text1"/>
          <w:sz w:val="28"/>
          <w:szCs w:val="28"/>
        </w:rPr>
        <w:t> </w:t>
      </w:r>
      <w:r w:rsidRPr="008244DE">
        <w:rPr>
          <w:rFonts w:ascii="Times New Roman" w:hAnsi="Times New Roman" w:cs="Times New Roman"/>
          <w:color w:val="000000" w:themeColor="text1"/>
          <w:sz w:val="28"/>
          <w:szCs w:val="28"/>
        </w:rPr>
        <w:t>А.Р., Гулида</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Ю.В., Дубровин А.А., Иванова Н.В., Исаев Э.А., Ковалев</w:t>
      </w:r>
      <w:r w:rsidR="00244001" w:rsidRPr="008244DE">
        <w:rPr>
          <w:rFonts w:ascii="Times New Roman" w:hAnsi="Times New Roman" w:cs="Times New Roman"/>
          <w:color w:val="000000" w:themeColor="text1"/>
          <w:sz w:val="28"/>
          <w:szCs w:val="28"/>
        </w:rPr>
        <w:t> </w:t>
      </w:r>
      <w:r w:rsidRPr="008244DE">
        <w:rPr>
          <w:rFonts w:ascii="Times New Roman" w:hAnsi="Times New Roman" w:cs="Times New Roman"/>
          <w:color w:val="000000" w:themeColor="text1"/>
          <w:sz w:val="28"/>
          <w:szCs w:val="28"/>
        </w:rPr>
        <w:t>Н.Ю., Колосов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Г.М., Константинова М.В., Коромыслова В.В., Сапрыкин</w:t>
      </w:r>
      <w:r w:rsidR="00244001" w:rsidRPr="008244DE">
        <w:rPr>
          <w:rFonts w:ascii="Times New Roman" w:hAnsi="Times New Roman" w:cs="Times New Roman"/>
          <w:color w:val="000000" w:themeColor="text1"/>
          <w:sz w:val="28"/>
          <w:szCs w:val="28"/>
        </w:rPr>
        <w:t> </w:t>
      </w:r>
      <w:r w:rsidRPr="008244DE">
        <w:rPr>
          <w:rFonts w:ascii="Times New Roman" w:hAnsi="Times New Roman" w:cs="Times New Roman"/>
          <w:color w:val="000000" w:themeColor="text1"/>
          <w:sz w:val="28"/>
          <w:szCs w:val="28"/>
        </w:rPr>
        <w:t>С.В., Курбатов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П.И., Метелькова Е.О., Политов В.А., Сикора Е.Б., Табалина С.А., Тарасова Е.В., Третьякова И.А., Чеснокова А.В., Шиляев П.И., Юргенс А.А.</w:t>
      </w:r>
      <w:r w:rsidR="001C5304" w:rsidRPr="008244DE">
        <w:rPr>
          <w:rFonts w:ascii="Times New Roman" w:hAnsi="Times New Roman" w:cs="Times New Roman"/>
          <w:color w:val="000000" w:themeColor="text1"/>
          <w:sz w:val="28"/>
          <w:szCs w:val="28"/>
        </w:rPr>
        <w:t>,</w:t>
      </w:r>
      <w:r w:rsidR="00244001" w:rsidRPr="008244DE">
        <w:rPr>
          <w:rFonts w:ascii="Times New Roman" w:hAnsi="Times New Roman" w:cs="Times New Roman"/>
          <w:color w:val="000000" w:themeColor="text1"/>
          <w:sz w:val="28"/>
          <w:szCs w:val="28"/>
        </w:rPr>
        <w:t xml:space="preserve"> </w:t>
      </w:r>
      <w:r w:rsidRPr="008244DE">
        <w:rPr>
          <w:rFonts w:ascii="Times New Roman" w:hAnsi="Times New Roman" w:cs="Times New Roman"/>
          <w:color w:val="000000" w:themeColor="text1"/>
          <w:sz w:val="28"/>
          <w:szCs w:val="28"/>
        </w:rPr>
        <w:t>Струкова Е.М., Кузнецов А.В.)</w:t>
      </w:r>
    </w:p>
    <w:p w:rsidR="00C5080D" w:rsidRPr="008244DE" w:rsidRDefault="00C5080D" w:rsidP="00EB1C10">
      <w:pPr>
        <w:pStyle w:val="ac"/>
        <w:numPr>
          <w:ilvl w:val="0"/>
          <w:numId w:val="17"/>
        </w:numPr>
        <w:tabs>
          <w:tab w:val="left" w:pos="709"/>
          <w:tab w:val="left" w:pos="993"/>
          <w:tab w:val="left" w:pos="1134"/>
        </w:tabs>
        <w:spacing w:after="0" w:line="240" w:lineRule="auto"/>
        <w:ind w:left="0" w:firstLine="709"/>
        <w:jc w:val="both"/>
        <w:rPr>
          <w:rFonts w:ascii="Times New Roman" w:hAnsi="Times New Roman"/>
          <w:color w:val="000000" w:themeColor="text1"/>
          <w:sz w:val="28"/>
        </w:rPr>
      </w:pPr>
      <w:r w:rsidRPr="008244DE">
        <w:rPr>
          <w:rFonts w:ascii="Times New Roman" w:hAnsi="Times New Roman"/>
          <w:color w:val="000000" w:themeColor="text1"/>
          <w:sz w:val="28"/>
        </w:rPr>
        <w:t xml:space="preserve">Принять к сведению доклад об избрании </w:t>
      </w:r>
      <w:r w:rsidR="00B20FF3" w:rsidRPr="008244DE">
        <w:rPr>
          <w:rFonts w:ascii="Times New Roman" w:hAnsi="Times New Roman"/>
          <w:color w:val="000000" w:themeColor="text1"/>
          <w:sz w:val="28"/>
        </w:rPr>
        <w:t>Секретаря Совета по развитию внутреннего финансового аудита Е.О.</w:t>
      </w:r>
      <w:r w:rsidR="00C91069" w:rsidRPr="008244DE">
        <w:rPr>
          <w:rFonts w:ascii="Times New Roman" w:hAnsi="Times New Roman"/>
          <w:color w:val="000000" w:themeColor="text1"/>
          <w:sz w:val="28"/>
        </w:rPr>
        <w:t> </w:t>
      </w:r>
      <w:r w:rsidR="00B20FF3" w:rsidRPr="008244DE">
        <w:rPr>
          <w:rFonts w:ascii="Times New Roman" w:hAnsi="Times New Roman"/>
          <w:color w:val="000000" w:themeColor="text1"/>
          <w:sz w:val="28"/>
        </w:rPr>
        <w:t>Метельковой</w:t>
      </w:r>
      <w:r w:rsidR="00C91069" w:rsidRPr="008244DE">
        <w:rPr>
          <w:rFonts w:ascii="Times New Roman" w:hAnsi="Times New Roman"/>
          <w:color w:val="000000" w:themeColor="text1"/>
          <w:sz w:val="28"/>
        </w:rPr>
        <w:t>.</w:t>
      </w:r>
      <w:r w:rsidR="00B20FF3" w:rsidRPr="008244DE">
        <w:rPr>
          <w:rFonts w:ascii="Times New Roman" w:hAnsi="Times New Roman"/>
          <w:color w:val="000000" w:themeColor="text1"/>
          <w:sz w:val="28"/>
        </w:rPr>
        <w:t xml:space="preserve"> </w:t>
      </w:r>
    </w:p>
    <w:p w:rsidR="00244001" w:rsidRPr="008244DE" w:rsidRDefault="00244001" w:rsidP="00EB1C10">
      <w:pPr>
        <w:pStyle w:val="ac"/>
        <w:numPr>
          <w:ilvl w:val="0"/>
          <w:numId w:val="17"/>
        </w:numPr>
        <w:tabs>
          <w:tab w:val="left" w:pos="709"/>
          <w:tab w:val="left" w:pos="993"/>
          <w:tab w:val="left" w:pos="1134"/>
        </w:tabs>
        <w:spacing w:after="0" w:line="240" w:lineRule="auto"/>
        <w:ind w:left="0" w:firstLine="709"/>
        <w:jc w:val="both"/>
        <w:rPr>
          <w:rFonts w:ascii="Times New Roman" w:hAnsi="Times New Roman"/>
          <w:color w:val="000000" w:themeColor="text1"/>
          <w:sz w:val="28"/>
        </w:rPr>
      </w:pPr>
      <w:r w:rsidRPr="008244DE">
        <w:rPr>
          <w:rFonts w:ascii="Times New Roman" w:hAnsi="Times New Roman"/>
          <w:color w:val="000000" w:themeColor="text1"/>
          <w:sz w:val="28"/>
        </w:rPr>
        <w:t>Избрать Н.Ю. Ковалева Секретарем Совета по развитию внутреннего финансового аудита.</w:t>
      </w:r>
    </w:p>
    <w:p w:rsidR="00244001" w:rsidRPr="008244DE" w:rsidRDefault="00244001" w:rsidP="00244001">
      <w:pPr>
        <w:tabs>
          <w:tab w:val="left" w:pos="1134"/>
        </w:tabs>
        <w:spacing w:after="0" w:line="240" w:lineRule="auto"/>
        <w:ind w:firstLine="567"/>
        <w:jc w:val="both"/>
        <w:rPr>
          <w:rFonts w:ascii="Times New Roman" w:hAnsi="Times New Roman" w:cs="Times New Roman"/>
          <w:b/>
          <w:color w:val="000000" w:themeColor="text1"/>
          <w:sz w:val="28"/>
          <w:szCs w:val="28"/>
        </w:rPr>
      </w:pPr>
    </w:p>
    <w:p w:rsidR="00244001" w:rsidRPr="008244DE" w:rsidRDefault="00244001" w:rsidP="00244001">
      <w:pPr>
        <w:pBdr>
          <w:bottom w:val="single" w:sz="12" w:space="1" w:color="auto"/>
        </w:pBdr>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lang w:val="en-US"/>
        </w:rPr>
        <w:t>II</w:t>
      </w:r>
      <w:r w:rsidRPr="008244DE">
        <w:rPr>
          <w:rFonts w:ascii="Times New Roman" w:hAnsi="Times New Roman" w:cs="Times New Roman"/>
          <w:b/>
          <w:color w:val="000000" w:themeColor="text1"/>
          <w:sz w:val="28"/>
          <w:szCs w:val="28"/>
        </w:rPr>
        <w:t>. О проекте Графика заседаний Совета по развитию внутреннего финансового аудита на июнь – декабрь 2023 года</w:t>
      </w:r>
    </w:p>
    <w:p w:rsidR="00244001" w:rsidRPr="008244DE" w:rsidRDefault="00244001" w:rsidP="00244001">
      <w:pPr>
        <w:pBdr>
          <w:bottom w:val="single" w:sz="12" w:space="1" w:color="auto"/>
        </w:pBdr>
        <w:spacing w:after="0" w:line="240" w:lineRule="auto"/>
        <w:contextualSpacing/>
        <w:jc w:val="center"/>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 С.В., Артюхин Р.Е., Бычков С.С., Горбатов А.А., Григорян А.Р., Гулида</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Ю.В., Дубровин А.А., Иванова Н.В., Исаев Э.А., Ковалев Н.Ю., Колосов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Г.М., Константинова М.В., Коромыслова В.В., Сапрыкин С.В., Курбатов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П.И., Метелькова Е.О., Политов В.А., Сикора Е.Б., Табалина С.А., Тарасова Е.В., Третьякова И.А., Чеснокова А.В., Шиляев П.И., Юргенс А.А., Струкова Е.М., Кузнецов А.В.)</w:t>
      </w:r>
    </w:p>
    <w:p w:rsidR="00C91069" w:rsidRPr="008244DE" w:rsidRDefault="00C91069" w:rsidP="00C91069">
      <w:pPr>
        <w:pStyle w:val="ac"/>
        <w:numPr>
          <w:ilvl w:val="0"/>
          <w:numId w:val="18"/>
        </w:numPr>
        <w:tabs>
          <w:tab w:val="left" w:pos="709"/>
          <w:tab w:val="left" w:pos="993"/>
        </w:tabs>
        <w:spacing w:after="0" w:line="240" w:lineRule="auto"/>
        <w:ind w:left="0" w:firstLine="709"/>
        <w:jc w:val="both"/>
        <w:rPr>
          <w:rFonts w:ascii="Times New Roman" w:hAnsi="Times New Roman"/>
          <w:color w:val="000000" w:themeColor="text1"/>
          <w:sz w:val="28"/>
        </w:rPr>
      </w:pPr>
      <w:r w:rsidRPr="008244DE">
        <w:rPr>
          <w:rFonts w:ascii="Times New Roman" w:hAnsi="Times New Roman"/>
          <w:color w:val="000000" w:themeColor="text1"/>
          <w:sz w:val="28"/>
        </w:rPr>
        <w:t xml:space="preserve">Принять к сведению доклад о </w:t>
      </w:r>
      <w:r w:rsidRPr="008244DE">
        <w:rPr>
          <w:rFonts w:ascii="Times New Roman" w:hAnsi="Times New Roman" w:cs="Times New Roman"/>
          <w:color w:val="000000" w:themeColor="text1"/>
          <w:sz w:val="28"/>
          <w:szCs w:val="28"/>
        </w:rPr>
        <w:t>График заседаний Совета по развитию внутреннего финансового аудита на июнь – декабрь 2023 года</w:t>
      </w:r>
      <w:r w:rsidRPr="008244DE">
        <w:rPr>
          <w:rFonts w:ascii="Times New Roman" w:hAnsi="Times New Roman"/>
          <w:color w:val="000000" w:themeColor="text1"/>
          <w:sz w:val="28"/>
        </w:rPr>
        <w:t xml:space="preserve"> Е.О. Метельковой. </w:t>
      </w:r>
    </w:p>
    <w:p w:rsidR="00244001" w:rsidRPr="008244DE" w:rsidRDefault="00244001" w:rsidP="00244001">
      <w:pPr>
        <w:pStyle w:val="ac"/>
        <w:numPr>
          <w:ilvl w:val="0"/>
          <w:numId w:val="18"/>
        </w:numPr>
        <w:tabs>
          <w:tab w:val="left" w:pos="709"/>
          <w:tab w:val="left" w:pos="993"/>
        </w:tabs>
        <w:spacing w:after="0" w:line="240" w:lineRule="auto"/>
        <w:ind w:left="0" w:firstLine="709"/>
        <w:jc w:val="both"/>
        <w:rPr>
          <w:rFonts w:ascii="Times New Roman" w:hAnsi="Times New Roman"/>
          <w:color w:val="000000" w:themeColor="text1"/>
          <w:sz w:val="28"/>
        </w:rPr>
      </w:pPr>
      <w:r w:rsidRPr="008244DE">
        <w:rPr>
          <w:rFonts w:ascii="Times New Roman" w:hAnsi="Times New Roman"/>
          <w:color w:val="000000" w:themeColor="text1"/>
          <w:sz w:val="28"/>
        </w:rPr>
        <w:t xml:space="preserve">Утвердить </w:t>
      </w:r>
      <w:r w:rsidR="00EB1C10" w:rsidRPr="008244DE">
        <w:rPr>
          <w:rFonts w:ascii="Times New Roman" w:hAnsi="Times New Roman" w:cs="Times New Roman"/>
          <w:color w:val="000000" w:themeColor="text1"/>
          <w:sz w:val="28"/>
          <w:szCs w:val="28"/>
        </w:rPr>
        <w:t>Г</w:t>
      </w:r>
      <w:r w:rsidRPr="008244DE">
        <w:rPr>
          <w:rFonts w:ascii="Times New Roman" w:hAnsi="Times New Roman" w:cs="Times New Roman"/>
          <w:color w:val="000000" w:themeColor="text1"/>
          <w:sz w:val="28"/>
          <w:szCs w:val="28"/>
        </w:rPr>
        <w:t xml:space="preserve">рафик заседаний Совета по развитию внутреннего финансового аудита на июнь – декабрь 2023 года согласно </w:t>
      </w:r>
      <w:r w:rsidR="00EB1C10" w:rsidRPr="008244DE">
        <w:rPr>
          <w:rFonts w:ascii="Times New Roman" w:hAnsi="Times New Roman" w:cs="Times New Roman"/>
          <w:color w:val="000000" w:themeColor="text1"/>
          <w:sz w:val="28"/>
          <w:szCs w:val="28"/>
        </w:rPr>
        <w:t>П</w:t>
      </w:r>
      <w:r w:rsidRPr="008244DE">
        <w:rPr>
          <w:rFonts w:ascii="Times New Roman" w:hAnsi="Times New Roman" w:cs="Times New Roman"/>
          <w:color w:val="000000" w:themeColor="text1"/>
          <w:sz w:val="28"/>
          <w:szCs w:val="28"/>
        </w:rPr>
        <w:t>риложению № 1</w:t>
      </w:r>
      <w:r w:rsidR="006B3999" w:rsidRPr="008244DE">
        <w:rPr>
          <w:rFonts w:ascii="Times New Roman" w:hAnsi="Times New Roman" w:cs="Times New Roman"/>
          <w:color w:val="000000" w:themeColor="text1"/>
          <w:sz w:val="28"/>
          <w:szCs w:val="28"/>
        </w:rPr>
        <w:t xml:space="preserve"> к настоящему протоколу</w:t>
      </w:r>
      <w:r w:rsidRPr="008244DE">
        <w:rPr>
          <w:rFonts w:ascii="Times New Roman" w:hAnsi="Times New Roman"/>
          <w:color w:val="000000" w:themeColor="text1"/>
          <w:sz w:val="28"/>
        </w:rPr>
        <w:t>.</w:t>
      </w:r>
    </w:p>
    <w:p w:rsidR="004C70EE" w:rsidRPr="008244DE" w:rsidRDefault="004C70EE" w:rsidP="004C70EE">
      <w:pPr>
        <w:pStyle w:val="ac"/>
        <w:tabs>
          <w:tab w:val="left" w:pos="1134"/>
        </w:tabs>
        <w:spacing w:after="0" w:line="240" w:lineRule="auto"/>
        <w:ind w:left="1069"/>
        <w:jc w:val="both"/>
        <w:rPr>
          <w:rFonts w:ascii="Times New Roman" w:hAnsi="Times New Roman" w:cs="Times New Roman"/>
          <w:color w:val="000000" w:themeColor="text1"/>
          <w:sz w:val="28"/>
          <w:szCs w:val="28"/>
        </w:rPr>
      </w:pPr>
    </w:p>
    <w:p w:rsidR="00244001" w:rsidRPr="008244DE" w:rsidRDefault="00244001" w:rsidP="00244001">
      <w:pPr>
        <w:pBdr>
          <w:bottom w:val="single" w:sz="12" w:space="1" w:color="auto"/>
        </w:pBdr>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lang w:val="en-US"/>
        </w:rPr>
        <w:t>III</w:t>
      </w:r>
      <w:r w:rsidRPr="008244DE">
        <w:rPr>
          <w:rFonts w:ascii="Times New Roman" w:hAnsi="Times New Roman" w:cs="Times New Roman"/>
          <w:b/>
          <w:color w:val="000000" w:themeColor="text1"/>
          <w:sz w:val="28"/>
          <w:szCs w:val="28"/>
        </w:rPr>
        <w:t xml:space="preserve">. </w:t>
      </w:r>
      <w:r w:rsidR="004C70EE" w:rsidRPr="008244DE">
        <w:rPr>
          <w:rFonts w:ascii="Times New Roman" w:hAnsi="Times New Roman" w:cs="Times New Roman"/>
          <w:b/>
          <w:color w:val="000000" w:themeColor="text1"/>
          <w:sz w:val="28"/>
          <w:szCs w:val="28"/>
        </w:rPr>
        <w:t>О проекте Рекомендаций по организации профессионального развития должностных лиц (работников), наделенных полномочиями по осуществлению внутреннего финансового аудита</w:t>
      </w:r>
    </w:p>
    <w:p w:rsidR="00244001" w:rsidRPr="008244DE" w:rsidRDefault="00244001" w:rsidP="00244001">
      <w:pPr>
        <w:pBdr>
          <w:bottom w:val="single" w:sz="12" w:space="1" w:color="auto"/>
        </w:pBdr>
        <w:spacing w:after="0" w:line="240" w:lineRule="auto"/>
        <w:contextualSpacing/>
        <w:jc w:val="center"/>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 С.В., Артюхин Р.Е., Бычков С.С., Горбатов А.А., Григорян А.Р., Гулида</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Ю.В., Дубровин А.А., Иванова Н.В., Исаев Э.А., Ковалев Н.Ю., Колосов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Г.М., Константинова М.В., Коромыслова В.В., Сапрыкин С.В., Курбатов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П.И., Метелькова Е.О., Политов В.А., Сикора Е.Б., Табалина С.А., Тарасова Е.В., Третьякова И.А., Чеснокова А.В., Шиляев П.И., Юргенс А.А., Струкова Е.М., Кузнецов А.В.)</w:t>
      </w:r>
    </w:p>
    <w:p w:rsidR="00EF7E75" w:rsidRPr="008244DE" w:rsidRDefault="00EF7E75" w:rsidP="00244001">
      <w:pPr>
        <w:pStyle w:val="ac"/>
        <w:numPr>
          <w:ilvl w:val="0"/>
          <w:numId w:val="19"/>
        </w:numPr>
        <w:tabs>
          <w:tab w:val="left" w:pos="709"/>
          <w:tab w:val="left" w:pos="993"/>
        </w:tabs>
        <w:spacing w:after="0" w:line="240" w:lineRule="auto"/>
        <w:ind w:left="0" w:firstLine="709"/>
        <w:jc w:val="both"/>
        <w:rPr>
          <w:rFonts w:ascii="Times New Roman" w:hAnsi="Times New Roman"/>
          <w:color w:val="000000" w:themeColor="text1"/>
          <w:sz w:val="28"/>
        </w:rPr>
      </w:pPr>
      <w:r w:rsidRPr="008244DE">
        <w:rPr>
          <w:rFonts w:ascii="Times New Roman" w:hAnsi="Times New Roman"/>
          <w:color w:val="000000" w:themeColor="text1"/>
          <w:sz w:val="28"/>
        </w:rPr>
        <w:t>Принять к сведению мнения, аналитические, справочные и иные материалы членов Совета по развитию внутреннего финансового аудита.</w:t>
      </w:r>
    </w:p>
    <w:p w:rsidR="00244001" w:rsidRPr="008244DE" w:rsidRDefault="00244001" w:rsidP="00244001">
      <w:pPr>
        <w:pStyle w:val="ac"/>
        <w:numPr>
          <w:ilvl w:val="0"/>
          <w:numId w:val="19"/>
        </w:numPr>
        <w:tabs>
          <w:tab w:val="left" w:pos="709"/>
          <w:tab w:val="left" w:pos="993"/>
        </w:tabs>
        <w:spacing w:after="0" w:line="240" w:lineRule="auto"/>
        <w:ind w:left="0" w:firstLine="709"/>
        <w:jc w:val="both"/>
        <w:rPr>
          <w:rFonts w:ascii="Times New Roman" w:hAnsi="Times New Roman"/>
          <w:color w:val="000000" w:themeColor="text1"/>
          <w:sz w:val="28"/>
        </w:rPr>
      </w:pPr>
      <w:r w:rsidRPr="008244DE">
        <w:rPr>
          <w:rFonts w:ascii="Times New Roman" w:hAnsi="Times New Roman"/>
          <w:color w:val="000000" w:themeColor="text1"/>
          <w:sz w:val="28"/>
        </w:rPr>
        <w:t xml:space="preserve">Утвердить </w:t>
      </w:r>
      <w:r w:rsidR="004C70EE" w:rsidRPr="008244DE">
        <w:rPr>
          <w:rFonts w:ascii="Times New Roman" w:hAnsi="Times New Roman"/>
          <w:color w:val="000000" w:themeColor="text1"/>
          <w:sz w:val="28"/>
        </w:rPr>
        <w:t xml:space="preserve">с учетом результатов </w:t>
      </w:r>
      <w:r w:rsidR="009A2A97" w:rsidRPr="008244DE">
        <w:rPr>
          <w:rFonts w:ascii="Times New Roman" w:hAnsi="Times New Roman"/>
          <w:color w:val="000000" w:themeColor="text1"/>
          <w:sz w:val="28"/>
        </w:rPr>
        <w:t>обсуждения</w:t>
      </w:r>
      <w:r w:rsidR="004C70EE" w:rsidRPr="008244DE">
        <w:rPr>
          <w:rFonts w:ascii="Times New Roman" w:hAnsi="Times New Roman"/>
          <w:color w:val="000000" w:themeColor="text1"/>
          <w:sz w:val="28"/>
        </w:rPr>
        <w:t xml:space="preserve"> Рекомендации </w:t>
      </w:r>
      <w:r w:rsidR="003C4E0C" w:rsidRPr="008244DE">
        <w:rPr>
          <w:rFonts w:ascii="Times New Roman" w:hAnsi="Times New Roman"/>
          <w:color w:val="000000" w:themeColor="text1"/>
          <w:sz w:val="28"/>
        </w:rPr>
        <w:t>по профессиональному</w:t>
      </w:r>
      <w:r w:rsidR="004C70EE" w:rsidRPr="008244DE">
        <w:rPr>
          <w:rFonts w:ascii="Times New Roman" w:hAnsi="Times New Roman"/>
          <w:color w:val="000000" w:themeColor="text1"/>
          <w:sz w:val="28"/>
        </w:rPr>
        <w:t xml:space="preserve"> развити</w:t>
      </w:r>
      <w:r w:rsidR="003C4E0C" w:rsidRPr="008244DE">
        <w:rPr>
          <w:rFonts w:ascii="Times New Roman" w:hAnsi="Times New Roman"/>
          <w:color w:val="000000" w:themeColor="text1"/>
          <w:sz w:val="28"/>
        </w:rPr>
        <w:t>ю</w:t>
      </w:r>
      <w:r w:rsidR="004C70EE" w:rsidRPr="008244DE">
        <w:rPr>
          <w:rFonts w:ascii="Times New Roman" w:hAnsi="Times New Roman"/>
          <w:color w:val="000000" w:themeColor="text1"/>
          <w:sz w:val="28"/>
        </w:rPr>
        <w:t xml:space="preserve"> должностных лиц (работников), наделенных полномочиями по осуществлению внутреннего финансового аудита</w:t>
      </w:r>
      <w:r w:rsidR="00B236E3" w:rsidRPr="008244DE">
        <w:rPr>
          <w:rFonts w:ascii="Times New Roman" w:hAnsi="Times New Roman"/>
          <w:color w:val="000000" w:themeColor="text1"/>
          <w:sz w:val="28"/>
        </w:rPr>
        <w:t>,</w:t>
      </w:r>
      <w:r w:rsidR="004C70EE" w:rsidRPr="008244DE">
        <w:rPr>
          <w:rFonts w:ascii="Times New Roman" w:hAnsi="Times New Roman"/>
          <w:color w:val="000000" w:themeColor="text1"/>
          <w:sz w:val="28"/>
        </w:rPr>
        <w:t xml:space="preserve"> </w:t>
      </w:r>
      <w:r w:rsidRPr="008244DE">
        <w:rPr>
          <w:rFonts w:ascii="Times New Roman" w:hAnsi="Times New Roman" w:cs="Times New Roman"/>
          <w:color w:val="000000" w:themeColor="text1"/>
          <w:sz w:val="28"/>
          <w:szCs w:val="28"/>
        </w:rPr>
        <w:t xml:space="preserve">согласно </w:t>
      </w:r>
      <w:r w:rsidR="0074561A" w:rsidRPr="008244DE">
        <w:rPr>
          <w:rFonts w:ascii="Times New Roman" w:hAnsi="Times New Roman" w:cs="Times New Roman"/>
          <w:color w:val="000000" w:themeColor="text1"/>
          <w:sz w:val="28"/>
          <w:szCs w:val="28"/>
        </w:rPr>
        <w:t>П</w:t>
      </w:r>
      <w:r w:rsidRPr="008244DE">
        <w:rPr>
          <w:rFonts w:ascii="Times New Roman" w:hAnsi="Times New Roman" w:cs="Times New Roman"/>
          <w:color w:val="000000" w:themeColor="text1"/>
          <w:sz w:val="28"/>
          <w:szCs w:val="28"/>
        </w:rPr>
        <w:t>риложению № </w:t>
      </w:r>
      <w:r w:rsidR="004C70EE" w:rsidRPr="008244DE">
        <w:rPr>
          <w:rFonts w:ascii="Times New Roman" w:hAnsi="Times New Roman" w:cs="Times New Roman"/>
          <w:color w:val="000000" w:themeColor="text1"/>
          <w:sz w:val="28"/>
          <w:szCs w:val="28"/>
        </w:rPr>
        <w:t>2</w:t>
      </w:r>
      <w:r w:rsidR="006B3999" w:rsidRPr="008244DE">
        <w:rPr>
          <w:rFonts w:ascii="Times New Roman" w:hAnsi="Times New Roman" w:cs="Times New Roman"/>
          <w:color w:val="000000" w:themeColor="text1"/>
          <w:sz w:val="28"/>
          <w:szCs w:val="28"/>
        </w:rPr>
        <w:t xml:space="preserve"> к настоящему протоколу</w:t>
      </w:r>
      <w:r w:rsidRPr="008244DE">
        <w:rPr>
          <w:rFonts w:ascii="Times New Roman" w:hAnsi="Times New Roman"/>
          <w:color w:val="000000" w:themeColor="text1"/>
          <w:sz w:val="28"/>
        </w:rPr>
        <w:t>.</w:t>
      </w:r>
    </w:p>
    <w:p w:rsidR="00D350F4" w:rsidRPr="008244DE" w:rsidRDefault="00D350F4" w:rsidP="00AB7266">
      <w:pPr>
        <w:spacing w:after="0" w:line="240" w:lineRule="auto"/>
        <w:jc w:val="center"/>
        <w:rPr>
          <w:rFonts w:ascii="Times New Roman" w:hAnsi="Times New Roman" w:cs="Times New Roman"/>
          <w:color w:val="000000" w:themeColor="text1"/>
          <w:sz w:val="28"/>
          <w:szCs w:val="28"/>
        </w:rPr>
      </w:pPr>
    </w:p>
    <w:p w:rsidR="00AB7266" w:rsidRPr="008244DE" w:rsidRDefault="00AB7266" w:rsidP="00AB7266">
      <w:pPr>
        <w:spacing w:after="0" w:line="240" w:lineRule="auto"/>
        <w:jc w:val="center"/>
        <w:rPr>
          <w:rFonts w:ascii="Times New Roman" w:hAnsi="Times New Roman" w:cs="Times New Roman"/>
          <w:color w:val="000000" w:themeColor="text1"/>
          <w:sz w:val="28"/>
          <w:szCs w:val="28"/>
        </w:rPr>
      </w:pPr>
    </w:p>
    <w:p w:rsidR="004C70EE" w:rsidRPr="008244DE" w:rsidRDefault="004C70EE" w:rsidP="004C70EE">
      <w:pPr>
        <w:pBdr>
          <w:bottom w:val="single" w:sz="12" w:space="1" w:color="auto"/>
        </w:pBdr>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lang w:val="en-US"/>
        </w:rPr>
        <w:lastRenderedPageBreak/>
        <w:t>IV</w:t>
      </w:r>
      <w:r w:rsidRPr="008244DE">
        <w:rPr>
          <w:rFonts w:ascii="Times New Roman" w:hAnsi="Times New Roman" w:cs="Times New Roman"/>
          <w:b/>
          <w:color w:val="000000" w:themeColor="text1"/>
          <w:sz w:val="28"/>
          <w:szCs w:val="28"/>
        </w:rPr>
        <w:t xml:space="preserve">. О проекте </w:t>
      </w:r>
      <w:r w:rsidR="00237DB6" w:rsidRPr="008244DE">
        <w:rPr>
          <w:rFonts w:ascii="Times New Roman" w:hAnsi="Times New Roman" w:cs="Times New Roman"/>
          <w:b/>
          <w:color w:val="000000" w:themeColor="text1"/>
          <w:sz w:val="28"/>
          <w:szCs w:val="28"/>
        </w:rPr>
        <w:t>Рекомендаций по определению перечня знаний, умений, прав и обязанностей для разработки должностных регламентов (инструкций) должностных лиц (работников), наделенных полномочиями по осуществлению внутреннего финансового аудита</w:t>
      </w:r>
    </w:p>
    <w:p w:rsidR="004C70EE" w:rsidRPr="008244DE" w:rsidRDefault="004C70EE" w:rsidP="004C70EE">
      <w:pPr>
        <w:pBdr>
          <w:bottom w:val="single" w:sz="12" w:space="1" w:color="auto"/>
        </w:pBdr>
        <w:spacing w:after="0" w:line="240" w:lineRule="auto"/>
        <w:contextualSpacing/>
        <w:jc w:val="center"/>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 С.В., Артюхин Р.Е., Бычков С.С., Горбатов А.А., Григорян А.Р., Гулида</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Ю.В., Дубровин А.А., Иванова Н.В., Исаев Э.А., Ковалев Н.Ю., Колосов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Г.М., Константинова М.В., Коромыслова В.В., Сапрыкин С.В., Курбатов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П.И., Метелькова Е.О., Политов В.А., Сикора Е.Б., Табалина С.А., Тарасова Е.В., Третьякова И.А., Чеснокова А.В., Шиляев П.И., Юргенс А.А., Струкова Е.М., Кузнецов А.В.)</w:t>
      </w:r>
    </w:p>
    <w:p w:rsidR="00EF7E75" w:rsidRPr="008244DE" w:rsidRDefault="00EF7E75" w:rsidP="00EF7E75">
      <w:pPr>
        <w:pStyle w:val="ac"/>
        <w:numPr>
          <w:ilvl w:val="0"/>
          <w:numId w:val="20"/>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244DE">
        <w:rPr>
          <w:rFonts w:ascii="Times New Roman" w:hAnsi="Times New Roman"/>
          <w:color w:val="000000" w:themeColor="text1"/>
          <w:sz w:val="28"/>
        </w:rPr>
        <w:t>Принять к сведению мнения, аналитические, справочные и иные материалы членов Совета по развитию внутреннего финансового аудита.</w:t>
      </w:r>
    </w:p>
    <w:p w:rsidR="00237DB6" w:rsidRPr="008244DE" w:rsidRDefault="00237DB6" w:rsidP="00EF7E75">
      <w:pPr>
        <w:pStyle w:val="ac"/>
        <w:numPr>
          <w:ilvl w:val="0"/>
          <w:numId w:val="20"/>
        </w:numPr>
        <w:tabs>
          <w:tab w:val="left" w:pos="993"/>
        </w:tabs>
        <w:spacing w:after="0" w:line="240" w:lineRule="auto"/>
        <w:ind w:left="0" w:firstLine="709"/>
        <w:jc w:val="both"/>
        <w:rPr>
          <w:rFonts w:ascii="Times New Roman" w:hAnsi="Times New Roman" w:cs="Times New Roman"/>
          <w:color w:val="000000" w:themeColor="text1"/>
          <w:spacing w:val="-6"/>
          <w:sz w:val="28"/>
          <w:szCs w:val="28"/>
        </w:rPr>
      </w:pPr>
      <w:r w:rsidRPr="008244DE">
        <w:rPr>
          <w:rFonts w:ascii="Times New Roman" w:hAnsi="Times New Roman"/>
          <w:color w:val="000000" w:themeColor="text1"/>
          <w:spacing w:val="-6"/>
          <w:sz w:val="28"/>
        </w:rPr>
        <w:t xml:space="preserve">Утвердить </w:t>
      </w:r>
      <w:r w:rsidR="00AB5AEF" w:rsidRPr="008244DE">
        <w:rPr>
          <w:rFonts w:ascii="Times New Roman" w:hAnsi="Times New Roman"/>
          <w:color w:val="000000" w:themeColor="text1"/>
          <w:spacing w:val="-6"/>
          <w:sz w:val="28"/>
        </w:rPr>
        <w:t xml:space="preserve">с учетом </w:t>
      </w:r>
      <w:r w:rsidR="009A2A97" w:rsidRPr="008244DE">
        <w:rPr>
          <w:rFonts w:ascii="Times New Roman" w:hAnsi="Times New Roman"/>
          <w:color w:val="000000" w:themeColor="text1"/>
          <w:spacing w:val="-6"/>
          <w:sz w:val="28"/>
        </w:rPr>
        <w:t>обсуждения</w:t>
      </w:r>
      <w:r w:rsidR="00AB5AEF" w:rsidRPr="008244DE">
        <w:rPr>
          <w:rFonts w:ascii="Times New Roman" w:hAnsi="Times New Roman"/>
          <w:color w:val="000000" w:themeColor="text1"/>
          <w:spacing w:val="-6"/>
          <w:sz w:val="28"/>
        </w:rPr>
        <w:t xml:space="preserve"> </w:t>
      </w:r>
      <w:r w:rsidR="00EF7E75" w:rsidRPr="008244DE">
        <w:rPr>
          <w:rFonts w:ascii="Times New Roman" w:hAnsi="Times New Roman"/>
          <w:color w:val="000000" w:themeColor="text1"/>
          <w:spacing w:val="-6"/>
          <w:sz w:val="28"/>
        </w:rPr>
        <w:t>Рекомендации по определению перечня знаний, умений, прав и обязанностей для разработки должностных регламентов (инструкций) должностных лиц (работников), наделенных полномочиями по осуществлению внутреннего финансового аудита</w:t>
      </w:r>
      <w:r w:rsidR="00B236E3" w:rsidRPr="008244DE">
        <w:rPr>
          <w:rFonts w:ascii="Times New Roman" w:hAnsi="Times New Roman"/>
          <w:color w:val="000000" w:themeColor="text1"/>
          <w:spacing w:val="-6"/>
          <w:sz w:val="28"/>
        </w:rPr>
        <w:t>,</w:t>
      </w:r>
      <w:r w:rsidR="00EF7E75" w:rsidRPr="008244DE">
        <w:rPr>
          <w:rFonts w:ascii="Times New Roman" w:hAnsi="Times New Roman"/>
          <w:color w:val="000000" w:themeColor="text1"/>
          <w:spacing w:val="-6"/>
          <w:sz w:val="28"/>
        </w:rPr>
        <w:t xml:space="preserve"> </w:t>
      </w:r>
      <w:r w:rsidRPr="008244DE">
        <w:rPr>
          <w:rFonts w:ascii="Times New Roman" w:hAnsi="Times New Roman" w:cs="Times New Roman"/>
          <w:color w:val="000000" w:themeColor="text1"/>
          <w:spacing w:val="-6"/>
          <w:sz w:val="28"/>
          <w:szCs w:val="28"/>
        </w:rPr>
        <w:t xml:space="preserve">согласно </w:t>
      </w:r>
      <w:r w:rsidR="0074561A" w:rsidRPr="008244DE">
        <w:rPr>
          <w:rFonts w:ascii="Times New Roman" w:hAnsi="Times New Roman" w:cs="Times New Roman"/>
          <w:color w:val="000000" w:themeColor="text1"/>
          <w:spacing w:val="-6"/>
          <w:sz w:val="28"/>
          <w:szCs w:val="28"/>
        </w:rPr>
        <w:t>П</w:t>
      </w:r>
      <w:r w:rsidRPr="008244DE">
        <w:rPr>
          <w:rFonts w:ascii="Times New Roman" w:hAnsi="Times New Roman" w:cs="Times New Roman"/>
          <w:color w:val="000000" w:themeColor="text1"/>
          <w:spacing w:val="-6"/>
          <w:sz w:val="28"/>
          <w:szCs w:val="28"/>
        </w:rPr>
        <w:t>риложению № 3</w:t>
      </w:r>
      <w:r w:rsidR="006B3999" w:rsidRPr="008244DE">
        <w:rPr>
          <w:rFonts w:ascii="Times New Roman" w:hAnsi="Times New Roman" w:cs="Times New Roman"/>
          <w:color w:val="000000" w:themeColor="text1"/>
          <w:spacing w:val="-6"/>
          <w:sz w:val="28"/>
          <w:szCs w:val="28"/>
        </w:rPr>
        <w:t xml:space="preserve"> к настоящему протоколу</w:t>
      </w:r>
      <w:r w:rsidRPr="008244DE">
        <w:rPr>
          <w:rFonts w:ascii="Times New Roman" w:hAnsi="Times New Roman"/>
          <w:color w:val="000000" w:themeColor="text1"/>
          <w:spacing w:val="-6"/>
          <w:sz w:val="28"/>
        </w:rPr>
        <w:t>.</w:t>
      </w:r>
    </w:p>
    <w:p w:rsidR="00237DB6" w:rsidRPr="008244DE" w:rsidRDefault="00237DB6" w:rsidP="00237DB6">
      <w:pPr>
        <w:tabs>
          <w:tab w:val="left" w:pos="1134"/>
        </w:tabs>
        <w:spacing w:after="0" w:line="240" w:lineRule="auto"/>
        <w:ind w:firstLine="567"/>
        <w:jc w:val="both"/>
        <w:rPr>
          <w:rFonts w:ascii="Times New Roman" w:hAnsi="Times New Roman" w:cs="Times New Roman"/>
          <w:b/>
          <w:color w:val="000000" w:themeColor="text1"/>
          <w:sz w:val="28"/>
          <w:szCs w:val="28"/>
        </w:rPr>
      </w:pPr>
    </w:p>
    <w:p w:rsidR="00237DB6" w:rsidRPr="008244DE" w:rsidRDefault="00237DB6" w:rsidP="00237DB6">
      <w:pPr>
        <w:pBdr>
          <w:bottom w:val="single" w:sz="12" w:space="1" w:color="auto"/>
        </w:pBdr>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lang w:val="en-US"/>
        </w:rPr>
        <w:t>V</w:t>
      </w:r>
      <w:r w:rsidRPr="008244DE">
        <w:rPr>
          <w:rFonts w:ascii="Times New Roman" w:hAnsi="Times New Roman" w:cs="Times New Roman"/>
          <w:b/>
          <w:color w:val="000000" w:themeColor="text1"/>
          <w:sz w:val="28"/>
          <w:szCs w:val="28"/>
        </w:rPr>
        <w:t>. О проекте Методических рекомендаций по организации внутреннего финансового аудита</w:t>
      </w:r>
    </w:p>
    <w:p w:rsidR="00237DB6" w:rsidRPr="008244DE" w:rsidRDefault="00237DB6" w:rsidP="00237DB6">
      <w:pPr>
        <w:pBdr>
          <w:bottom w:val="single" w:sz="12" w:space="1" w:color="auto"/>
        </w:pBdr>
        <w:spacing w:after="0" w:line="240" w:lineRule="auto"/>
        <w:contextualSpacing/>
        <w:jc w:val="center"/>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 С.В., Артюхин Р.Е., Бычков С.С., Горбатов А.А., Григорян А.Р., Гулида</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Ю.В., Дубровин А.А., Иванова Н.В., Исаев Э.А., Ковалев Н.Ю., Колосов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Г.М., Константинова М.В., Коромыслова В.В., Сапрыкин С.В., Курбатов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П.И., Метелькова Е.О., Политов В.А., Сикора Е.Б., Табалина С.А., Тарасова Е.В., Третьякова И.А., Чеснокова А.В., Шиляев П.И., Юргенс А.А., Струкова Е.М., Кузнецов А.В.)</w:t>
      </w:r>
    </w:p>
    <w:p w:rsidR="00EF7E75" w:rsidRPr="008244DE" w:rsidRDefault="00EF7E75" w:rsidP="00866DD9">
      <w:pPr>
        <w:pStyle w:val="ac"/>
        <w:numPr>
          <w:ilvl w:val="0"/>
          <w:numId w:val="2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244DE">
        <w:rPr>
          <w:rFonts w:ascii="Times New Roman" w:hAnsi="Times New Roman"/>
          <w:color w:val="000000" w:themeColor="text1"/>
          <w:sz w:val="28"/>
        </w:rPr>
        <w:t>Принять к сведению мнения, аналитические, справочные и иные материалы членов Совета по развитию внутреннего финансового аудита.</w:t>
      </w:r>
    </w:p>
    <w:p w:rsidR="00D9675B" w:rsidRPr="008244DE" w:rsidRDefault="00237DB6" w:rsidP="006B3999">
      <w:pPr>
        <w:pStyle w:val="ac"/>
        <w:numPr>
          <w:ilvl w:val="0"/>
          <w:numId w:val="21"/>
        </w:numPr>
        <w:tabs>
          <w:tab w:val="left" w:pos="709"/>
          <w:tab w:val="left" w:pos="851"/>
          <w:tab w:val="left" w:pos="993"/>
        </w:tabs>
        <w:spacing w:after="0" w:line="240" w:lineRule="auto"/>
        <w:ind w:left="0" w:firstLine="709"/>
        <w:jc w:val="both"/>
        <w:rPr>
          <w:rFonts w:ascii="Times New Roman" w:hAnsi="Times New Roman" w:cs="Times New Roman"/>
          <w:color w:val="000000" w:themeColor="text1"/>
          <w:sz w:val="28"/>
          <w:szCs w:val="28"/>
        </w:rPr>
      </w:pPr>
      <w:r w:rsidRPr="008244DE">
        <w:rPr>
          <w:rFonts w:ascii="Times New Roman" w:hAnsi="Times New Roman"/>
          <w:color w:val="000000" w:themeColor="text1"/>
          <w:sz w:val="28"/>
        </w:rPr>
        <w:t xml:space="preserve">Рекомендовать </w:t>
      </w:r>
      <w:r w:rsidR="00866DD9" w:rsidRPr="008244DE">
        <w:rPr>
          <w:rFonts w:ascii="Times New Roman" w:hAnsi="Times New Roman"/>
          <w:color w:val="000000" w:themeColor="text1"/>
          <w:sz w:val="28"/>
        </w:rPr>
        <w:t xml:space="preserve">Минфину России </w:t>
      </w:r>
      <w:r w:rsidR="006B3999" w:rsidRPr="008244DE">
        <w:rPr>
          <w:rFonts w:ascii="Times New Roman" w:hAnsi="Times New Roman"/>
          <w:color w:val="000000" w:themeColor="text1"/>
          <w:sz w:val="28"/>
        </w:rPr>
        <w:t>при доработке проекта Методических рекомендаций по организации внутреннего финансового аудита</w:t>
      </w:r>
      <w:r w:rsidR="00D9675B" w:rsidRPr="008244DE">
        <w:rPr>
          <w:rFonts w:ascii="Times New Roman" w:hAnsi="Times New Roman"/>
          <w:color w:val="000000" w:themeColor="text1"/>
          <w:sz w:val="28"/>
        </w:rPr>
        <w:t>:</w:t>
      </w:r>
    </w:p>
    <w:p w:rsidR="003E0C17" w:rsidRPr="008244DE" w:rsidRDefault="003E0C17" w:rsidP="006B3999">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в положении о необходимости непосредственного подчинения субъекта внутреннего финансового аудита</w:t>
      </w:r>
      <w:r w:rsidR="004B580C" w:rsidRPr="008244DE">
        <w:rPr>
          <w:rFonts w:ascii="Times New Roman" w:hAnsi="Times New Roman" w:cs="Times New Roman"/>
          <w:color w:val="000000" w:themeColor="text1"/>
          <w:sz w:val="28"/>
          <w:szCs w:val="28"/>
        </w:rPr>
        <w:t xml:space="preserve"> руководителю </w:t>
      </w:r>
      <w:r w:rsidR="004B580C" w:rsidRPr="008244DE">
        <w:rPr>
          <w:rFonts w:ascii="Times New Roman" w:eastAsia="Times New Roman" w:hAnsi="Times New Roman" w:cs="Times New Roman"/>
          <w:color w:val="000000" w:themeColor="text1"/>
          <w:sz w:val="28"/>
          <w:szCs w:val="28"/>
          <w:lang w:eastAsia="ru-RU"/>
        </w:rPr>
        <w:t>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(далее – главный администратор),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w:t>
      </w:r>
      <w:r w:rsidRPr="008244DE">
        <w:rPr>
          <w:rFonts w:ascii="Times New Roman" w:hAnsi="Times New Roman" w:cs="Times New Roman"/>
          <w:color w:val="000000" w:themeColor="text1"/>
          <w:sz w:val="28"/>
          <w:szCs w:val="28"/>
        </w:rPr>
        <w:t xml:space="preserve"> раскрыть </w:t>
      </w:r>
      <w:r w:rsidR="00DA23C2" w:rsidRPr="008244DE">
        <w:rPr>
          <w:rFonts w:ascii="Times New Roman" w:hAnsi="Times New Roman" w:cs="Times New Roman"/>
          <w:color w:val="000000" w:themeColor="text1"/>
          <w:sz w:val="28"/>
          <w:szCs w:val="28"/>
        </w:rPr>
        <w:t xml:space="preserve">конкретные </w:t>
      </w:r>
      <w:r w:rsidRPr="008244DE">
        <w:rPr>
          <w:rFonts w:ascii="Times New Roman" w:hAnsi="Times New Roman" w:cs="Times New Roman"/>
          <w:color w:val="000000" w:themeColor="text1"/>
          <w:sz w:val="28"/>
          <w:szCs w:val="28"/>
        </w:rPr>
        <w:t>формы образования</w:t>
      </w:r>
      <w:r w:rsidR="00A62E7E" w:rsidRPr="008244DE">
        <w:rPr>
          <w:rFonts w:ascii="Times New Roman" w:hAnsi="Times New Roman" w:cs="Times New Roman"/>
          <w:color w:val="000000" w:themeColor="text1"/>
          <w:sz w:val="28"/>
          <w:szCs w:val="28"/>
        </w:rPr>
        <w:t xml:space="preserve"> такого субъекта внутреннего финансового аудита</w:t>
      </w:r>
      <w:r w:rsidR="009F0E1A" w:rsidRPr="008244DE">
        <w:rPr>
          <w:rFonts w:ascii="Times New Roman" w:hAnsi="Times New Roman" w:cs="Times New Roman"/>
          <w:color w:val="000000" w:themeColor="text1"/>
          <w:sz w:val="28"/>
          <w:szCs w:val="28"/>
        </w:rPr>
        <w:t>;</w:t>
      </w:r>
    </w:p>
    <w:p w:rsidR="00866DD9" w:rsidRPr="008244DE" w:rsidRDefault="00613DA0" w:rsidP="00053A7F">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конкретизировать пример недопустимой практики </w:t>
      </w:r>
      <w:r w:rsidR="00F67B34" w:rsidRPr="008244DE">
        <w:rPr>
          <w:rFonts w:ascii="Times New Roman" w:hAnsi="Times New Roman" w:cs="Times New Roman"/>
          <w:color w:val="000000" w:themeColor="text1"/>
          <w:sz w:val="28"/>
          <w:szCs w:val="28"/>
        </w:rPr>
        <w:t xml:space="preserve">принятия решений о самостоятельном выполнении </w:t>
      </w:r>
      <w:r w:rsidR="00F67B34" w:rsidRPr="008244DE">
        <w:rPr>
          <w:rFonts w:ascii="Times New Roman" w:hAnsi="Times New Roman" w:cs="Times New Roman"/>
          <w:color w:val="000000" w:themeColor="text1"/>
          <w:sz w:val="28"/>
          <w:szCs w:val="28"/>
          <w:lang w:eastAsia="ru-RU"/>
        </w:rPr>
        <w:t xml:space="preserve">руководителем главного администратора (администратора) действий, направленных на достижение целей осуществления внутреннего финансового аудита, </w:t>
      </w:r>
      <w:r w:rsidR="00053A7F" w:rsidRPr="008244DE">
        <w:rPr>
          <w:rFonts w:ascii="Times New Roman" w:hAnsi="Times New Roman" w:cs="Times New Roman"/>
          <w:color w:val="000000" w:themeColor="text1"/>
          <w:sz w:val="28"/>
          <w:szCs w:val="28"/>
          <w:lang w:eastAsia="ru-RU"/>
        </w:rPr>
        <w:t>в случае</w:t>
      </w:r>
      <w:r w:rsidR="00F67B34" w:rsidRPr="008244DE">
        <w:rPr>
          <w:rFonts w:ascii="Times New Roman" w:hAnsi="Times New Roman" w:cs="Times New Roman"/>
          <w:color w:val="000000" w:themeColor="text1"/>
          <w:sz w:val="28"/>
          <w:szCs w:val="28"/>
          <w:lang w:eastAsia="ru-RU"/>
        </w:rPr>
        <w:t xml:space="preserve"> </w:t>
      </w:r>
      <w:r w:rsidR="00FA786B" w:rsidRPr="008244DE">
        <w:rPr>
          <w:rFonts w:ascii="Times New Roman" w:hAnsi="Times New Roman" w:cs="Times New Roman"/>
          <w:color w:val="000000" w:themeColor="text1"/>
          <w:sz w:val="28"/>
          <w:szCs w:val="28"/>
          <w:lang w:eastAsia="ru-RU"/>
        </w:rPr>
        <w:t>выборочного</w:t>
      </w:r>
      <w:r w:rsidR="00053A7F" w:rsidRPr="008244DE">
        <w:rPr>
          <w:rFonts w:ascii="Times New Roman" w:hAnsi="Times New Roman" w:cs="Times New Roman"/>
          <w:color w:val="000000" w:themeColor="text1"/>
          <w:sz w:val="28"/>
          <w:szCs w:val="28"/>
          <w:lang w:eastAsia="ru-RU"/>
        </w:rPr>
        <w:t xml:space="preserve"> осуществления </w:t>
      </w:r>
      <w:r w:rsidR="00053A7F" w:rsidRPr="008244DE">
        <w:rPr>
          <w:rFonts w:ascii="Times New Roman" w:hAnsi="Times New Roman" w:cs="Times New Roman"/>
          <w:color w:val="000000" w:themeColor="text1"/>
          <w:sz w:val="28"/>
          <w:szCs w:val="28"/>
        </w:rPr>
        <w:t xml:space="preserve">руководителем </w:t>
      </w:r>
      <w:r w:rsidR="00053A7F" w:rsidRPr="008244DE">
        <w:rPr>
          <w:rFonts w:ascii="Times New Roman" w:eastAsia="Times New Roman" w:hAnsi="Times New Roman" w:cs="Times New Roman"/>
          <w:color w:val="000000" w:themeColor="text1"/>
          <w:sz w:val="28"/>
          <w:szCs w:val="28"/>
          <w:lang w:eastAsia="ru-RU"/>
        </w:rPr>
        <w:t xml:space="preserve">главного администратора (администратора) </w:t>
      </w:r>
      <w:r w:rsidR="00053A7F" w:rsidRPr="008244DE">
        <w:rPr>
          <w:rFonts w:ascii="Times New Roman" w:hAnsi="Times New Roman" w:cs="Times New Roman"/>
          <w:color w:val="000000" w:themeColor="text1"/>
          <w:sz w:val="28"/>
          <w:szCs w:val="28"/>
        </w:rPr>
        <w:t>операций (действий) по выполнению бюджетных процедур;</w:t>
      </w:r>
    </w:p>
    <w:p w:rsidR="00613DA0" w:rsidRPr="008244DE" w:rsidRDefault="00613DA0" w:rsidP="006B3999">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lastRenderedPageBreak/>
        <w:t>уточнить способ получения профессиональных и специальных знаний в практическом примере обеспечения наличия у должностного лица (работника)</w:t>
      </w:r>
      <w:r w:rsidR="00BE0DF0" w:rsidRPr="008244DE">
        <w:rPr>
          <w:rFonts w:ascii="Times New Roman" w:hAnsi="Times New Roman" w:cs="Times New Roman"/>
          <w:color w:val="000000" w:themeColor="text1"/>
          <w:sz w:val="28"/>
          <w:szCs w:val="28"/>
        </w:rPr>
        <w:t>, наделенного полномочиями по осуществлению внутреннего финансового аудита,</w:t>
      </w:r>
      <w:r w:rsidRPr="008244DE">
        <w:rPr>
          <w:rFonts w:ascii="Times New Roman" w:hAnsi="Times New Roman" w:cs="Times New Roman"/>
          <w:color w:val="000000" w:themeColor="text1"/>
          <w:sz w:val="28"/>
          <w:szCs w:val="28"/>
        </w:rPr>
        <w:t xml:space="preserve"> совокупности профессиональных и специальных знаний, опыта, навыков и умений, а также других компетенций, необходимых для осуществления внутреннего финансового аудита;</w:t>
      </w:r>
    </w:p>
    <w:p w:rsidR="00613DA0" w:rsidRPr="008244DE" w:rsidRDefault="00613DA0" w:rsidP="006B3999">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уточнить возможность передачи администратором полномочий по осуществлению внутреннего финансового аудита вне зависимости от иных исполняемых им бюджетных полномочий в случае подведомственности такого администратора главному администратору и исключить положение об отсутствии основания для передачи главным администратором полномочий по осуществлению внутреннего финансового аудита;</w:t>
      </w:r>
    </w:p>
    <w:p w:rsidR="00613DA0" w:rsidRPr="008244DE" w:rsidRDefault="005561F5" w:rsidP="006B3999">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в примере недопустимой практики о принятии решения</w:t>
      </w:r>
      <w:r w:rsidR="005031EA" w:rsidRPr="008244DE">
        <w:rPr>
          <w:rFonts w:ascii="Times New Roman" w:hAnsi="Times New Roman" w:cs="Times New Roman"/>
          <w:color w:val="000000" w:themeColor="text1"/>
          <w:sz w:val="28"/>
          <w:szCs w:val="28"/>
        </w:rPr>
        <w:t xml:space="preserve"> об образовании субъекта внутреннего финансового аудита путем наделения полномочиями по осуществлению внутреннего финансового аудита должностного лица (работника) главного администратора (администратора) </w:t>
      </w:r>
      <w:r w:rsidR="00EA3FE3" w:rsidRPr="008244DE">
        <w:rPr>
          <w:rFonts w:ascii="Times New Roman" w:hAnsi="Times New Roman" w:cs="Times New Roman"/>
          <w:color w:val="000000" w:themeColor="text1"/>
          <w:sz w:val="28"/>
          <w:szCs w:val="28"/>
        </w:rPr>
        <w:t xml:space="preserve">дополнить последствием </w:t>
      </w:r>
      <w:r w:rsidR="00C0756B" w:rsidRPr="008244DE">
        <w:rPr>
          <w:rFonts w:ascii="Times New Roman" w:hAnsi="Times New Roman" w:cs="Times New Roman"/>
          <w:color w:val="000000" w:themeColor="text1"/>
          <w:sz w:val="28"/>
          <w:szCs w:val="28"/>
        </w:rPr>
        <w:t xml:space="preserve">принятия </w:t>
      </w:r>
      <w:r w:rsidR="00A62E7E" w:rsidRPr="008244DE">
        <w:rPr>
          <w:rFonts w:ascii="Times New Roman" w:hAnsi="Times New Roman" w:cs="Times New Roman"/>
          <w:color w:val="000000" w:themeColor="text1"/>
          <w:sz w:val="28"/>
          <w:szCs w:val="28"/>
        </w:rPr>
        <w:t xml:space="preserve">такого решения </w:t>
      </w:r>
      <w:r w:rsidR="00EA3FE3" w:rsidRPr="008244DE">
        <w:rPr>
          <w:rFonts w:ascii="Times New Roman" w:hAnsi="Times New Roman" w:cs="Times New Roman"/>
          <w:color w:val="000000" w:themeColor="text1"/>
          <w:sz w:val="28"/>
          <w:szCs w:val="28"/>
        </w:rPr>
        <w:t>в виде несоблюдения принципа компетентности</w:t>
      </w:r>
      <w:r w:rsidR="00613DA0" w:rsidRPr="008244DE">
        <w:rPr>
          <w:rFonts w:ascii="Times New Roman" w:hAnsi="Times New Roman" w:cs="Times New Roman"/>
          <w:color w:val="000000" w:themeColor="text1"/>
          <w:sz w:val="28"/>
          <w:szCs w:val="28"/>
        </w:rPr>
        <w:t>;</w:t>
      </w:r>
    </w:p>
    <w:p w:rsidR="00613DA0" w:rsidRPr="008244DE" w:rsidRDefault="00613DA0" w:rsidP="006B3999">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учесть замечания юридико</w:t>
      </w:r>
      <w:r w:rsidR="00B236E3" w:rsidRPr="008244DE">
        <w:rPr>
          <w:rFonts w:ascii="Times New Roman" w:hAnsi="Times New Roman" w:cs="Times New Roman"/>
          <w:color w:val="000000" w:themeColor="text1"/>
          <w:sz w:val="28"/>
          <w:szCs w:val="28"/>
        </w:rPr>
        <w:t>-</w:t>
      </w:r>
      <w:r w:rsidRPr="008244DE">
        <w:rPr>
          <w:rFonts w:ascii="Times New Roman" w:hAnsi="Times New Roman" w:cs="Times New Roman"/>
          <w:color w:val="000000" w:themeColor="text1"/>
          <w:sz w:val="28"/>
          <w:szCs w:val="28"/>
        </w:rPr>
        <w:t>технического характера.</w:t>
      </w:r>
    </w:p>
    <w:p w:rsidR="00237DB6" w:rsidRPr="008244DE" w:rsidRDefault="00237DB6" w:rsidP="00237DB6">
      <w:pPr>
        <w:pStyle w:val="ac"/>
        <w:tabs>
          <w:tab w:val="left" w:pos="851"/>
          <w:tab w:val="left" w:pos="993"/>
        </w:tabs>
        <w:spacing w:after="0" w:line="240" w:lineRule="auto"/>
        <w:ind w:left="1069"/>
        <w:jc w:val="both"/>
        <w:rPr>
          <w:rFonts w:ascii="Times New Roman" w:hAnsi="Times New Roman"/>
          <w:color w:val="000000" w:themeColor="text1"/>
          <w:sz w:val="28"/>
        </w:rPr>
      </w:pPr>
    </w:p>
    <w:p w:rsidR="00C01EF4" w:rsidRPr="008244DE" w:rsidRDefault="00C01EF4" w:rsidP="00C01EF4">
      <w:pPr>
        <w:pBdr>
          <w:bottom w:val="single" w:sz="12" w:space="1" w:color="auto"/>
        </w:pBdr>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lang w:val="en-US"/>
        </w:rPr>
        <w:t>VI</w:t>
      </w:r>
      <w:r w:rsidRPr="008244DE">
        <w:rPr>
          <w:rFonts w:ascii="Times New Roman" w:hAnsi="Times New Roman" w:cs="Times New Roman"/>
          <w:b/>
          <w:color w:val="000000" w:themeColor="text1"/>
          <w:sz w:val="28"/>
          <w:szCs w:val="28"/>
        </w:rPr>
        <w:t>. О проекте приказа Минфина России «О внесении изменений в некоторые приказы Министерства финансов Российской Федерации по вопросам осуществления внутреннего финансового аудита»</w:t>
      </w:r>
    </w:p>
    <w:p w:rsidR="00C01EF4" w:rsidRPr="008244DE" w:rsidRDefault="00C01EF4" w:rsidP="00C01EF4">
      <w:pPr>
        <w:pBdr>
          <w:bottom w:val="single" w:sz="12" w:space="1" w:color="auto"/>
        </w:pBdr>
        <w:spacing w:after="0" w:line="240" w:lineRule="auto"/>
        <w:contextualSpacing/>
        <w:jc w:val="center"/>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 С.В., Артюхин Р.Е., Бычков С.С., Горбатов А.А., Григорян А.Р., Гулида</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Ю.В., Дубровин А.А., Иванова Н.В., Исаев Э.А., Ковалев Н.Ю., Колосов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Г.М., Константинова М.В., Коромыслова В.В., Сапрыкин С.В., Курбатов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П.И., Метелькова Е.О., Политов В.А., Сикора Е.Б., Табалина С.А., Тарасова Е.В., Третьякова И.А., Чеснокова А.В., Шиляев П.И., Юргенс А.А., Струкова Е.М., Кузнецов А.В.)</w:t>
      </w:r>
    </w:p>
    <w:p w:rsidR="00C01EF4" w:rsidRPr="008244DE" w:rsidRDefault="00C01EF4" w:rsidP="00C01EF4">
      <w:pPr>
        <w:pStyle w:val="ac"/>
        <w:numPr>
          <w:ilvl w:val="0"/>
          <w:numId w:val="22"/>
        </w:numPr>
        <w:tabs>
          <w:tab w:val="left" w:pos="851"/>
          <w:tab w:val="left" w:pos="993"/>
        </w:tabs>
        <w:spacing w:after="0" w:line="240" w:lineRule="auto"/>
        <w:ind w:left="0" w:firstLine="709"/>
        <w:jc w:val="both"/>
        <w:rPr>
          <w:rFonts w:ascii="Times New Roman" w:hAnsi="Times New Roman" w:cs="Times New Roman"/>
          <w:color w:val="000000" w:themeColor="text1"/>
          <w:sz w:val="28"/>
          <w:szCs w:val="28"/>
        </w:rPr>
      </w:pPr>
      <w:r w:rsidRPr="008244DE">
        <w:rPr>
          <w:rFonts w:ascii="Times New Roman" w:hAnsi="Times New Roman"/>
          <w:color w:val="000000" w:themeColor="text1"/>
          <w:sz w:val="28"/>
        </w:rPr>
        <w:t>Принять к сведению мнения, аналитические, справочные и иные материалы членов Совета по развитию внутреннего финансового аудита.</w:t>
      </w:r>
    </w:p>
    <w:p w:rsidR="00613DA0" w:rsidRPr="008244DE" w:rsidRDefault="00613DA0" w:rsidP="00C01EF4">
      <w:pPr>
        <w:pStyle w:val="ac"/>
        <w:numPr>
          <w:ilvl w:val="0"/>
          <w:numId w:val="22"/>
        </w:numPr>
        <w:tabs>
          <w:tab w:val="left" w:pos="993"/>
        </w:tabs>
        <w:spacing w:after="0" w:line="240" w:lineRule="auto"/>
        <w:ind w:left="0" w:firstLine="709"/>
        <w:jc w:val="both"/>
        <w:rPr>
          <w:rFonts w:ascii="Times New Roman" w:hAnsi="Times New Roman" w:cs="Times New Roman"/>
          <w:color w:val="000000" w:themeColor="text1"/>
          <w:spacing w:val="-4"/>
          <w:sz w:val="28"/>
          <w:szCs w:val="28"/>
        </w:rPr>
      </w:pPr>
      <w:r w:rsidRPr="008244DE">
        <w:rPr>
          <w:rFonts w:ascii="Times New Roman" w:hAnsi="Times New Roman"/>
          <w:color w:val="000000" w:themeColor="text1"/>
          <w:spacing w:val="-4"/>
          <w:sz w:val="28"/>
        </w:rPr>
        <w:t xml:space="preserve">Рекомендовать Минфину России при доработке проекта </w:t>
      </w:r>
      <w:r w:rsidR="00C01EF4" w:rsidRPr="008244DE">
        <w:rPr>
          <w:rFonts w:ascii="Times New Roman" w:hAnsi="Times New Roman" w:cs="Times New Roman"/>
          <w:color w:val="000000" w:themeColor="text1"/>
          <w:spacing w:val="-4"/>
          <w:sz w:val="28"/>
          <w:szCs w:val="28"/>
        </w:rPr>
        <w:t>приказа Минфина России «О внесении изменений в некоторые приказы Министерства финансов Российской Федерации по вопросам осуществления внутреннего финансового аудита»</w:t>
      </w:r>
      <w:r w:rsidRPr="008244DE">
        <w:rPr>
          <w:rFonts w:ascii="Times New Roman" w:hAnsi="Times New Roman" w:cs="Times New Roman"/>
          <w:color w:val="000000" w:themeColor="text1"/>
          <w:spacing w:val="-4"/>
          <w:sz w:val="28"/>
          <w:szCs w:val="28"/>
        </w:rPr>
        <w:t>:</w:t>
      </w:r>
    </w:p>
    <w:p w:rsidR="00C01EF4" w:rsidRPr="008244DE" w:rsidRDefault="00613DA0"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исключить положения, ограничивающие право посещения помещений и территорий, которые занимают субъекты бюджетных процедур, проведением аудиторского мероприятия;</w:t>
      </w:r>
    </w:p>
    <w:p w:rsidR="00613DA0" w:rsidRPr="008244DE" w:rsidRDefault="00613DA0" w:rsidP="00613DA0">
      <w:pPr>
        <w:tabs>
          <w:tab w:val="left" w:pos="993"/>
        </w:tabs>
        <w:spacing w:after="0" w:line="240" w:lineRule="auto"/>
        <w:ind w:firstLine="709"/>
        <w:jc w:val="both"/>
        <w:rPr>
          <w:rFonts w:ascii="Times New Roman" w:hAnsi="Times New Roman" w:cs="Times New Roman"/>
          <w:color w:val="000000" w:themeColor="text1"/>
          <w:spacing w:val="-6"/>
          <w:sz w:val="28"/>
          <w:szCs w:val="28"/>
        </w:rPr>
      </w:pPr>
      <w:r w:rsidRPr="008244DE">
        <w:rPr>
          <w:rFonts w:ascii="Times New Roman" w:hAnsi="Times New Roman" w:cs="Times New Roman"/>
          <w:color w:val="000000" w:themeColor="text1"/>
          <w:spacing w:val="-6"/>
          <w:sz w:val="28"/>
          <w:szCs w:val="28"/>
        </w:rPr>
        <w:t xml:space="preserve">предусмотреть возможность осуществления субъектом внутреннего финансового аудита консультирования субъектов бюджетных процедур по вопросам, связанным с совершенствованием организации и осуществления контрольных действий, повышением качества финансового менеджмента, </w:t>
      </w:r>
      <w:r w:rsidR="00D350F4" w:rsidRPr="008244DE">
        <w:rPr>
          <w:rFonts w:ascii="Times New Roman" w:hAnsi="Times New Roman" w:cs="Times New Roman"/>
          <w:color w:val="000000" w:themeColor="text1"/>
          <w:spacing w:val="-6"/>
          <w:sz w:val="28"/>
          <w:szCs w:val="28"/>
        </w:rPr>
        <w:t>наравне с</w:t>
      </w:r>
      <w:r w:rsidR="002A35B8" w:rsidRPr="008244DE">
        <w:rPr>
          <w:rFonts w:ascii="Times New Roman" w:hAnsi="Times New Roman" w:cs="Times New Roman"/>
          <w:color w:val="000000" w:themeColor="text1"/>
          <w:spacing w:val="-6"/>
          <w:sz w:val="28"/>
          <w:szCs w:val="28"/>
        </w:rPr>
        <w:t xml:space="preserve"> проведением</w:t>
      </w:r>
      <w:r w:rsidR="00D350F4" w:rsidRPr="008244DE">
        <w:rPr>
          <w:rFonts w:ascii="Times New Roman" w:hAnsi="Times New Roman" w:cs="Times New Roman"/>
          <w:color w:val="000000" w:themeColor="text1"/>
          <w:spacing w:val="-6"/>
          <w:sz w:val="28"/>
          <w:szCs w:val="28"/>
        </w:rPr>
        <w:t xml:space="preserve"> аудиторс</w:t>
      </w:r>
      <w:r w:rsidR="002A35B8" w:rsidRPr="008244DE">
        <w:rPr>
          <w:rFonts w:ascii="Times New Roman" w:hAnsi="Times New Roman" w:cs="Times New Roman"/>
          <w:color w:val="000000" w:themeColor="text1"/>
          <w:spacing w:val="-6"/>
          <w:sz w:val="28"/>
          <w:szCs w:val="28"/>
        </w:rPr>
        <w:t>кого</w:t>
      </w:r>
      <w:r w:rsidR="00D350F4" w:rsidRPr="008244DE">
        <w:rPr>
          <w:rFonts w:ascii="Times New Roman" w:hAnsi="Times New Roman" w:cs="Times New Roman"/>
          <w:color w:val="000000" w:themeColor="text1"/>
          <w:spacing w:val="-6"/>
          <w:sz w:val="28"/>
          <w:szCs w:val="28"/>
        </w:rPr>
        <w:t xml:space="preserve"> мероприяти</w:t>
      </w:r>
      <w:r w:rsidR="002A35B8" w:rsidRPr="008244DE">
        <w:rPr>
          <w:rFonts w:ascii="Times New Roman" w:hAnsi="Times New Roman" w:cs="Times New Roman"/>
          <w:color w:val="000000" w:themeColor="text1"/>
          <w:spacing w:val="-6"/>
          <w:sz w:val="28"/>
          <w:szCs w:val="28"/>
        </w:rPr>
        <w:t>я</w:t>
      </w:r>
      <w:r w:rsidRPr="008244DE">
        <w:rPr>
          <w:rFonts w:ascii="Times New Roman" w:hAnsi="Times New Roman" w:cs="Times New Roman"/>
          <w:color w:val="000000" w:themeColor="text1"/>
          <w:spacing w:val="-6"/>
          <w:sz w:val="28"/>
          <w:szCs w:val="28"/>
        </w:rPr>
        <w:t>;</w:t>
      </w:r>
    </w:p>
    <w:p w:rsidR="00613DA0" w:rsidRPr="008244DE" w:rsidRDefault="00613DA0"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дополнить правом </w:t>
      </w:r>
      <w:r w:rsidR="001A0699" w:rsidRPr="008244DE">
        <w:rPr>
          <w:rFonts w:ascii="Times New Roman" w:hAnsi="Times New Roman" w:cs="Times New Roman"/>
          <w:color w:val="000000" w:themeColor="text1"/>
          <w:sz w:val="28"/>
          <w:szCs w:val="28"/>
        </w:rPr>
        <w:t xml:space="preserve">субъекта внутреннего финансового аудита </w:t>
      </w:r>
      <w:r w:rsidRPr="008244DE">
        <w:rPr>
          <w:rFonts w:ascii="Times New Roman" w:hAnsi="Times New Roman" w:cs="Times New Roman"/>
          <w:color w:val="000000" w:themeColor="text1"/>
          <w:sz w:val="28"/>
          <w:szCs w:val="28"/>
        </w:rPr>
        <w:t>подготовки не только аналитических записок, но и справок;</w:t>
      </w:r>
    </w:p>
    <w:p w:rsidR="00613DA0" w:rsidRPr="008244DE" w:rsidRDefault="00613DA0"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обеспечить гармонизацию положений федеральных стандартов внутреннего финансового аудита в части самостоятельного проведения уполномоченным </w:t>
      </w:r>
      <w:r w:rsidRPr="008244DE">
        <w:rPr>
          <w:rFonts w:ascii="Times New Roman" w:hAnsi="Times New Roman" w:cs="Times New Roman"/>
          <w:color w:val="000000" w:themeColor="text1"/>
          <w:sz w:val="28"/>
          <w:szCs w:val="28"/>
        </w:rPr>
        <w:lastRenderedPageBreak/>
        <w:t>должностным лицом (работником) главного администратора (администратора), наделенным полномочиями по осуществлению внутреннего финансового аудита, аудиторского мероприятия;</w:t>
      </w:r>
    </w:p>
    <w:p w:rsidR="00613DA0" w:rsidRPr="008244DE" w:rsidRDefault="00613DA0"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исключить из определения мер по минимизации (устранению) бюджетных рисков устранение выявленных нарушений и (или) недостатков и внести соответствующие правки по тексту;</w:t>
      </w:r>
    </w:p>
    <w:p w:rsidR="009F3739" w:rsidRPr="008244DE" w:rsidRDefault="009F3739" w:rsidP="009F3739">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дополнить определение мер по минимизации (устранению) бюджетного риска мерами по организации внутреннего финансового контроля;</w:t>
      </w:r>
    </w:p>
    <w:p w:rsidR="00613DA0" w:rsidRPr="008244DE" w:rsidRDefault="00613DA0"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дополнить определение программы аудиторского мероприятия положением о применении при ее составлении принципа компетентности;</w:t>
      </w:r>
    </w:p>
    <w:p w:rsidR="00613DA0" w:rsidRPr="008244DE" w:rsidRDefault="00613DA0"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дополнить положение о мониторинге процедур внутреннего финансового контроля возможностью его проведения в течение всего периода выполнения бюджетной процедуры в текуще</w:t>
      </w:r>
      <w:r w:rsidR="00B236E3" w:rsidRPr="008244DE">
        <w:rPr>
          <w:rFonts w:ascii="Times New Roman" w:hAnsi="Times New Roman" w:cs="Times New Roman"/>
          <w:color w:val="000000" w:themeColor="text1"/>
          <w:sz w:val="28"/>
          <w:szCs w:val="28"/>
        </w:rPr>
        <w:t>м</w:t>
      </w:r>
      <w:r w:rsidRPr="008244DE">
        <w:rPr>
          <w:rFonts w:ascii="Times New Roman" w:hAnsi="Times New Roman" w:cs="Times New Roman"/>
          <w:color w:val="000000" w:themeColor="text1"/>
          <w:sz w:val="28"/>
          <w:szCs w:val="28"/>
        </w:rPr>
        <w:t xml:space="preserve"> финансово</w:t>
      </w:r>
      <w:r w:rsidR="00B236E3" w:rsidRPr="008244DE">
        <w:rPr>
          <w:rFonts w:ascii="Times New Roman" w:hAnsi="Times New Roman" w:cs="Times New Roman"/>
          <w:color w:val="000000" w:themeColor="text1"/>
          <w:sz w:val="28"/>
          <w:szCs w:val="28"/>
        </w:rPr>
        <w:t>м</w:t>
      </w:r>
      <w:r w:rsidRPr="008244DE">
        <w:rPr>
          <w:rFonts w:ascii="Times New Roman" w:hAnsi="Times New Roman" w:cs="Times New Roman"/>
          <w:color w:val="000000" w:themeColor="text1"/>
          <w:sz w:val="28"/>
          <w:szCs w:val="28"/>
        </w:rPr>
        <w:t xml:space="preserve"> год</w:t>
      </w:r>
      <w:r w:rsidR="00B236E3" w:rsidRPr="008244DE">
        <w:rPr>
          <w:rFonts w:ascii="Times New Roman" w:hAnsi="Times New Roman" w:cs="Times New Roman"/>
          <w:color w:val="000000" w:themeColor="text1"/>
          <w:sz w:val="28"/>
          <w:szCs w:val="28"/>
        </w:rPr>
        <w:t>у</w:t>
      </w:r>
      <w:r w:rsidR="00C532FE" w:rsidRPr="008244DE">
        <w:rPr>
          <w:rFonts w:ascii="Times New Roman" w:hAnsi="Times New Roman" w:cs="Times New Roman"/>
          <w:color w:val="000000" w:themeColor="text1"/>
          <w:sz w:val="28"/>
          <w:szCs w:val="28"/>
        </w:rPr>
        <w:t>;</w:t>
      </w:r>
    </w:p>
    <w:p w:rsidR="009F0E1A" w:rsidRPr="008244DE" w:rsidRDefault="009F0E1A" w:rsidP="009F0E1A">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в положении о необходимости непосредственного подчинения субъекта внутреннего финансового аудита </w:t>
      </w:r>
      <w:r w:rsidR="00D26BBB" w:rsidRPr="008244DE">
        <w:rPr>
          <w:rFonts w:ascii="Times New Roman" w:hAnsi="Times New Roman" w:cs="Times New Roman"/>
          <w:color w:val="000000" w:themeColor="text1"/>
          <w:sz w:val="28"/>
          <w:szCs w:val="28"/>
        </w:rPr>
        <w:t xml:space="preserve">руководителю главного администратора (администратора) </w:t>
      </w:r>
      <w:r w:rsidRPr="008244DE">
        <w:rPr>
          <w:rFonts w:ascii="Times New Roman" w:hAnsi="Times New Roman" w:cs="Times New Roman"/>
          <w:color w:val="000000" w:themeColor="text1"/>
          <w:sz w:val="28"/>
          <w:szCs w:val="28"/>
        </w:rPr>
        <w:t xml:space="preserve">раскрыть </w:t>
      </w:r>
      <w:r w:rsidR="00DA23C2" w:rsidRPr="008244DE">
        <w:rPr>
          <w:rFonts w:ascii="Times New Roman" w:hAnsi="Times New Roman" w:cs="Times New Roman"/>
          <w:color w:val="000000" w:themeColor="text1"/>
          <w:sz w:val="28"/>
          <w:szCs w:val="28"/>
        </w:rPr>
        <w:t xml:space="preserve">конкретные </w:t>
      </w:r>
      <w:r w:rsidRPr="008244DE">
        <w:rPr>
          <w:rFonts w:ascii="Times New Roman" w:hAnsi="Times New Roman" w:cs="Times New Roman"/>
          <w:color w:val="000000" w:themeColor="text1"/>
          <w:sz w:val="28"/>
          <w:szCs w:val="28"/>
        </w:rPr>
        <w:t>формы образования</w:t>
      </w:r>
      <w:r w:rsidR="00D26BBB" w:rsidRPr="008244DE">
        <w:rPr>
          <w:rFonts w:ascii="Times New Roman" w:hAnsi="Times New Roman" w:cs="Times New Roman"/>
          <w:color w:val="000000" w:themeColor="text1"/>
          <w:sz w:val="28"/>
          <w:szCs w:val="28"/>
        </w:rPr>
        <w:t xml:space="preserve"> такого субъекта внутреннего финансового аудита</w:t>
      </w:r>
      <w:r w:rsidRPr="008244DE">
        <w:rPr>
          <w:rFonts w:ascii="Times New Roman" w:hAnsi="Times New Roman" w:cs="Times New Roman"/>
          <w:color w:val="000000" w:themeColor="text1"/>
          <w:sz w:val="28"/>
          <w:szCs w:val="28"/>
        </w:rPr>
        <w:t>;</w:t>
      </w:r>
    </w:p>
    <w:p w:rsidR="00C532FE" w:rsidRPr="008244DE" w:rsidRDefault="00C532FE"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исключить положения о проведении анализа администратором на предмет необходимости образования субъекта внутреннего финансового</w:t>
      </w:r>
      <w:r w:rsidR="00B236E3" w:rsidRPr="008244DE">
        <w:rPr>
          <w:rFonts w:ascii="Times New Roman" w:hAnsi="Times New Roman" w:cs="Times New Roman"/>
          <w:color w:val="000000" w:themeColor="text1"/>
          <w:sz w:val="28"/>
          <w:szCs w:val="28"/>
        </w:rPr>
        <w:t xml:space="preserve"> аудита</w:t>
      </w:r>
      <w:r w:rsidRPr="008244DE">
        <w:rPr>
          <w:rFonts w:ascii="Times New Roman" w:hAnsi="Times New Roman" w:cs="Times New Roman"/>
          <w:color w:val="000000" w:themeColor="text1"/>
          <w:sz w:val="28"/>
          <w:szCs w:val="28"/>
        </w:rPr>
        <w:t xml:space="preserve"> в главном администраторе;</w:t>
      </w:r>
    </w:p>
    <w:p w:rsidR="00C532FE" w:rsidRPr="008244DE" w:rsidRDefault="00C532FE"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обеспечить предоставление администратору права по передаче полномочий по осуществлению внутреннего финансового аудита при отсутствии возможности упрощенного осуществления внутреннего финансового аудита;</w:t>
      </w:r>
    </w:p>
    <w:p w:rsidR="003A5052" w:rsidRPr="008244DE" w:rsidRDefault="003A5052" w:rsidP="00613DA0">
      <w:pPr>
        <w:tabs>
          <w:tab w:val="left" w:pos="993"/>
        </w:tabs>
        <w:spacing w:after="0" w:line="240" w:lineRule="auto"/>
        <w:ind w:firstLine="709"/>
        <w:jc w:val="both"/>
        <w:rPr>
          <w:rFonts w:ascii="Times New Roman" w:hAnsi="Times New Roman" w:cs="Times New Roman"/>
          <w:color w:val="000000" w:themeColor="text1"/>
          <w:spacing w:val="-2"/>
          <w:sz w:val="28"/>
          <w:szCs w:val="28"/>
        </w:rPr>
      </w:pPr>
      <w:r w:rsidRPr="008244DE">
        <w:rPr>
          <w:rFonts w:ascii="Times New Roman" w:hAnsi="Times New Roman" w:cs="Times New Roman"/>
          <w:color w:val="000000" w:themeColor="text1"/>
          <w:spacing w:val="-2"/>
          <w:sz w:val="28"/>
          <w:szCs w:val="28"/>
        </w:rPr>
        <w:t>предоставить возможность проведения аудиторского мероприятия, целью которого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w:t>
      </w:r>
      <w:r w:rsidR="00006559" w:rsidRPr="008244DE">
        <w:rPr>
          <w:rFonts w:ascii="Times New Roman" w:hAnsi="Times New Roman" w:cs="Times New Roman"/>
          <w:color w:val="000000" w:themeColor="text1"/>
          <w:spacing w:val="-2"/>
          <w:sz w:val="28"/>
          <w:szCs w:val="28"/>
        </w:rPr>
        <w:t xml:space="preserve">, в период с даты начала финансового года, за который составляется годовая бюджетная отчетность, </w:t>
      </w:r>
      <w:r w:rsidR="00097D28" w:rsidRPr="008244DE">
        <w:rPr>
          <w:rFonts w:ascii="Times New Roman" w:hAnsi="Times New Roman" w:cs="Times New Roman"/>
          <w:color w:val="000000" w:themeColor="text1"/>
          <w:spacing w:val="-2"/>
          <w:sz w:val="28"/>
          <w:szCs w:val="28"/>
        </w:rPr>
        <w:t xml:space="preserve">до даты, установленной для ее представления, и не исключать право проведения одного </w:t>
      </w:r>
      <w:r w:rsidR="005063AE" w:rsidRPr="008244DE">
        <w:rPr>
          <w:rFonts w:ascii="Times New Roman" w:hAnsi="Times New Roman" w:cs="Times New Roman"/>
          <w:color w:val="000000" w:themeColor="text1"/>
          <w:spacing w:val="-2"/>
          <w:sz w:val="28"/>
          <w:szCs w:val="28"/>
        </w:rPr>
        <w:t xml:space="preserve">такого </w:t>
      </w:r>
      <w:r w:rsidR="00097D28" w:rsidRPr="008244DE">
        <w:rPr>
          <w:rFonts w:ascii="Times New Roman" w:hAnsi="Times New Roman" w:cs="Times New Roman"/>
          <w:color w:val="000000" w:themeColor="text1"/>
          <w:spacing w:val="-2"/>
          <w:sz w:val="28"/>
          <w:szCs w:val="28"/>
        </w:rPr>
        <w:t>аудиторского мероприятия</w:t>
      </w:r>
      <w:r w:rsidR="005063AE" w:rsidRPr="008244DE">
        <w:rPr>
          <w:rFonts w:ascii="Times New Roman" w:hAnsi="Times New Roman" w:cs="Times New Roman"/>
          <w:color w:val="000000" w:themeColor="text1"/>
          <w:spacing w:val="-2"/>
          <w:sz w:val="28"/>
          <w:szCs w:val="28"/>
        </w:rPr>
        <w:t>;</w:t>
      </w:r>
    </w:p>
    <w:p w:rsidR="00C532FE" w:rsidRPr="008244DE" w:rsidRDefault="00C532FE"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определить требования или способы проведения переоценки бюджетных рисков (рисков искажения бюджетной отчетности);</w:t>
      </w:r>
    </w:p>
    <w:p w:rsidR="00C532FE" w:rsidRPr="008244DE" w:rsidRDefault="00C532FE"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дополнить положения о проведении мониторинга мер по минимизации (устранению) бюджетных рисков способом анализа информации, содержащейся в прикладных программных средствах и (или) информационных ресурсах;</w:t>
      </w:r>
    </w:p>
    <w:p w:rsidR="00C532FE" w:rsidRPr="008244DE" w:rsidRDefault="00C532FE"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указать требования к подтверждению достоверности годовой бюджетной отчетности для случаев, когда организация является одновременно администратором средств федерального бюджета и главным администратором средств бюджета субъекта Российской Федерации (местного бюджета);</w:t>
      </w:r>
    </w:p>
    <w:p w:rsidR="00C532FE" w:rsidRPr="008244DE" w:rsidRDefault="00C532FE"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учесть замечания юридико</w:t>
      </w:r>
      <w:r w:rsidR="00B236E3" w:rsidRPr="008244DE">
        <w:rPr>
          <w:rFonts w:ascii="Times New Roman" w:hAnsi="Times New Roman" w:cs="Times New Roman"/>
          <w:color w:val="000000" w:themeColor="text1"/>
          <w:sz w:val="28"/>
          <w:szCs w:val="28"/>
        </w:rPr>
        <w:t>-</w:t>
      </w:r>
      <w:r w:rsidRPr="008244DE">
        <w:rPr>
          <w:rFonts w:ascii="Times New Roman" w:hAnsi="Times New Roman" w:cs="Times New Roman"/>
          <w:color w:val="000000" w:themeColor="text1"/>
          <w:sz w:val="28"/>
          <w:szCs w:val="28"/>
        </w:rPr>
        <w:t>технического характера.</w:t>
      </w:r>
    </w:p>
    <w:p w:rsidR="00582C74" w:rsidRDefault="00582C74" w:rsidP="00BF4AC5">
      <w:pPr>
        <w:tabs>
          <w:tab w:val="left" w:pos="1134"/>
        </w:tabs>
        <w:spacing w:after="0" w:line="240" w:lineRule="auto"/>
        <w:ind w:firstLine="567"/>
        <w:jc w:val="both"/>
        <w:rPr>
          <w:rFonts w:ascii="Times New Roman" w:hAnsi="Times New Roman" w:cs="Times New Roman"/>
          <w:color w:val="000000" w:themeColor="text1"/>
          <w:sz w:val="28"/>
          <w:szCs w:val="28"/>
        </w:rPr>
      </w:pPr>
    </w:p>
    <w:p w:rsidR="00692DE8" w:rsidRDefault="00692DE8" w:rsidP="00BF4AC5">
      <w:pPr>
        <w:tabs>
          <w:tab w:val="left" w:pos="1134"/>
        </w:tabs>
        <w:spacing w:after="0" w:line="240" w:lineRule="auto"/>
        <w:ind w:firstLine="567"/>
        <w:jc w:val="both"/>
        <w:rPr>
          <w:rFonts w:ascii="Times New Roman" w:hAnsi="Times New Roman" w:cs="Times New Roman"/>
          <w:color w:val="000000" w:themeColor="text1"/>
          <w:sz w:val="28"/>
          <w:szCs w:val="28"/>
        </w:rPr>
        <w:sectPr w:rsidR="00692DE8" w:rsidSect="00692DE8">
          <w:headerReference w:type="default" r:id="rId8"/>
          <w:pgSz w:w="11906" w:h="16838"/>
          <w:pgMar w:top="1134" w:right="567" w:bottom="1134" w:left="1134" w:header="709" w:footer="709" w:gutter="0"/>
          <w:cols w:space="708"/>
          <w:titlePg/>
          <w:docGrid w:linePitch="360"/>
        </w:sectPr>
      </w:pPr>
    </w:p>
    <w:p w:rsidR="00252E2F" w:rsidRPr="00442AAD" w:rsidRDefault="00252E2F" w:rsidP="00252E2F">
      <w:pPr>
        <w:pStyle w:val="a7"/>
        <w:ind w:left="4962"/>
        <w:jc w:val="center"/>
        <w:rPr>
          <w:rFonts w:ascii="Times New Roman" w:hAnsi="Times New Roman" w:cs="Times New Roman"/>
          <w:sz w:val="28"/>
        </w:rPr>
      </w:pPr>
      <w:bookmarkStart w:id="0" w:name="_GoBack"/>
      <w:bookmarkEnd w:id="0"/>
      <w:r w:rsidRPr="00442AAD">
        <w:rPr>
          <w:rFonts w:ascii="Times New Roman" w:hAnsi="Times New Roman" w:cs="Times New Roman"/>
          <w:sz w:val="28"/>
        </w:rPr>
        <w:lastRenderedPageBreak/>
        <w:t xml:space="preserve">Приложение № 1 </w:t>
      </w:r>
      <w:r w:rsidRPr="00442AAD">
        <w:rPr>
          <w:rFonts w:ascii="Times New Roman" w:hAnsi="Times New Roman" w:cs="Times New Roman"/>
          <w:sz w:val="28"/>
        </w:rPr>
        <w:br/>
        <w:t xml:space="preserve">к Протоколу заседания Совета по развитию внутреннего финансового аудита </w:t>
      </w:r>
      <w:r w:rsidRPr="00442AAD">
        <w:rPr>
          <w:rFonts w:ascii="Times New Roman" w:hAnsi="Times New Roman" w:cs="Times New Roman"/>
          <w:sz w:val="28"/>
        </w:rPr>
        <w:br/>
        <w:t>от «18» апреля 2023 г. № 1</w:t>
      </w:r>
    </w:p>
    <w:p w:rsidR="00252E2F" w:rsidRDefault="00252E2F" w:rsidP="00252E2F">
      <w:pPr>
        <w:pStyle w:val="a7"/>
      </w:pPr>
    </w:p>
    <w:p w:rsidR="00252E2F" w:rsidRDefault="00252E2F" w:rsidP="00252E2F">
      <w:pPr>
        <w:spacing w:after="0"/>
        <w:jc w:val="center"/>
        <w:rPr>
          <w:rFonts w:ascii="Times New Roman" w:hAnsi="Times New Roman" w:cs="Times New Roman"/>
          <w:sz w:val="28"/>
          <w:szCs w:val="28"/>
        </w:rPr>
      </w:pPr>
    </w:p>
    <w:p w:rsidR="00252E2F" w:rsidRDefault="00252E2F" w:rsidP="00252E2F">
      <w:pPr>
        <w:spacing w:after="0"/>
        <w:jc w:val="center"/>
        <w:rPr>
          <w:rFonts w:ascii="Times New Roman" w:hAnsi="Times New Roman" w:cs="Times New Roman"/>
          <w:sz w:val="28"/>
          <w:szCs w:val="28"/>
        </w:rPr>
      </w:pPr>
      <w:r w:rsidRPr="009C7DF0">
        <w:rPr>
          <w:rFonts w:ascii="Times New Roman" w:hAnsi="Times New Roman" w:cs="Times New Roman"/>
          <w:sz w:val="28"/>
          <w:szCs w:val="28"/>
        </w:rPr>
        <w:t>ГРАФИК</w:t>
      </w:r>
    </w:p>
    <w:p w:rsidR="00252E2F" w:rsidRDefault="00252E2F" w:rsidP="00252E2F">
      <w:pPr>
        <w:spacing w:after="0"/>
        <w:jc w:val="center"/>
        <w:rPr>
          <w:rFonts w:ascii="Times New Roman" w:eastAsia="Times New Roman" w:hAnsi="Times New Roman" w:cs="Times New Roman"/>
          <w:sz w:val="28"/>
          <w:szCs w:val="28"/>
          <w:lang w:eastAsia="ru-RU"/>
        </w:rPr>
      </w:pPr>
      <w:r w:rsidRPr="009C7DF0">
        <w:rPr>
          <w:rFonts w:ascii="Times New Roman" w:hAnsi="Times New Roman" w:cs="Times New Roman"/>
          <w:sz w:val="28"/>
          <w:szCs w:val="28"/>
        </w:rPr>
        <w:t>заседаний</w:t>
      </w:r>
      <w:r w:rsidRPr="009C7DF0">
        <w:rPr>
          <w:rFonts w:ascii="Times New Roman" w:eastAsia="Times New Roman" w:hAnsi="Times New Roman" w:cs="Times New Roman"/>
          <w:sz w:val="28"/>
          <w:szCs w:val="28"/>
          <w:lang w:eastAsia="ru-RU"/>
        </w:rPr>
        <w:t xml:space="preserve"> Совета по развитию внутреннего финансового аудита</w:t>
      </w:r>
      <w:r>
        <w:rPr>
          <w:rFonts w:ascii="Times New Roman" w:eastAsia="Times New Roman" w:hAnsi="Times New Roman" w:cs="Times New Roman"/>
          <w:sz w:val="28"/>
          <w:szCs w:val="28"/>
          <w:lang w:eastAsia="ru-RU"/>
        </w:rPr>
        <w:t xml:space="preserve"> </w:t>
      </w:r>
    </w:p>
    <w:p w:rsidR="00252E2F" w:rsidRPr="005A6933" w:rsidRDefault="00252E2F" w:rsidP="00252E2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июне – декабре 2023 года</w:t>
      </w:r>
    </w:p>
    <w:tbl>
      <w:tblPr>
        <w:tblStyle w:val="a3"/>
        <w:tblW w:w="5000" w:type="pct"/>
        <w:tblLook w:val="04A0" w:firstRow="1" w:lastRow="0" w:firstColumn="1" w:lastColumn="0" w:noHBand="0" w:noVBand="1"/>
      </w:tblPr>
      <w:tblGrid>
        <w:gridCol w:w="463"/>
        <w:gridCol w:w="6549"/>
        <w:gridCol w:w="1625"/>
        <w:gridCol w:w="1558"/>
      </w:tblGrid>
      <w:tr w:rsidR="00252E2F" w:rsidRPr="00F679A2" w:rsidTr="008F7913">
        <w:tc>
          <w:tcPr>
            <w:tcW w:w="227" w:type="pct"/>
          </w:tcPr>
          <w:p w:rsidR="00252E2F" w:rsidRPr="00F679A2" w:rsidRDefault="00252E2F" w:rsidP="008F7913">
            <w:pPr>
              <w:ind w:left="-120" w:right="-117"/>
              <w:jc w:val="center"/>
              <w:rPr>
                <w:rFonts w:ascii="Times New Roman" w:hAnsi="Times New Roman" w:cs="Times New Roman"/>
                <w:b/>
                <w:sz w:val="24"/>
                <w:szCs w:val="24"/>
              </w:rPr>
            </w:pPr>
            <w:r w:rsidRPr="00F679A2">
              <w:rPr>
                <w:rFonts w:ascii="Times New Roman" w:hAnsi="Times New Roman" w:cs="Times New Roman"/>
                <w:b/>
                <w:sz w:val="24"/>
                <w:szCs w:val="24"/>
              </w:rPr>
              <w:t>№</w:t>
            </w:r>
            <w:r w:rsidRPr="00F679A2">
              <w:rPr>
                <w:rFonts w:ascii="Times New Roman" w:hAnsi="Times New Roman" w:cs="Times New Roman"/>
                <w:b/>
                <w:sz w:val="24"/>
                <w:szCs w:val="24"/>
              </w:rPr>
              <w:br/>
              <w:t>п/п</w:t>
            </w:r>
          </w:p>
        </w:tc>
        <w:tc>
          <w:tcPr>
            <w:tcW w:w="3212" w:type="pct"/>
          </w:tcPr>
          <w:p w:rsidR="00252E2F" w:rsidRPr="00F679A2" w:rsidRDefault="00252E2F" w:rsidP="008F7913">
            <w:pPr>
              <w:ind w:left="-107"/>
              <w:jc w:val="center"/>
              <w:rPr>
                <w:rFonts w:ascii="Times New Roman" w:hAnsi="Times New Roman" w:cs="Times New Roman"/>
                <w:b/>
                <w:sz w:val="24"/>
                <w:szCs w:val="24"/>
              </w:rPr>
            </w:pPr>
            <w:r>
              <w:rPr>
                <w:rFonts w:ascii="Times New Roman" w:hAnsi="Times New Roman" w:cs="Times New Roman"/>
                <w:b/>
                <w:sz w:val="24"/>
                <w:szCs w:val="24"/>
              </w:rPr>
              <w:t>Вопросы повестки дня заседания</w:t>
            </w:r>
            <w:r>
              <w:rPr>
                <w:rFonts w:ascii="Times New Roman" w:hAnsi="Times New Roman" w:cs="Times New Roman"/>
                <w:b/>
                <w:sz w:val="24"/>
                <w:szCs w:val="24"/>
              </w:rPr>
              <w:br/>
            </w:r>
            <w:r w:rsidRPr="00A27E9B">
              <w:rPr>
                <w:rFonts w:ascii="Times New Roman" w:hAnsi="Times New Roman" w:cs="Times New Roman"/>
                <w:b/>
                <w:sz w:val="24"/>
                <w:szCs w:val="24"/>
              </w:rPr>
              <w:t>Совета по развитию внутреннего финансового аудита</w:t>
            </w:r>
          </w:p>
        </w:tc>
        <w:tc>
          <w:tcPr>
            <w:tcW w:w="797" w:type="pct"/>
          </w:tcPr>
          <w:p w:rsidR="00252E2F" w:rsidRPr="00F679A2" w:rsidRDefault="00252E2F" w:rsidP="008F7913">
            <w:pPr>
              <w:jc w:val="center"/>
              <w:rPr>
                <w:rFonts w:ascii="Times New Roman" w:hAnsi="Times New Roman" w:cs="Times New Roman"/>
                <w:b/>
                <w:sz w:val="24"/>
                <w:szCs w:val="24"/>
              </w:rPr>
            </w:pPr>
            <w:r>
              <w:rPr>
                <w:rFonts w:ascii="Times New Roman" w:hAnsi="Times New Roman" w:cs="Times New Roman"/>
                <w:b/>
                <w:sz w:val="24"/>
                <w:szCs w:val="24"/>
              </w:rPr>
              <w:t>Формат проведения</w:t>
            </w:r>
          </w:p>
        </w:tc>
        <w:tc>
          <w:tcPr>
            <w:tcW w:w="764" w:type="pct"/>
          </w:tcPr>
          <w:p w:rsidR="00252E2F" w:rsidRPr="00F679A2" w:rsidRDefault="00252E2F" w:rsidP="008F7913">
            <w:pPr>
              <w:jc w:val="center"/>
              <w:rPr>
                <w:rFonts w:ascii="Times New Roman" w:hAnsi="Times New Roman" w:cs="Times New Roman"/>
                <w:b/>
                <w:sz w:val="24"/>
                <w:szCs w:val="24"/>
              </w:rPr>
            </w:pPr>
            <w:r w:rsidRPr="00F679A2">
              <w:rPr>
                <w:rFonts w:ascii="Times New Roman" w:hAnsi="Times New Roman" w:cs="Times New Roman"/>
                <w:b/>
                <w:sz w:val="24"/>
                <w:szCs w:val="24"/>
              </w:rPr>
              <w:t>Срок проведения</w:t>
            </w:r>
          </w:p>
        </w:tc>
      </w:tr>
      <w:tr w:rsidR="00252E2F" w:rsidRPr="00F679A2" w:rsidTr="008F7913">
        <w:tc>
          <w:tcPr>
            <w:tcW w:w="227" w:type="pct"/>
          </w:tcPr>
          <w:p w:rsidR="00252E2F" w:rsidRPr="00F679A2" w:rsidRDefault="00252E2F" w:rsidP="008F7913">
            <w:pPr>
              <w:ind w:left="-120" w:right="-117"/>
              <w:jc w:val="center"/>
              <w:rPr>
                <w:rFonts w:ascii="Times New Roman" w:hAnsi="Times New Roman" w:cs="Times New Roman"/>
                <w:sz w:val="24"/>
                <w:szCs w:val="24"/>
              </w:rPr>
            </w:pPr>
            <w:r>
              <w:rPr>
                <w:rFonts w:ascii="Times New Roman" w:hAnsi="Times New Roman" w:cs="Times New Roman"/>
                <w:sz w:val="24"/>
                <w:szCs w:val="24"/>
              </w:rPr>
              <w:t>1</w:t>
            </w:r>
          </w:p>
        </w:tc>
        <w:tc>
          <w:tcPr>
            <w:tcW w:w="3212" w:type="pct"/>
          </w:tcPr>
          <w:p w:rsidR="00252E2F" w:rsidRPr="00C35BB2" w:rsidRDefault="00252E2F" w:rsidP="00252E2F">
            <w:pPr>
              <w:pStyle w:val="ac"/>
              <w:numPr>
                <w:ilvl w:val="0"/>
                <w:numId w:val="23"/>
              </w:numPr>
              <w:tabs>
                <w:tab w:val="left" w:pos="282"/>
              </w:tabs>
              <w:spacing w:after="0" w:line="240" w:lineRule="auto"/>
              <w:ind w:left="-2" w:firstLine="2"/>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w:t>
            </w:r>
            <w:r w:rsidRPr="00C35BB2">
              <w:rPr>
                <w:rFonts w:ascii="Times New Roman" w:hAnsi="Times New Roman" w:cs="Times New Roman"/>
                <w:sz w:val="24"/>
                <w:szCs w:val="24"/>
              </w:rPr>
              <w:t xml:space="preserve"> </w:t>
            </w:r>
            <w:r>
              <w:rPr>
                <w:rFonts w:ascii="Times New Roman" w:hAnsi="Times New Roman" w:cs="Times New Roman"/>
                <w:sz w:val="24"/>
                <w:szCs w:val="24"/>
              </w:rPr>
              <w:t>М</w:t>
            </w:r>
            <w:r w:rsidRPr="00C35BB2">
              <w:rPr>
                <w:rFonts w:ascii="Times New Roman" w:hAnsi="Times New Roman" w:cs="Times New Roman"/>
                <w:sz w:val="24"/>
                <w:szCs w:val="24"/>
              </w:rPr>
              <w:t>етодических рекомендаций по оценке бюджетных рисков;</w:t>
            </w:r>
          </w:p>
          <w:p w:rsidR="00252E2F" w:rsidRDefault="00252E2F" w:rsidP="00252E2F">
            <w:pPr>
              <w:pStyle w:val="ac"/>
              <w:numPr>
                <w:ilvl w:val="0"/>
                <w:numId w:val="23"/>
              </w:numPr>
              <w:tabs>
                <w:tab w:val="left" w:pos="282"/>
              </w:tabs>
              <w:spacing w:after="0" w:line="240" w:lineRule="auto"/>
              <w:ind w:left="-2" w:firstLine="0"/>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w:t>
            </w:r>
            <w:r w:rsidRPr="00C35BB2">
              <w:rPr>
                <w:rFonts w:ascii="Times New Roman" w:hAnsi="Times New Roman" w:cs="Times New Roman"/>
                <w:sz w:val="24"/>
                <w:szCs w:val="24"/>
              </w:rPr>
              <w:t xml:space="preserve"> </w:t>
            </w:r>
            <w:r>
              <w:rPr>
                <w:rFonts w:ascii="Times New Roman" w:hAnsi="Times New Roman" w:cs="Times New Roman"/>
                <w:sz w:val="24"/>
                <w:szCs w:val="24"/>
              </w:rPr>
              <w:t>М</w:t>
            </w:r>
            <w:r w:rsidRPr="00C35BB2">
              <w:rPr>
                <w:rFonts w:ascii="Times New Roman" w:hAnsi="Times New Roman" w:cs="Times New Roman"/>
                <w:sz w:val="24"/>
                <w:szCs w:val="24"/>
              </w:rPr>
              <w:t>етодических рекомендаций по планированию внутреннего финансового аудита</w:t>
            </w:r>
            <w:r>
              <w:rPr>
                <w:rFonts w:ascii="Times New Roman" w:hAnsi="Times New Roman" w:cs="Times New Roman"/>
                <w:sz w:val="24"/>
                <w:szCs w:val="24"/>
              </w:rPr>
              <w:t xml:space="preserve">; </w:t>
            </w:r>
          </w:p>
          <w:p w:rsidR="00252E2F" w:rsidRDefault="00252E2F" w:rsidP="00252E2F">
            <w:pPr>
              <w:pStyle w:val="ac"/>
              <w:numPr>
                <w:ilvl w:val="0"/>
                <w:numId w:val="23"/>
              </w:numPr>
              <w:tabs>
                <w:tab w:val="left" w:pos="282"/>
              </w:tabs>
              <w:spacing w:after="0" w:line="240" w:lineRule="auto"/>
              <w:ind w:left="-2" w:firstLine="0"/>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w:t>
            </w:r>
            <w:r w:rsidRPr="00C35BB2">
              <w:rPr>
                <w:rFonts w:ascii="Times New Roman" w:hAnsi="Times New Roman" w:cs="Times New Roman"/>
                <w:sz w:val="24"/>
                <w:szCs w:val="24"/>
              </w:rPr>
              <w:t xml:space="preserve"> </w:t>
            </w:r>
            <w:r>
              <w:rPr>
                <w:rFonts w:ascii="Times New Roman" w:hAnsi="Times New Roman" w:cs="Times New Roman"/>
                <w:sz w:val="24"/>
                <w:szCs w:val="24"/>
              </w:rPr>
              <w:t>М</w:t>
            </w:r>
            <w:r w:rsidRPr="00C35BB2">
              <w:rPr>
                <w:rFonts w:ascii="Times New Roman" w:hAnsi="Times New Roman" w:cs="Times New Roman"/>
                <w:sz w:val="24"/>
                <w:szCs w:val="24"/>
              </w:rPr>
              <w:t xml:space="preserve">етодических рекомендаций по </w:t>
            </w:r>
            <w:r>
              <w:rPr>
                <w:rFonts w:ascii="Times New Roman" w:hAnsi="Times New Roman" w:cs="Times New Roman"/>
                <w:sz w:val="24"/>
                <w:szCs w:val="24"/>
              </w:rPr>
              <w:t>формированию</w:t>
            </w:r>
            <w:r w:rsidRPr="00C35BB2">
              <w:rPr>
                <w:rFonts w:ascii="Times New Roman" w:hAnsi="Times New Roman" w:cs="Times New Roman"/>
                <w:sz w:val="24"/>
                <w:szCs w:val="24"/>
              </w:rPr>
              <w:t xml:space="preserve"> программ аудиторских мероприятий</w:t>
            </w:r>
          </w:p>
        </w:tc>
        <w:tc>
          <w:tcPr>
            <w:tcW w:w="797" w:type="pct"/>
          </w:tcPr>
          <w:p w:rsidR="00252E2F" w:rsidRDefault="00252E2F" w:rsidP="008F7913">
            <w:pPr>
              <w:jc w:val="center"/>
              <w:rPr>
                <w:rFonts w:ascii="Times New Roman" w:hAnsi="Times New Roman" w:cs="Times New Roman"/>
                <w:sz w:val="24"/>
                <w:szCs w:val="24"/>
              </w:rPr>
            </w:pPr>
            <w:r>
              <w:rPr>
                <w:rFonts w:ascii="Times New Roman" w:hAnsi="Times New Roman" w:cs="Times New Roman"/>
                <w:sz w:val="24"/>
                <w:szCs w:val="24"/>
              </w:rPr>
              <w:t>Заочное заседание</w:t>
            </w:r>
          </w:p>
        </w:tc>
        <w:tc>
          <w:tcPr>
            <w:tcW w:w="764" w:type="pct"/>
          </w:tcPr>
          <w:p w:rsidR="00252E2F" w:rsidRPr="00F679A2" w:rsidRDefault="00252E2F" w:rsidP="008F7913">
            <w:pPr>
              <w:jc w:val="center"/>
              <w:rPr>
                <w:rFonts w:ascii="Times New Roman" w:hAnsi="Times New Roman" w:cs="Times New Roman"/>
                <w:sz w:val="24"/>
                <w:szCs w:val="24"/>
              </w:rPr>
            </w:pPr>
            <w:r>
              <w:rPr>
                <w:rFonts w:ascii="Times New Roman" w:hAnsi="Times New Roman" w:cs="Times New Roman"/>
                <w:sz w:val="24"/>
                <w:szCs w:val="24"/>
              </w:rPr>
              <w:t xml:space="preserve">Июнь </w:t>
            </w:r>
          </w:p>
        </w:tc>
      </w:tr>
      <w:tr w:rsidR="00252E2F" w:rsidRPr="00F679A2" w:rsidTr="008F7913">
        <w:tc>
          <w:tcPr>
            <w:tcW w:w="227" w:type="pct"/>
          </w:tcPr>
          <w:p w:rsidR="00252E2F" w:rsidRPr="00F679A2" w:rsidRDefault="00252E2F" w:rsidP="008F7913">
            <w:pPr>
              <w:ind w:left="-120" w:right="-117"/>
              <w:jc w:val="center"/>
              <w:rPr>
                <w:rFonts w:ascii="Times New Roman" w:hAnsi="Times New Roman" w:cs="Times New Roman"/>
                <w:sz w:val="24"/>
                <w:szCs w:val="24"/>
              </w:rPr>
            </w:pPr>
            <w:r>
              <w:rPr>
                <w:rFonts w:ascii="Times New Roman" w:hAnsi="Times New Roman" w:cs="Times New Roman"/>
                <w:sz w:val="24"/>
                <w:szCs w:val="24"/>
              </w:rPr>
              <w:t>2</w:t>
            </w:r>
          </w:p>
        </w:tc>
        <w:tc>
          <w:tcPr>
            <w:tcW w:w="3212" w:type="pct"/>
          </w:tcPr>
          <w:p w:rsidR="00252E2F" w:rsidRDefault="00252E2F" w:rsidP="00252E2F">
            <w:pPr>
              <w:pStyle w:val="ac"/>
              <w:numPr>
                <w:ilvl w:val="0"/>
                <w:numId w:val="24"/>
              </w:numPr>
              <w:tabs>
                <w:tab w:val="left" w:pos="28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w:t>
            </w:r>
            <w:r w:rsidRPr="00C35BB2">
              <w:rPr>
                <w:rFonts w:ascii="Times New Roman" w:hAnsi="Times New Roman" w:cs="Times New Roman"/>
                <w:sz w:val="24"/>
                <w:szCs w:val="24"/>
              </w:rPr>
              <w:t xml:space="preserve"> </w:t>
            </w:r>
            <w:r>
              <w:rPr>
                <w:rFonts w:ascii="Times New Roman" w:hAnsi="Times New Roman" w:cs="Times New Roman"/>
                <w:sz w:val="24"/>
                <w:szCs w:val="24"/>
              </w:rPr>
              <w:t>М</w:t>
            </w:r>
            <w:r w:rsidRPr="00C35BB2">
              <w:rPr>
                <w:rFonts w:ascii="Times New Roman" w:hAnsi="Times New Roman" w:cs="Times New Roman"/>
                <w:sz w:val="24"/>
                <w:szCs w:val="24"/>
              </w:rPr>
              <w:t>етодических рекомендаций по проведению аудиторских мероприятий</w:t>
            </w:r>
            <w:r>
              <w:rPr>
                <w:rFonts w:ascii="Times New Roman" w:hAnsi="Times New Roman" w:cs="Times New Roman"/>
                <w:sz w:val="24"/>
                <w:szCs w:val="24"/>
              </w:rPr>
              <w:t>;</w:t>
            </w:r>
          </w:p>
          <w:p w:rsidR="00252E2F" w:rsidRDefault="00252E2F" w:rsidP="00252E2F">
            <w:pPr>
              <w:pStyle w:val="ac"/>
              <w:numPr>
                <w:ilvl w:val="0"/>
                <w:numId w:val="24"/>
              </w:numPr>
              <w:tabs>
                <w:tab w:val="left" w:pos="282"/>
              </w:tabs>
              <w:spacing w:after="0" w:line="240" w:lineRule="auto"/>
              <w:ind w:left="-2" w:firstLine="2"/>
              <w:jc w:val="both"/>
              <w:rPr>
                <w:rFonts w:ascii="Times New Roman" w:hAnsi="Times New Roman" w:cs="Times New Roman"/>
                <w:sz w:val="24"/>
                <w:szCs w:val="24"/>
              </w:rPr>
            </w:pPr>
            <w:r>
              <w:rPr>
                <w:rFonts w:ascii="Times New Roman" w:hAnsi="Times New Roman" w:cs="Times New Roman"/>
                <w:sz w:val="24"/>
                <w:szCs w:val="24"/>
              </w:rPr>
              <w:t xml:space="preserve">О проекте </w:t>
            </w:r>
            <w:r w:rsidRPr="00C35BB2">
              <w:rPr>
                <w:rFonts w:ascii="Times New Roman" w:hAnsi="Times New Roman" w:cs="Times New Roman"/>
                <w:sz w:val="24"/>
                <w:szCs w:val="24"/>
              </w:rPr>
              <w:t>приказа Минфина России «О внесении изменений в федеральные стандарты внутреннего финансового аудита»;</w:t>
            </w:r>
          </w:p>
          <w:p w:rsidR="00252E2F" w:rsidRDefault="00252E2F" w:rsidP="00252E2F">
            <w:pPr>
              <w:pStyle w:val="ac"/>
              <w:numPr>
                <w:ilvl w:val="0"/>
                <w:numId w:val="24"/>
              </w:numPr>
              <w:tabs>
                <w:tab w:val="left" w:pos="282"/>
              </w:tabs>
              <w:spacing w:after="0" w:line="240" w:lineRule="auto"/>
              <w:ind w:left="-2" w:firstLine="2"/>
              <w:jc w:val="both"/>
              <w:rPr>
                <w:rFonts w:ascii="Times New Roman" w:hAnsi="Times New Roman" w:cs="Times New Roman"/>
                <w:sz w:val="24"/>
                <w:szCs w:val="24"/>
              </w:rPr>
            </w:pPr>
            <w:r>
              <w:rPr>
                <w:rFonts w:ascii="Times New Roman" w:hAnsi="Times New Roman" w:cs="Times New Roman"/>
                <w:sz w:val="24"/>
                <w:szCs w:val="24"/>
              </w:rPr>
              <w:t xml:space="preserve">Об обобщении практики </w:t>
            </w:r>
            <w:r w:rsidRPr="0049310D">
              <w:rPr>
                <w:rFonts w:ascii="Times New Roman" w:hAnsi="Times New Roman" w:cs="Times New Roman"/>
                <w:sz w:val="24"/>
                <w:szCs w:val="24"/>
              </w:rPr>
              <w:t>выявления ограничений по формированию предложений и рекомендаций по результатам аудиторск</w:t>
            </w:r>
            <w:r>
              <w:rPr>
                <w:rFonts w:ascii="Times New Roman" w:hAnsi="Times New Roman" w:cs="Times New Roman"/>
                <w:sz w:val="24"/>
                <w:szCs w:val="24"/>
              </w:rPr>
              <w:t>их</w:t>
            </w:r>
            <w:r w:rsidRPr="0049310D">
              <w:rPr>
                <w:rFonts w:ascii="Times New Roman" w:hAnsi="Times New Roman" w:cs="Times New Roman"/>
                <w:sz w:val="24"/>
                <w:szCs w:val="24"/>
              </w:rPr>
              <w:t xml:space="preserve"> мероприяти</w:t>
            </w:r>
            <w:r>
              <w:rPr>
                <w:rFonts w:ascii="Times New Roman" w:hAnsi="Times New Roman" w:cs="Times New Roman"/>
                <w:sz w:val="24"/>
                <w:szCs w:val="24"/>
              </w:rPr>
              <w:t>й</w:t>
            </w:r>
            <w:r w:rsidRPr="0049310D">
              <w:rPr>
                <w:rFonts w:ascii="Times New Roman" w:hAnsi="Times New Roman" w:cs="Times New Roman"/>
                <w:sz w:val="24"/>
                <w:szCs w:val="24"/>
              </w:rPr>
              <w:t>, обусловленных отсутствием установленных законодательством Российской Федерации требований к организации (обеспечению выполнения), выполнению операций по передаче документов в централизованную бухгалтерию</w:t>
            </w:r>
          </w:p>
        </w:tc>
        <w:tc>
          <w:tcPr>
            <w:tcW w:w="797" w:type="pct"/>
          </w:tcPr>
          <w:p w:rsidR="00252E2F" w:rsidRDefault="00252E2F" w:rsidP="008F7913">
            <w:pPr>
              <w:jc w:val="center"/>
              <w:rPr>
                <w:rFonts w:ascii="Times New Roman" w:hAnsi="Times New Roman" w:cs="Times New Roman"/>
                <w:sz w:val="24"/>
                <w:szCs w:val="24"/>
              </w:rPr>
            </w:pPr>
            <w:r>
              <w:rPr>
                <w:rFonts w:ascii="Times New Roman" w:hAnsi="Times New Roman" w:cs="Times New Roman"/>
                <w:sz w:val="24"/>
                <w:szCs w:val="24"/>
              </w:rPr>
              <w:t>Заочное заседание</w:t>
            </w:r>
          </w:p>
        </w:tc>
        <w:tc>
          <w:tcPr>
            <w:tcW w:w="764" w:type="pct"/>
          </w:tcPr>
          <w:p w:rsidR="00252E2F" w:rsidRPr="00F679A2" w:rsidRDefault="00252E2F" w:rsidP="008F7913">
            <w:pPr>
              <w:jc w:val="center"/>
              <w:rPr>
                <w:rFonts w:ascii="Times New Roman" w:hAnsi="Times New Roman" w:cs="Times New Roman"/>
                <w:sz w:val="24"/>
                <w:szCs w:val="24"/>
              </w:rPr>
            </w:pPr>
            <w:r>
              <w:rPr>
                <w:rFonts w:ascii="Times New Roman" w:hAnsi="Times New Roman" w:cs="Times New Roman"/>
                <w:sz w:val="24"/>
                <w:szCs w:val="24"/>
              </w:rPr>
              <w:t>Август</w:t>
            </w:r>
          </w:p>
        </w:tc>
      </w:tr>
      <w:tr w:rsidR="00252E2F" w:rsidRPr="00F679A2" w:rsidTr="008F7913">
        <w:tc>
          <w:tcPr>
            <w:tcW w:w="227" w:type="pct"/>
          </w:tcPr>
          <w:p w:rsidR="00252E2F" w:rsidRPr="00F679A2" w:rsidRDefault="00252E2F" w:rsidP="008F7913">
            <w:pPr>
              <w:ind w:left="-120" w:right="-117"/>
              <w:jc w:val="center"/>
              <w:rPr>
                <w:rFonts w:ascii="Times New Roman" w:hAnsi="Times New Roman" w:cs="Times New Roman"/>
                <w:sz w:val="24"/>
                <w:szCs w:val="24"/>
              </w:rPr>
            </w:pPr>
            <w:r>
              <w:rPr>
                <w:rFonts w:ascii="Times New Roman" w:hAnsi="Times New Roman" w:cs="Times New Roman"/>
                <w:sz w:val="24"/>
                <w:szCs w:val="24"/>
              </w:rPr>
              <w:t>3</w:t>
            </w:r>
          </w:p>
        </w:tc>
        <w:tc>
          <w:tcPr>
            <w:tcW w:w="3212" w:type="pct"/>
          </w:tcPr>
          <w:p w:rsidR="00252E2F" w:rsidRDefault="00252E2F" w:rsidP="00252E2F">
            <w:pPr>
              <w:pStyle w:val="ac"/>
              <w:numPr>
                <w:ilvl w:val="0"/>
                <w:numId w:val="25"/>
              </w:numPr>
              <w:tabs>
                <w:tab w:val="left" w:pos="282"/>
              </w:tabs>
              <w:spacing w:after="0" w:line="240" w:lineRule="auto"/>
              <w:ind w:left="0" w:hanging="2"/>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w:t>
            </w:r>
            <w:r w:rsidRPr="00C35BB2">
              <w:rPr>
                <w:rFonts w:ascii="Times New Roman" w:hAnsi="Times New Roman" w:cs="Times New Roman"/>
                <w:sz w:val="24"/>
                <w:szCs w:val="24"/>
              </w:rPr>
              <w:t xml:space="preserve"> </w:t>
            </w:r>
            <w:r>
              <w:rPr>
                <w:rFonts w:ascii="Times New Roman" w:hAnsi="Times New Roman" w:cs="Times New Roman"/>
                <w:sz w:val="24"/>
                <w:szCs w:val="24"/>
              </w:rPr>
              <w:t>М</w:t>
            </w:r>
            <w:r w:rsidRPr="00C35BB2">
              <w:rPr>
                <w:rFonts w:ascii="Times New Roman" w:hAnsi="Times New Roman" w:cs="Times New Roman"/>
                <w:sz w:val="24"/>
                <w:szCs w:val="24"/>
              </w:rPr>
              <w:t>етодических рекомендаций по составлению заключени</w:t>
            </w:r>
            <w:r>
              <w:rPr>
                <w:rFonts w:ascii="Times New Roman" w:hAnsi="Times New Roman" w:cs="Times New Roman"/>
                <w:sz w:val="24"/>
                <w:szCs w:val="24"/>
              </w:rPr>
              <w:t>й</w:t>
            </w:r>
          </w:p>
          <w:p w:rsidR="00252E2F" w:rsidRPr="00C35BB2" w:rsidRDefault="00252E2F" w:rsidP="00252E2F">
            <w:pPr>
              <w:pStyle w:val="ac"/>
              <w:numPr>
                <w:ilvl w:val="0"/>
                <w:numId w:val="25"/>
              </w:numPr>
              <w:tabs>
                <w:tab w:val="left" w:pos="282"/>
              </w:tabs>
              <w:spacing w:after="0" w:line="240" w:lineRule="auto"/>
              <w:ind w:left="0" w:hanging="2"/>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w:t>
            </w:r>
            <w:r w:rsidRPr="00C35BB2">
              <w:rPr>
                <w:rFonts w:ascii="Times New Roman" w:hAnsi="Times New Roman" w:cs="Times New Roman"/>
                <w:sz w:val="24"/>
                <w:szCs w:val="24"/>
              </w:rPr>
              <w:t xml:space="preserve"> </w:t>
            </w:r>
            <w:r>
              <w:rPr>
                <w:rFonts w:ascii="Times New Roman" w:hAnsi="Times New Roman" w:cs="Times New Roman"/>
                <w:sz w:val="24"/>
                <w:szCs w:val="24"/>
              </w:rPr>
              <w:t>М</w:t>
            </w:r>
            <w:r w:rsidRPr="00C35BB2">
              <w:rPr>
                <w:rFonts w:ascii="Times New Roman" w:hAnsi="Times New Roman" w:cs="Times New Roman"/>
                <w:sz w:val="24"/>
                <w:szCs w:val="24"/>
              </w:rPr>
              <w:t>етодических рекомендаций по мониторингу мер по минимизации (устранению) бюджетных рисков;</w:t>
            </w:r>
          </w:p>
          <w:p w:rsidR="00252E2F" w:rsidRDefault="00252E2F" w:rsidP="00252E2F">
            <w:pPr>
              <w:pStyle w:val="ac"/>
              <w:numPr>
                <w:ilvl w:val="0"/>
                <w:numId w:val="25"/>
              </w:numPr>
              <w:tabs>
                <w:tab w:val="left" w:pos="282"/>
              </w:tabs>
              <w:spacing w:after="0" w:line="240" w:lineRule="auto"/>
              <w:ind w:left="0" w:hanging="2"/>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 М</w:t>
            </w:r>
            <w:r w:rsidRPr="00C35BB2">
              <w:rPr>
                <w:rFonts w:ascii="Times New Roman" w:hAnsi="Times New Roman" w:cs="Times New Roman"/>
                <w:sz w:val="24"/>
                <w:szCs w:val="24"/>
              </w:rPr>
              <w:t>етодических рекомендаций по составлен</w:t>
            </w:r>
            <w:r>
              <w:rPr>
                <w:rFonts w:ascii="Times New Roman" w:hAnsi="Times New Roman" w:cs="Times New Roman"/>
                <w:sz w:val="24"/>
                <w:szCs w:val="24"/>
              </w:rPr>
              <w:t>ию годовой отчетности</w:t>
            </w:r>
          </w:p>
        </w:tc>
        <w:tc>
          <w:tcPr>
            <w:tcW w:w="797" w:type="pct"/>
          </w:tcPr>
          <w:p w:rsidR="00252E2F" w:rsidRDefault="00252E2F" w:rsidP="008F7913">
            <w:pPr>
              <w:jc w:val="center"/>
              <w:rPr>
                <w:rFonts w:ascii="Times New Roman" w:hAnsi="Times New Roman" w:cs="Times New Roman"/>
                <w:sz w:val="24"/>
                <w:szCs w:val="24"/>
              </w:rPr>
            </w:pPr>
            <w:r>
              <w:rPr>
                <w:rFonts w:ascii="Times New Roman" w:hAnsi="Times New Roman" w:cs="Times New Roman"/>
                <w:sz w:val="24"/>
                <w:szCs w:val="24"/>
              </w:rPr>
              <w:t>Заочное заседание</w:t>
            </w:r>
          </w:p>
        </w:tc>
        <w:tc>
          <w:tcPr>
            <w:tcW w:w="764" w:type="pct"/>
          </w:tcPr>
          <w:p w:rsidR="00252E2F" w:rsidRPr="00F679A2" w:rsidRDefault="00252E2F" w:rsidP="008F7913">
            <w:pPr>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r>
      <w:tr w:rsidR="00252E2F" w:rsidRPr="00F679A2" w:rsidTr="008F7913">
        <w:tc>
          <w:tcPr>
            <w:tcW w:w="227" w:type="pct"/>
          </w:tcPr>
          <w:p w:rsidR="00252E2F" w:rsidRPr="00F679A2" w:rsidRDefault="00252E2F" w:rsidP="008F7913">
            <w:pPr>
              <w:ind w:left="-120" w:right="-117"/>
              <w:jc w:val="center"/>
              <w:rPr>
                <w:rFonts w:ascii="Times New Roman" w:hAnsi="Times New Roman" w:cs="Times New Roman"/>
                <w:sz w:val="24"/>
                <w:szCs w:val="24"/>
              </w:rPr>
            </w:pPr>
            <w:r>
              <w:rPr>
                <w:rFonts w:ascii="Times New Roman" w:hAnsi="Times New Roman" w:cs="Times New Roman"/>
                <w:sz w:val="24"/>
                <w:szCs w:val="24"/>
              </w:rPr>
              <w:t>4</w:t>
            </w:r>
          </w:p>
        </w:tc>
        <w:tc>
          <w:tcPr>
            <w:tcW w:w="3212" w:type="pct"/>
          </w:tcPr>
          <w:p w:rsidR="00252E2F" w:rsidRDefault="00252E2F" w:rsidP="008F7913">
            <w:pPr>
              <w:jc w:val="both"/>
              <w:rPr>
                <w:rFonts w:ascii="Times New Roman" w:hAnsi="Times New Roman" w:cs="Times New Roman"/>
                <w:sz w:val="24"/>
                <w:szCs w:val="24"/>
              </w:rPr>
            </w:pPr>
            <w:r>
              <w:rPr>
                <w:rFonts w:ascii="Times New Roman" w:hAnsi="Times New Roman" w:cs="Times New Roman"/>
                <w:sz w:val="24"/>
                <w:szCs w:val="24"/>
              </w:rPr>
              <w:t xml:space="preserve">О проекте Концепции </w:t>
            </w:r>
            <w:r w:rsidRPr="00C35BB2">
              <w:rPr>
                <w:rFonts w:ascii="Times New Roman" w:hAnsi="Times New Roman" w:cs="Times New Roman"/>
                <w:sz w:val="24"/>
                <w:szCs w:val="24"/>
              </w:rPr>
              <w:t>трансформации</w:t>
            </w:r>
            <w:r>
              <w:rPr>
                <w:rFonts w:ascii="Times New Roman" w:hAnsi="Times New Roman" w:cs="Times New Roman"/>
                <w:sz w:val="24"/>
                <w:szCs w:val="24"/>
              </w:rPr>
              <w:t xml:space="preserve"> внутреннего финансового аудита</w:t>
            </w:r>
          </w:p>
        </w:tc>
        <w:tc>
          <w:tcPr>
            <w:tcW w:w="797" w:type="pct"/>
          </w:tcPr>
          <w:p w:rsidR="00252E2F" w:rsidRDefault="00252E2F" w:rsidP="008F7913">
            <w:pPr>
              <w:jc w:val="center"/>
              <w:rPr>
                <w:rFonts w:ascii="Times New Roman" w:hAnsi="Times New Roman" w:cs="Times New Roman"/>
                <w:sz w:val="24"/>
                <w:szCs w:val="24"/>
              </w:rPr>
            </w:pPr>
            <w:r>
              <w:rPr>
                <w:rFonts w:ascii="Times New Roman" w:hAnsi="Times New Roman" w:cs="Times New Roman"/>
                <w:sz w:val="24"/>
                <w:szCs w:val="24"/>
              </w:rPr>
              <w:t>Очное заседание</w:t>
            </w:r>
          </w:p>
        </w:tc>
        <w:tc>
          <w:tcPr>
            <w:tcW w:w="764" w:type="pct"/>
          </w:tcPr>
          <w:p w:rsidR="00252E2F" w:rsidRPr="00F679A2" w:rsidRDefault="00252E2F" w:rsidP="008F7913">
            <w:pPr>
              <w:jc w:val="center"/>
              <w:rPr>
                <w:rFonts w:ascii="Times New Roman" w:hAnsi="Times New Roman" w:cs="Times New Roman"/>
                <w:sz w:val="24"/>
                <w:szCs w:val="24"/>
              </w:rPr>
            </w:pPr>
            <w:r>
              <w:rPr>
                <w:rFonts w:ascii="Times New Roman" w:hAnsi="Times New Roman" w:cs="Times New Roman"/>
                <w:sz w:val="24"/>
                <w:szCs w:val="24"/>
              </w:rPr>
              <w:t>Декабрь</w:t>
            </w:r>
          </w:p>
        </w:tc>
      </w:tr>
    </w:tbl>
    <w:p w:rsidR="00252E2F" w:rsidRPr="009C7DF0" w:rsidRDefault="00252E2F" w:rsidP="00252E2F">
      <w:pPr>
        <w:spacing w:after="0"/>
        <w:jc w:val="center"/>
        <w:rPr>
          <w:rFonts w:ascii="Times New Roman" w:hAnsi="Times New Roman" w:cs="Times New Roman"/>
          <w:sz w:val="24"/>
          <w:szCs w:val="24"/>
        </w:rPr>
      </w:pPr>
    </w:p>
    <w:p w:rsidR="00252E2F" w:rsidRDefault="00252E2F" w:rsidP="00FD01F1">
      <w:pPr>
        <w:tabs>
          <w:tab w:val="left" w:pos="1134"/>
        </w:tabs>
        <w:spacing w:after="0" w:line="240" w:lineRule="auto"/>
        <w:jc w:val="both"/>
        <w:rPr>
          <w:rFonts w:ascii="Times New Roman" w:hAnsi="Times New Roman" w:cs="Times New Roman"/>
          <w:color w:val="000000" w:themeColor="text1"/>
          <w:sz w:val="28"/>
          <w:szCs w:val="28"/>
        </w:rPr>
        <w:sectPr w:rsidR="00252E2F" w:rsidSect="00692DE8">
          <w:pgSz w:w="11906" w:h="16838"/>
          <w:pgMar w:top="1134" w:right="567" w:bottom="1134" w:left="1134" w:header="709" w:footer="709" w:gutter="0"/>
          <w:cols w:space="708"/>
          <w:titlePg/>
          <w:docGrid w:linePitch="360"/>
        </w:sectPr>
      </w:pPr>
    </w:p>
    <w:p w:rsidR="00252E2F" w:rsidRPr="00B02D49" w:rsidRDefault="00252E2F" w:rsidP="00252E2F">
      <w:pPr>
        <w:pStyle w:val="a7"/>
        <w:ind w:left="4962"/>
        <w:jc w:val="center"/>
        <w:rPr>
          <w:rFonts w:ascii="Times New Roman" w:hAnsi="Times New Roman" w:cs="Times New Roman"/>
          <w:sz w:val="28"/>
        </w:rPr>
      </w:pPr>
      <w:r w:rsidRPr="00B02D49">
        <w:rPr>
          <w:rFonts w:ascii="Times New Roman" w:hAnsi="Times New Roman" w:cs="Times New Roman"/>
          <w:sz w:val="28"/>
        </w:rPr>
        <w:lastRenderedPageBreak/>
        <w:t xml:space="preserve">Приложение № </w:t>
      </w:r>
      <w:r>
        <w:rPr>
          <w:rFonts w:ascii="Times New Roman" w:hAnsi="Times New Roman" w:cs="Times New Roman"/>
          <w:sz w:val="28"/>
        </w:rPr>
        <w:t>2</w:t>
      </w:r>
      <w:r w:rsidRPr="00B02D49">
        <w:rPr>
          <w:rFonts w:ascii="Times New Roman" w:hAnsi="Times New Roman" w:cs="Times New Roman"/>
          <w:sz w:val="28"/>
        </w:rPr>
        <w:t xml:space="preserve"> </w:t>
      </w:r>
      <w:r w:rsidRPr="00B02D49">
        <w:rPr>
          <w:rFonts w:ascii="Times New Roman" w:hAnsi="Times New Roman" w:cs="Times New Roman"/>
          <w:sz w:val="28"/>
        </w:rPr>
        <w:br/>
        <w:t xml:space="preserve">к Протоколу заседания Совета по развитию внутреннего финансового аудита </w:t>
      </w:r>
      <w:r w:rsidRPr="00B02D49">
        <w:rPr>
          <w:rFonts w:ascii="Times New Roman" w:hAnsi="Times New Roman" w:cs="Times New Roman"/>
          <w:sz w:val="28"/>
        </w:rPr>
        <w:br/>
        <w:t>от «18» апреля 2023 г. № 1</w:t>
      </w:r>
    </w:p>
    <w:p w:rsidR="00252E2F" w:rsidRDefault="00252E2F" w:rsidP="00252E2F">
      <w:pPr>
        <w:spacing w:after="0" w:line="240" w:lineRule="auto"/>
        <w:jc w:val="center"/>
        <w:rPr>
          <w:rFonts w:ascii="Times New Roman" w:hAnsi="Times New Roman" w:cs="Times New Roman"/>
          <w:b/>
          <w:sz w:val="28"/>
          <w:szCs w:val="28"/>
        </w:rPr>
      </w:pPr>
    </w:p>
    <w:p w:rsidR="00252E2F" w:rsidRDefault="00252E2F" w:rsidP="00252E2F">
      <w:pPr>
        <w:spacing w:after="0" w:line="240" w:lineRule="auto"/>
        <w:jc w:val="center"/>
        <w:rPr>
          <w:rFonts w:ascii="Times New Roman" w:hAnsi="Times New Roman" w:cs="Times New Roman"/>
          <w:b/>
          <w:sz w:val="28"/>
          <w:szCs w:val="28"/>
        </w:rPr>
      </w:pPr>
    </w:p>
    <w:p w:rsidR="00252E2F" w:rsidRPr="00A05877" w:rsidRDefault="00252E2F" w:rsidP="00252E2F">
      <w:pPr>
        <w:spacing w:after="0" w:line="240" w:lineRule="auto"/>
        <w:jc w:val="center"/>
        <w:rPr>
          <w:rFonts w:ascii="Times New Roman" w:hAnsi="Times New Roman" w:cs="Times New Roman"/>
          <w:b/>
          <w:sz w:val="28"/>
          <w:szCs w:val="28"/>
        </w:rPr>
      </w:pPr>
      <w:r w:rsidRPr="00A05877">
        <w:rPr>
          <w:rFonts w:ascii="Times New Roman" w:hAnsi="Times New Roman" w:cs="Times New Roman"/>
          <w:b/>
          <w:sz w:val="28"/>
          <w:szCs w:val="28"/>
        </w:rPr>
        <w:t xml:space="preserve">Рекомендации по профессиональному развитию </w:t>
      </w:r>
    </w:p>
    <w:p w:rsidR="00252E2F" w:rsidRPr="00A05877" w:rsidRDefault="00252E2F" w:rsidP="00252E2F">
      <w:pPr>
        <w:spacing w:after="0" w:line="240" w:lineRule="auto"/>
        <w:jc w:val="center"/>
        <w:rPr>
          <w:rFonts w:ascii="Times New Roman" w:hAnsi="Times New Roman" w:cs="Times New Roman"/>
          <w:b/>
          <w:sz w:val="28"/>
          <w:szCs w:val="28"/>
        </w:rPr>
      </w:pPr>
      <w:r w:rsidRPr="00A05877">
        <w:rPr>
          <w:rFonts w:ascii="Times New Roman" w:hAnsi="Times New Roman" w:cs="Times New Roman"/>
          <w:b/>
          <w:sz w:val="28"/>
          <w:szCs w:val="28"/>
        </w:rPr>
        <w:t>должностных лиц (работников), наделенных полномочиями по осуществлению внутреннего финансового аудита</w:t>
      </w:r>
    </w:p>
    <w:p w:rsidR="00252E2F" w:rsidRPr="00A05877" w:rsidRDefault="00252E2F" w:rsidP="00252E2F">
      <w:pPr>
        <w:spacing w:after="0" w:line="240" w:lineRule="auto"/>
        <w:jc w:val="center"/>
        <w:rPr>
          <w:rFonts w:ascii="Times New Roman" w:hAnsi="Times New Roman" w:cs="Times New Roman"/>
          <w:sz w:val="20"/>
          <w:szCs w:val="20"/>
        </w:rPr>
      </w:pPr>
    </w:p>
    <w:p w:rsidR="00252E2F" w:rsidRPr="00A05877" w:rsidRDefault="00252E2F" w:rsidP="00252E2F">
      <w:pPr>
        <w:spacing w:after="0" w:line="240" w:lineRule="auto"/>
        <w:jc w:val="center"/>
        <w:rPr>
          <w:rFonts w:ascii="Times New Roman" w:hAnsi="Times New Roman" w:cs="Times New Roman"/>
          <w:b/>
          <w:sz w:val="20"/>
          <w:szCs w:val="20"/>
        </w:rPr>
      </w:pPr>
    </w:p>
    <w:p w:rsidR="00252E2F" w:rsidRPr="00A05877" w:rsidRDefault="00252E2F" w:rsidP="00252E2F">
      <w:pPr>
        <w:spacing w:after="0" w:line="240" w:lineRule="auto"/>
        <w:jc w:val="center"/>
        <w:rPr>
          <w:rFonts w:ascii="Times New Roman" w:hAnsi="Times New Roman" w:cs="Times New Roman"/>
          <w:b/>
          <w:sz w:val="28"/>
          <w:szCs w:val="28"/>
        </w:rPr>
      </w:pPr>
      <w:r w:rsidRPr="00A05877">
        <w:rPr>
          <w:rFonts w:ascii="Times New Roman" w:hAnsi="Times New Roman" w:cs="Times New Roman"/>
          <w:b/>
          <w:sz w:val="28"/>
          <w:szCs w:val="28"/>
        </w:rPr>
        <w:t>Общие положения</w:t>
      </w:r>
    </w:p>
    <w:p w:rsidR="00252E2F" w:rsidRPr="00A05877" w:rsidRDefault="00252E2F" w:rsidP="00252E2F">
      <w:pPr>
        <w:autoSpaceDE w:val="0"/>
        <w:autoSpaceDN w:val="0"/>
        <w:adjustRightInd w:val="0"/>
        <w:spacing w:after="0" w:line="240" w:lineRule="auto"/>
        <w:ind w:firstLine="540"/>
        <w:jc w:val="both"/>
        <w:rPr>
          <w:rFonts w:ascii="Times New Roman" w:hAnsi="Times New Roman" w:cs="Times New Roman"/>
          <w:sz w:val="28"/>
          <w:szCs w:val="28"/>
          <w:highlight w:val="green"/>
        </w:rPr>
      </w:pP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Настоящие Рекомендации направлены на оказание помощи в обеспечении профессионального развития должностных лиц (работников) субъекта внутреннего финансового аудита (уполномоченного должностного лица (работника), наделенного полномочиями по осуществлению внутреннего финансового аудита (далее – уполномоченное должностное лицо), членов аудиторской группы) путем приобретения новых знаний и умений, развития профессиональных и личностных качеств в целях поддержания и повышения уровня квалификации (профессионального уровня), необходимого для надлежащего исполнения должностных обязанностей при осуществлении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Настоящие Рекомендации предлагают основные тематические направления, изучение и поддержание уровня знаний по которым необходимо для осуществления внутреннего финансового аудита субъектом внутреннего финансового аудита (уполномоченным должностным лицом, членами аудиторской группы), на высоком профессиональном уровне, не содержат обязательных требований, не устанавливают правовых норм и носят рекомендательный характер.</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В целях профессионального развития указанных (работников) должностных лиц использовать настоящие Рекомендации целесообразно:</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руководителям главных распорядителей, распорядителей,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(далее – главный администратор (администратор) бюджетных средств);</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субъекту внутреннего финансового аудита (уполномоченному должностному лицу, членам аудиторской группы);</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должностным лицам структурных подразделений главных администраторов (администраторов) бюджетных средств, в полномочия которых входят вопросы организации профессионального развития.</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Также настоящие Рекомендации могут быть использованы при разработке программ повышения квалификации, программ профессиональной переподготовки, </w:t>
      </w:r>
      <w:r>
        <w:rPr>
          <w:rFonts w:ascii="Times New Roman" w:hAnsi="Times New Roman" w:cs="Times New Roman"/>
          <w:sz w:val="28"/>
          <w:szCs w:val="28"/>
        </w:rPr>
        <w:t>при</w:t>
      </w:r>
      <w:r w:rsidRPr="00A05877">
        <w:rPr>
          <w:rFonts w:ascii="Times New Roman" w:hAnsi="Times New Roman" w:cs="Times New Roman"/>
          <w:sz w:val="28"/>
          <w:szCs w:val="28"/>
        </w:rPr>
        <w:t xml:space="preserve"> организации образовательных курсов, конференций, круглых столов, служебных стажировок, иных мероприятий соответствующими организациями, в том числе образовательными организациями.</w:t>
      </w:r>
    </w:p>
    <w:p w:rsidR="00252E2F" w:rsidRPr="00A05877" w:rsidRDefault="00252E2F" w:rsidP="00252E2F">
      <w:pPr>
        <w:autoSpaceDE w:val="0"/>
        <w:autoSpaceDN w:val="0"/>
        <w:adjustRightInd w:val="0"/>
        <w:spacing w:after="0" w:line="240" w:lineRule="auto"/>
        <w:ind w:firstLine="540"/>
        <w:jc w:val="both"/>
        <w:rPr>
          <w:rFonts w:ascii="Times New Roman" w:hAnsi="Times New Roman" w:cs="Times New Roman"/>
          <w:sz w:val="28"/>
          <w:szCs w:val="28"/>
          <w:highlight w:val="green"/>
        </w:rPr>
      </w:pPr>
    </w:p>
    <w:p w:rsidR="00252E2F" w:rsidRPr="00A05877" w:rsidRDefault="00252E2F" w:rsidP="00252E2F">
      <w:pPr>
        <w:spacing w:after="0" w:line="240" w:lineRule="auto"/>
        <w:jc w:val="center"/>
        <w:rPr>
          <w:rFonts w:ascii="Times New Roman" w:hAnsi="Times New Roman" w:cs="Times New Roman"/>
          <w:b/>
          <w:sz w:val="28"/>
          <w:szCs w:val="28"/>
        </w:rPr>
      </w:pPr>
      <w:r w:rsidRPr="00A05877">
        <w:rPr>
          <w:rFonts w:ascii="Times New Roman" w:hAnsi="Times New Roman" w:cs="Times New Roman"/>
          <w:b/>
          <w:sz w:val="28"/>
          <w:szCs w:val="28"/>
        </w:rPr>
        <w:t>Цель, способы и планируемые результаты профессионального развития</w:t>
      </w:r>
    </w:p>
    <w:p w:rsidR="00252E2F" w:rsidRPr="00A05877" w:rsidRDefault="00252E2F" w:rsidP="00252E2F">
      <w:pPr>
        <w:autoSpaceDE w:val="0"/>
        <w:autoSpaceDN w:val="0"/>
        <w:adjustRightInd w:val="0"/>
        <w:spacing w:after="0" w:line="240" w:lineRule="auto"/>
        <w:ind w:firstLine="540"/>
        <w:jc w:val="both"/>
        <w:rPr>
          <w:rFonts w:ascii="Times New Roman" w:hAnsi="Times New Roman" w:cs="Times New Roman"/>
          <w:sz w:val="28"/>
          <w:szCs w:val="28"/>
          <w:highlight w:val="green"/>
        </w:rPr>
      </w:pP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Профессиональное развитие субъект</w:t>
      </w:r>
      <w:r>
        <w:rPr>
          <w:rFonts w:ascii="Times New Roman" w:hAnsi="Times New Roman" w:cs="Times New Roman"/>
          <w:sz w:val="28"/>
          <w:szCs w:val="28"/>
        </w:rPr>
        <w:t>а</w:t>
      </w:r>
      <w:r w:rsidRPr="00A05877">
        <w:rPr>
          <w:rFonts w:ascii="Times New Roman" w:hAnsi="Times New Roman" w:cs="Times New Roman"/>
          <w:sz w:val="28"/>
          <w:szCs w:val="28"/>
        </w:rPr>
        <w:t xml:space="preserve"> внутреннего финансового аудита (уполномоченн</w:t>
      </w:r>
      <w:r>
        <w:rPr>
          <w:rFonts w:ascii="Times New Roman" w:hAnsi="Times New Roman" w:cs="Times New Roman"/>
          <w:sz w:val="28"/>
          <w:szCs w:val="28"/>
        </w:rPr>
        <w:t>ого</w:t>
      </w:r>
      <w:r w:rsidRPr="00A05877">
        <w:rPr>
          <w:rFonts w:ascii="Times New Roman" w:hAnsi="Times New Roman" w:cs="Times New Roman"/>
          <w:sz w:val="28"/>
          <w:szCs w:val="28"/>
        </w:rPr>
        <w:t xml:space="preserve"> должностн</w:t>
      </w:r>
      <w:r>
        <w:rPr>
          <w:rFonts w:ascii="Times New Roman" w:hAnsi="Times New Roman" w:cs="Times New Roman"/>
          <w:sz w:val="28"/>
          <w:szCs w:val="28"/>
        </w:rPr>
        <w:t>ого</w:t>
      </w:r>
      <w:r w:rsidRPr="00A05877">
        <w:rPr>
          <w:rFonts w:ascii="Times New Roman" w:hAnsi="Times New Roman" w:cs="Times New Roman"/>
          <w:sz w:val="28"/>
          <w:szCs w:val="28"/>
        </w:rPr>
        <w:t xml:space="preserve"> лиц</w:t>
      </w:r>
      <w:r>
        <w:rPr>
          <w:rFonts w:ascii="Times New Roman" w:hAnsi="Times New Roman" w:cs="Times New Roman"/>
          <w:sz w:val="28"/>
          <w:szCs w:val="28"/>
        </w:rPr>
        <w:t>а</w:t>
      </w:r>
      <w:r w:rsidRPr="00A05877">
        <w:rPr>
          <w:rFonts w:ascii="Times New Roman" w:hAnsi="Times New Roman" w:cs="Times New Roman"/>
          <w:sz w:val="28"/>
          <w:szCs w:val="28"/>
        </w:rPr>
        <w:t>, член</w:t>
      </w:r>
      <w:r>
        <w:rPr>
          <w:rFonts w:ascii="Times New Roman" w:hAnsi="Times New Roman" w:cs="Times New Roman"/>
          <w:sz w:val="28"/>
          <w:szCs w:val="28"/>
        </w:rPr>
        <w:t>ов</w:t>
      </w:r>
      <w:r w:rsidRPr="00A05877">
        <w:rPr>
          <w:rFonts w:ascii="Times New Roman" w:hAnsi="Times New Roman" w:cs="Times New Roman"/>
          <w:sz w:val="28"/>
          <w:szCs w:val="28"/>
        </w:rPr>
        <w:t xml:space="preserve"> аудиторской группы) направлено на освоение (совершенствование) общепрофессиональных компетенций в сфере внутреннего финансового аудита, способствующих повышению качества реализации (выполнения) должностных прав и обязанностей при осуществлении внутреннего финансового аудита в соответствии с положениями Бюджетного кодекса Российской Федерации и федеральных стандартов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В ходе профессионального развития рекомендуется получение информации, умений, знаний и практического опыта по следующим направлениям:</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1)   бюджетный процесс;</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2)   организационная структура главного администратора (администратора) бюджетных средств;</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3)   организация и осуществление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4)   общепрофессиональные компетенции.</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Для достижения поставленной цели профессиональное развитие должностным лицом (работником) субъекта внутреннего финансового аудита (уполномоченным должностным лицом, членами аудиторской группы) осуществляется в первую очередь путем:</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1) самостоятельного изучения, в том числе в ходе планирования аудиторских мероприятий (оценки бюджетных рисков), положений законодательных и иных нормативных правовых (правовых) актов (муниципальных правовых актов), регулирующих бюджетные правоотношения в части бюджетных полномочий главного администратора (администратора) бюджетных средств по:</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формированию проекта бюджета;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исполнению бюджета;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осуществлению бюджетного учета;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формированию и представлению бюджетной отчетности.</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Для поддержания знаний в актуальном состоянии рекомендуется на регулярной основе </w:t>
      </w:r>
      <w:r>
        <w:rPr>
          <w:rFonts w:ascii="Times New Roman" w:hAnsi="Times New Roman" w:cs="Times New Roman"/>
          <w:sz w:val="28"/>
          <w:szCs w:val="28"/>
        </w:rPr>
        <w:t>проводить</w:t>
      </w:r>
      <w:r w:rsidRPr="00A05877">
        <w:rPr>
          <w:rFonts w:ascii="Times New Roman" w:hAnsi="Times New Roman" w:cs="Times New Roman"/>
          <w:sz w:val="28"/>
          <w:szCs w:val="28"/>
        </w:rPr>
        <w:t xml:space="preserve"> мониторинг и </w:t>
      </w:r>
      <w:r>
        <w:rPr>
          <w:rFonts w:ascii="Times New Roman" w:hAnsi="Times New Roman" w:cs="Times New Roman"/>
          <w:sz w:val="28"/>
          <w:szCs w:val="28"/>
        </w:rPr>
        <w:t xml:space="preserve">осуществлять </w:t>
      </w:r>
      <w:r w:rsidRPr="00A05877">
        <w:rPr>
          <w:rFonts w:ascii="Times New Roman" w:hAnsi="Times New Roman" w:cs="Times New Roman"/>
          <w:sz w:val="28"/>
          <w:szCs w:val="28"/>
        </w:rPr>
        <w:t>ознакомление с информацией об изменениях, внесенных в нормативные правовые (правовые) акты (муниципальные правовые акты), касающиеся вопросов бюджетного процесса.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Кроме того, рекомендуется обеспечивать ознакомление с информацией (в том числе разъяснениями и аналитическими материалами) по вопросам исполнения бюджетных полномочий главных администраторов (администраторов) бюджетных средств, а также управления активами, осуществления закупок товаров, работ и услуг для обеспечения государственных (муниципальных) нужд, в том числе размещаемой на официальных сайтах Министерства финансов Российской Федерации, Федерального казначейства и Федеральной антимонопольной службы в информационно-телекоммуникационной сети «Интернет»;</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2) самостоятельного изучения, в том числе в ходе планирования аудиторских мероприятий (оценки бюджетных рисков), организационной структуры главного администратора (администратора) бюджетных средств, в том числе путем изучения:</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lastRenderedPageBreak/>
        <w:t>-   структуры и способов взаимодействия субъектов бюджетных процедур;</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внутренних (ведомственных) актов главного администратора (администратора) бюджетных средств (в том числе положений о его структурных подразделениях, должностных регламентов (инструкций) должностных лиц (работников), принимающих участие в организации (обеспечении выполнения), выполнении бюджетных процедур);</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алгоритмов выполнения бюджетных процедур в главном администраторе (администраторе) бюджетных средств;</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3) самостоятельного изучения в области организации и осуществления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основных положений Бюджетного кодекса Российской Федерации в части организации и осуществления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 федеральных стандартов внутреннего финансового аудита и методических рекомендаций по </w:t>
      </w:r>
      <w:r>
        <w:rPr>
          <w:rFonts w:ascii="Times New Roman" w:hAnsi="Times New Roman" w:cs="Times New Roman"/>
          <w:sz w:val="28"/>
          <w:szCs w:val="28"/>
        </w:rPr>
        <w:t>организации и осуществлению внутреннего финансового аудита</w:t>
      </w:r>
      <w:r w:rsidRPr="00A05877">
        <w:rPr>
          <w:rFonts w:ascii="Times New Roman" w:hAnsi="Times New Roman" w:cs="Times New Roman"/>
          <w:sz w:val="28"/>
          <w:szCs w:val="28"/>
        </w:rPr>
        <w:t>;</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подходов к формированию суждений о надежности внутреннего финансового контроля, достоверности бюджетной отчетности (существенности ошибок), а также эффективности и результативности использования бюджетных средств (например, путем изучения результатов контрольных, экспертно-аналитических мероприятий органов государственного (муниципального) финансового контроля, аналитических мероприятий Федерального казначейства, проводимых в соответствии с положениями статьи 157 Бюджетного кодекса Российской Федерации);</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международных стандартов внутреннего аудита в части, не противоречащей федеральным стандартам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основных положений международных стандартов аудита, в том числе положений Международного стандарта аудита 610 «Использование работы внутренних аудиторов»;</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4) самостоятельного развития и поддержания компетенций и навыков, не связанных напрямую с деятельностью по осуществлению внутреннего финансового аудита, в частности:</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системное, логическое мышление, умение анализировать и оценивать информацию, делать объективные выводы, способность их аргументировать и расставлять приоритеты для дальнейших планов;</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выявление и анализ причинно-следственных связей;</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планирование деятельности и эффективное распределение имеющихся ресурсов;</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грамотное изложение материала в письменном виде;</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коммуникативные навыки и выстраивание продуктивных рабочих отношений, в том числе при организации (обеспечении) взаимодействия (коммуникации) с субъектами бюджетных процедур.</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Также допускается прохождение должностным лицом (работником) субъекта внутреннего финансового аудита (уполномоченным должностным лицом, членами аудиторской группы) обучения в рамках дополнительного профессионального образования (профессиональной переподготовки и повышения квалификации) и иных мероприятий по профессиональному развитию (образовательных курсов, конференций, круглых столов, служебных стажировок, иных мероприятий) в сфере </w:t>
      </w:r>
      <w:r w:rsidRPr="00A05877">
        <w:rPr>
          <w:rFonts w:ascii="Times New Roman" w:hAnsi="Times New Roman" w:cs="Times New Roman"/>
          <w:sz w:val="28"/>
          <w:szCs w:val="28"/>
        </w:rPr>
        <w:lastRenderedPageBreak/>
        <w:t>внутреннего финансового аудита и ведения бюджетного учета и составления, утверждения и представления бюджетной отчетности,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по специализированным направлениям деятельности и общепрофессиональным компетенциям. Указанные мероприятия могут осуществляться путем очно-заочного обучения (тренинги, лекции, семинары, мастер-классы, кейсы) с применением методов дистанционного обучения (вебинары, видео-лекции, тестовые задания, интерактивные кейсы (формат интерактивного онлайн-обучения, основанный на принципе погружения пользователя в игровую среду, максимально приближенную к реальным условиям работы).</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4"/>
          <w:szCs w:val="24"/>
        </w:rPr>
      </w:pPr>
      <w:r w:rsidRPr="00A05877">
        <w:rPr>
          <w:rFonts w:ascii="Times New Roman" w:hAnsi="Times New Roman" w:cs="Times New Roman"/>
          <w:sz w:val="28"/>
          <w:szCs w:val="28"/>
        </w:rPr>
        <w:t xml:space="preserve">При выборе программ дополнительного профессионального образования и иных мероприятий по профессиональному развитию рекомендуется руководствоваться примером тематического плана профессионального развития, приведенного в настоящих Рекомендациях. </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Программы дополнительного профессионального образования и иные мероприятия могут подразделяться в зависимости от уровня обучения (например, базовый и углубленный).</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Изучение целей внутреннего финансового аудита и способов его организации (тема 1 примера тематического плана профессионального развития) также может включаться в вопросы программы дополнительного профессионального образования и иные мероприятия, предусмотренные для лиц, замещающих должности руководителей.</w:t>
      </w:r>
    </w:p>
    <w:p w:rsidR="00252E2F" w:rsidRPr="00A05877" w:rsidRDefault="00252E2F" w:rsidP="00252E2F">
      <w:pPr>
        <w:spacing w:after="0" w:line="240" w:lineRule="auto"/>
        <w:jc w:val="center"/>
        <w:rPr>
          <w:rFonts w:ascii="Times New Roman" w:hAnsi="Times New Roman" w:cs="Times New Roman"/>
          <w:b/>
          <w:sz w:val="28"/>
          <w:szCs w:val="28"/>
        </w:rPr>
      </w:pPr>
    </w:p>
    <w:p w:rsidR="00252E2F" w:rsidRPr="00A05877" w:rsidRDefault="00252E2F" w:rsidP="00252E2F">
      <w:pPr>
        <w:spacing w:after="0" w:line="240" w:lineRule="auto"/>
        <w:jc w:val="center"/>
        <w:rPr>
          <w:rFonts w:ascii="Times New Roman" w:hAnsi="Times New Roman" w:cs="Times New Roman"/>
          <w:b/>
          <w:sz w:val="28"/>
          <w:szCs w:val="28"/>
        </w:rPr>
      </w:pPr>
      <w:r w:rsidRPr="00A05877">
        <w:rPr>
          <w:rFonts w:ascii="Times New Roman" w:hAnsi="Times New Roman" w:cs="Times New Roman"/>
          <w:b/>
          <w:sz w:val="28"/>
          <w:szCs w:val="28"/>
        </w:rPr>
        <w:t>Пример тематического плана профессионального развития</w:t>
      </w:r>
    </w:p>
    <w:p w:rsidR="00252E2F" w:rsidRPr="00A05877" w:rsidRDefault="00252E2F" w:rsidP="00252E2F">
      <w:pPr>
        <w:spacing w:after="0" w:line="240" w:lineRule="auto"/>
        <w:jc w:val="center"/>
        <w:rPr>
          <w:rFonts w:ascii="Times New Roman" w:hAnsi="Times New Roman" w:cs="Times New Roman"/>
          <w:b/>
          <w:sz w:val="24"/>
          <w:szCs w:val="24"/>
          <w:highlight w:val="green"/>
        </w:rPr>
      </w:pP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b/>
          <w:sz w:val="28"/>
          <w:szCs w:val="28"/>
        </w:rPr>
      </w:pPr>
      <w:r w:rsidRPr="00A05877">
        <w:rPr>
          <w:rFonts w:ascii="Times New Roman" w:hAnsi="Times New Roman" w:cs="Times New Roman"/>
          <w:b/>
          <w:sz w:val="28"/>
          <w:szCs w:val="28"/>
        </w:rPr>
        <w:t>Тема 1. Правовые основы организации и осуществления внутреннего финансового аудита. Порядок организации внутреннего финансового аудита.</w:t>
      </w:r>
    </w:p>
    <w:p w:rsidR="00252E2F" w:rsidRPr="00A05877" w:rsidRDefault="00252E2F" w:rsidP="00252E2F">
      <w:pPr>
        <w:pStyle w:val="ac"/>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Международные основы профессиональной практики внутреннего аудита (определение внутреннего аудита, миссия, кодекс этики, стандарты).</w:t>
      </w:r>
    </w:p>
    <w:p w:rsidR="00252E2F" w:rsidRPr="00A05877" w:rsidRDefault="00252E2F" w:rsidP="00252E2F">
      <w:pPr>
        <w:pStyle w:val="ac"/>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Отличие внешнего аудита и внутреннего аудита, внутреннего аудита и внутреннего финансового аудита, внутреннего финансового аудита и контроля учредителя (ведомственного контроля в сфере закупок).</w:t>
      </w:r>
    </w:p>
    <w:p w:rsidR="00252E2F" w:rsidRPr="00A05877" w:rsidRDefault="00252E2F" w:rsidP="00252E2F">
      <w:pPr>
        <w:pStyle w:val="ac"/>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Правовые основы организации и осуществления внутреннего финансового аудита: </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положения Бюджетного кодекса Российской Федерации, система федеральных стандартов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определение и цели осуществления внутреннего финансового аудита.</w:t>
      </w:r>
    </w:p>
    <w:p w:rsidR="00252E2F" w:rsidRPr="00A05877" w:rsidRDefault="00252E2F" w:rsidP="00252E2F">
      <w:pPr>
        <w:pStyle w:val="ac"/>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Порядок организации внутреннего финансового аудита: выбор оптимальной формы организации внутреннего финансового аудита в зависимости от условий деятельности организации.</w:t>
      </w:r>
    </w:p>
    <w:p w:rsidR="00252E2F" w:rsidRDefault="00252E2F" w:rsidP="00252E2F">
      <w:pPr>
        <w:spacing w:after="0" w:line="240" w:lineRule="auto"/>
        <w:ind w:firstLine="709"/>
        <w:jc w:val="center"/>
        <w:rPr>
          <w:rFonts w:ascii="Times New Roman" w:hAnsi="Times New Roman" w:cs="Times New Roman"/>
          <w:sz w:val="28"/>
          <w:szCs w:val="28"/>
        </w:rPr>
      </w:pPr>
    </w:p>
    <w:p w:rsidR="00252E2F" w:rsidRDefault="00252E2F" w:rsidP="00252E2F">
      <w:pPr>
        <w:spacing w:after="0" w:line="240" w:lineRule="auto"/>
        <w:ind w:firstLine="709"/>
        <w:jc w:val="center"/>
        <w:rPr>
          <w:rFonts w:ascii="Times New Roman" w:hAnsi="Times New Roman" w:cs="Times New Roman"/>
          <w:sz w:val="28"/>
          <w:szCs w:val="28"/>
        </w:rPr>
      </w:pPr>
    </w:p>
    <w:p w:rsidR="00252E2F" w:rsidRDefault="00252E2F" w:rsidP="00252E2F">
      <w:pPr>
        <w:spacing w:after="0" w:line="240" w:lineRule="auto"/>
        <w:ind w:firstLine="709"/>
        <w:jc w:val="center"/>
        <w:rPr>
          <w:rFonts w:ascii="Times New Roman" w:hAnsi="Times New Roman" w:cs="Times New Roman"/>
          <w:sz w:val="28"/>
          <w:szCs w:val="28"/>
        </w:rPr>
      </w:pPr>
    </w:p>
    <w:p w:rsidR="00252E2F" w:rsidRPr="00A05877" w:rsidRDefault="00252E2F" w:rsidP="00252E2F">
      <w:pPr>
        <w:spacing w:after="0" w:line="240" w:lineRule="auto"/>
        <w:ind w:firstLine="709"/>
        <w:jc w:val="center"/>
        <w:rPr>
          <w:rFonts w:ascii="Times New Roman" w:hAnsi="Times New Roman" w:cs="Times New Roman"/>
          <w:sz w:val="28"/>
          <w:szCs w:val="28"/>
        </w:rPr>
      </w:pP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b/>
          <w:sz w:val="28"/>
          <w:szCs w:val="28"/>
        </w:rPr>
      </w:pPr>
      <w:r w:rsidRPr="00A05877">
        <w:rPr>
          <w:rFonts w:ascii="Times New Roman" w:hAnsi="Times New Roman" w:cs="Times New Roman"/>
          <w:b/>
          <w:sz w:val="28"/>
          <w:szCs w:val="28"/>
        </w:rPr>
        <w:lastRenderedPageBreak/>
        <w:t>Тема 2. Риск-ориентированный подход при осуществлении внутреннего финансового аудита. Оценка бюджетных рисков.</w:t>
      </w:r>
    </w:p>
    <w:p w:rsidR="00252E2F" w:rsidRPr="00A05877" w:rsidRDefault="00252E2F" w:rsidP="00252E2F">
      <w:pPr>
        <w:tabs>
          <w:tab w:val="left" w:pos="1276"/>
        </w:tabs>
        <w:autoSpaceDE w:val="0"/>
        <w:autoSpaceDN w:val="0"/>
        <w:adjustRightInd w:val="0"/>
        <w:spacing w:after="0" w:line="240" w:lineRule="auto"/>
        <w:ind w:firstLine="709"/>
        <w:jc w:val="both"/>
        <w:rPr>
          <w:rFonts w:ascii="Times New Roman" w:hAnsi="Times New Roman" w:cs="Times New Roman"/>
          <w:strike/>
          <w:vanish/>
          <w:sz w:val="28"/>
          <w:szCs w:val="28"/>
        </w:rPr>
      </w:pPr>
    </w:p>
    <w:p w:rsidR="00252E2F" w:rsidRPr="00A05877" w:rsidRDefault="00252E2F" w:rsidP="00252E2F">
      <w:pPr>
        <w:pStyle w:val="ac"/>
        <w:numPr>
          <w:ilvl w:val="1"/>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Подходы к формированию суждения в рамках оценки бюджетных рисков: способы определения и оценки последствий реализации, причин, критериев оценки бюджетных рисков, в том числе оценки существенности ошибки.</w:t>
      </w:r>
    </w:p>
    <w:p w:rsidR="00252E2F" w:rsidRPr="00A05877" w:rsidRDefault="00252E2F" w:rsidP="00252E2F">
      <w:pPr>
        <w:pStyle w:val="ac"/>
        <w:numPr>
          <w:ilvl w:val="1"/>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Подходы к формированию и использованию в деятельности субъекта внутреннего финансового аудита информации, содержащейся в реестре бюджетных рисков, в том числе источники информации для его формирования.</w:t>
      </w:r>
    </w:p>
    <w:p w:rsidR="00252E2F" w:rsidRPr="00A05877" w:rsidRDefault="00252E2F" w:rsidP="00252E2F">
      <w:pPr>
        <w:pStyle w:val="ac"/>
        <w:numPr>
          <w:ilvl w:val="1"/>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Мониторинг реализации мер по минимизации (устранению) бюджетных рисков: цель</w:t>
      </w:r>
      <w:r>
        <w:rPr>
          <w:rFonts w:ascii="Times New Roman" w:hAnsi="Times New Roman" w:cs="Times New Roman"/>
          <w:sz w:val="28"/>
          <w:szCs w:val="28"/>
        </w:rPr>
        <w:t xml:space="preserve"> и подходы к </w:t>
      </w:r>
      <w:r w:rsidRPr="00A05877">
        <w:rPr>
          <w:rFonts w:ascii="Times New Roman" w:hAnsi="Times New Roman" w:cs="Times New Roman"/>
          <w:sz w:val="28"/>
          <w:szCs w:val="28"/>
        </w:rPr>
        <w:t>оценке бюджетных рисков.</w:t>
      </w:r>
    </w:p>
    <w:p w:rsidR="00252E2F" w:rsidRPr="00A05877" w:rsidRDefault="00252E2F" w:rsidP="00252E2F">
      <w:pPr>
        <w:pStyle w:val="ac"/>
        <w:tabs>
          <w:tab w:val="left" w:pos="1276"/>
        </w:tabs>
        <w:autoSpaceDE w:val="0"/>
        <w:autoSpaceDN w:val="0"/>
        <w:adjustRightInd w:val="0"/>
        <w:spacing w:after="0" w:line="240" w:lineRule="auto"/>
        <w:ind w:left="709" w:firstLine="709"/>
        <w:jc w:val="both"/>
        <w:rPr>
          <w:rFonts w:ascii="Times New Roman" w:hAnsi="Times New Roman" w:cs="Times New Roman"/>
          <w:sz w:val="28"/>
          <w:szCs w:val="28"/>
        </w:rPr>
      </w:pP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b/>
          <w:sz w:val="28"/>
          <w:szCs w:val="28"/>
        </w:rPr>
      </w:pPr>
      <w:r w:rsidRPr="00A05877">
        <w:rPr>
          <w:rFonts w:ascii="Times New Roman" w:hAnsi="Times New Roman" w:cs="Times New Roman"/>
          <w:b/>
          <w:sz w:val="28"/>
          <w:szCs w:val="28"/>
        </w:rPr>
        <w:t>Тема 3. Планирование деятельности.</w:t>
      </w:r>
    </w:p>
    <w:p w:rsidR="00252E2F" w:rsidRPr="00A05877" w:rsidRDefault="00252E2F" w:rsidP="00252E2F">
      <w:pPr>
        <w:tabs>
          <w:tab w:val="left" w:pos="1276"/>
        </w:tabs>
        <w:autoSpaceDE w:val="0"/>
        <w:autoSpaceDN w:val="0"/>
        <w:adjustRightInd w:val="0"/>
        <w:spacing w:after="0" w:line="240" w:lineRule="auto"/>
        <w:jc w:val="both"/>
        <w:rPr>
          <w:rFonts w:ascii="Times New Roman" w:hAnsi="Times New Roman" w:cs="Times New Roman"/>
          <w:vanish/>
          <w:sz w:val="28"/>
          <w:szCs w:val="28"/>
        </w:rPr>
      </w:pPr>
    </w:p>
    <w:p w:rsidR="00252E2F" w:rsidRPr="00A05877" w:rsidRDefault="00252E2F" w:rsidP="00252E2F">
      <w:pPr>
        <w:pStyle w:val="ac"/>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Составление и утверждение плана проведения аудиторских мероприятий: источники формирования данных для составления проекта плана проведения аудиторских мероприятий</w:t>
      </w:r>
      <w:r w:rsidRPr="00EC59EF">
        <w:rPr>
          <w:rFonts w:ascii="Times New Roman" w:hAnsi="Times New Roman" w:cs="Times New Roman"/>
          <w:sz w:val="28"/>
          <w:szCs w:val="28"/>
        </w:rPr>
        <w:t xml:space="preserve"> </w:t>
      </w:r>
      <w:r w:rsidRPr="00A05877">
        <w:rPr>
          <w:rFonts w:ascii="Times New Roman" w:hAnsi="Times New Roman" w:cs="Times New Roman"/>
          <w:sz w:val="28"/>
          <w:szCs w:val="28"/>
        </w:rPr>
        <w:t>и инструменты их оценки, применение риск-ориентированного подхода при планировании деятельности субъекта внутреннего финансового аудита.</w:t>
      </w:r>
    </w:p>
    <w:p w:rsidR="00252E2F" w:rsidRPr="00A05877" w:rsidRDefault="00252E2F" w:rsidP="00252E2F">
      <w:pPr>
        <w:pStyle w:val="ac"/>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Эффективное распределение имеющихся ресурсов при планировании внутреннего финансового аудита.</w:t>
      </w:r>
    </w:p>
    <w:p w:rsidR="00252E2F" w:rsidRPr="00A05877" w:rsidRDefault="00252E2F" w:rsidP="00252E2F">
      <w:pPr>
        <w:pStyle w:val="ac"/>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Подходы к выбору между внесением изменений в план проведения аудиторских мероприятий и проведением внеплановых аудиторских мероприятий.</w:t>
      </w:r>
    </w:p>
    <w:p w:rsidR="00252E2F" w:rsidRPr="00A05877" w:rsidRDefault="00252E2F" w:rsidP="00252E2F">
      <w:pPr>
        <w:pStyle w:val="ac"/>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Формирование вопросов аудиторского мероприятия.</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highlight w:val="green"/>
        </w:rPr>
      </w:pPr>
    </w:p>
    <w:p w:rsidR="00252E2F" w:rsidRPr="00A05877" w:rsidRDefault="00252E2F" w:rsidP="00252E2F">
      <w:pPr>
        <w:autoSpaceDE w:val="0"/>
        <w:autoSpaceDN w:val="0"/>
        <w:adjustRightInd w:val="0"/>
        <w:spacing w:after="0" w:line="240" w:lineRule="auto"/>
        <w:ind w:firstLine="540"/>
        <w:jc w:val="both"/>
        <w:rPr>
          <w:rFonts w:ascii="Times New Roman" w:hAnsi="Times New Roman" w:cs="Times New Roman"/>
          <w:b/>
          <w:sz w:val="28"/>
          <w:szCs w:val="28"/>
        </w:rPr>
      </w:pPr>
      <w:r w:rsidRPr="00A05877">
        <w:rPr>
          <w:rFonts w:ascii="Times New Roman" w:hAnsi="Times New Roman" w:cs="Times New Roman"/>
          <w:b/>
          <w:sz w:val="28"/>
          <w:szCs w:val="28"/>
        </w:rPr>
        <w:t>Тема 4. Основы проведения аудиторских мероприятий и заключение.</w:t>
      </w:r>
    </w:p>
    <w:p w:rsidR="00252E2F" w:rsidRPr="00A05877" w:rsidRDefault="00252E2F" w:rsidP="00252E2F">
      <w:pPr>
        <w:tabs>
          <w:tab w:val="left" w:pos="1276"/>
        </w:tabs>
        <w:autoSpaceDE w:val="0"/>
        <w:autoSpaceDN w:val="0"/>
        <w:adjustRightInd w:val="0"/>
        <w:spacing w:after="0" w:line="240" w:lineRule="auto"/>
        <w:jc w:val="both"/>
        <w:rPr>
          <w:rFonts w:ascii="Times New Roman" w:hAnsi="Times New Roman" w:cs="Times New Roman"/>
          <w:vanish/>
          <w:sz w:val="28"/>
          <w:szCs w:val="28"/>
        </w:rPr>
      </w:pPr>
    </w:p>
    <w:p w:rsidR="00252E2F" w:rsidRPr="00A05877" w:rsidRDefault="00252E2F" w:rsidP="00252E2F">
      <w:pPr>
        <w:pStyle w:val="ac"/>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Проведение аудиторского мероприятия:</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подходы к выбору методов внутреннего финансового аудита с учетом особенностей объектов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  сплошной и выборочный способы изучения объектов внутреннего финансового аудита: случаи применения, применение статистических инструментов анализа, методы экстраполяции результатов выборки; </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  анализ информации и принятие решений о формировании выводов, предложений и рекомендаций; </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выбор рабочей документации аудиторского мероприятия и способы ее систематизации.</w:t>
      </w:r>
    </w:p>
    <w:p w:rsidR="00252E2F" w:rsidRPr="00A05877" w:rsidRDefault="00252E2F" w:rsidP="00252E2F">
      <w:pPr>
        <w:pStyle w:val="ac"/>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Формирование заключения:</w:t>
      </w:r>
    </w:p>
    <w:p w:rsidR="00252E2F" w:rsidRPr="00A05877" w:rsidRDefault="00252E2F" w:rsidP="00252E2F">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  стиль изложения заключения, примеры заключений в зависимости от целей аудиторского мероприятия, выявленных нарушений и (или) недостатков;</w:t>
      </w:r>
    </w:p>
    <w:p w:rsidR="00252E2F" w:rsidRPr="00A05877" w:rsidRDefault="00252E2F" w:rsidP="00252E2F">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  примеры существенных ошибок в заключении.</w:t>
      </w:r>
    </w:p>
    <w:p w:rsidR="00252E2F" w:rsidRPr="00A05877" w:rsidRDefault="00252E2F" w:rsidP="00252E2F">
      <w:pPr>
        <w:pStyle w:val="ac"/>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Организация эффективной коммуникации и взаимодействия с субъектами бюджетных процедур при проведении аудиторских мероприятий.</w:t>
      </w:r>
    </w:p>
    <w:p w:rsidR="00252E2F" w:rsidRPr="00A05877" w:rsidRDefault="00252E2F" w:rsidP="00252E2F">
      <w:pPr>
        <w:autoSpaceDE w:val="0"/>
        <w:autoSpaceDN w:val="0"/>
        <w:adjustRightInd w:val="0"/>
        <w:spacing w:after="0" w:line="240" w:lineRule="auto"/>
        <w:jc w:val="both"/>
        <w:rPr>
          <w:rFonts w:ascii="Times New Roman" w:hAnsi="Times New Roman" w:cs="Times New Roman"/>
          <w:sz w:val="28"/>
          <w:szCs w:val="28"/>
          <w:highlight w:val="green"/>
        </w:rPr>
      </w:pP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b/>
          <w:sz w:val="28"/>
          <w:szCs w:val="28"/>
        </w:rPr>
      </w:pPr>
      <w:r w:rsidRPr="00A05877">
        <w:rPr>
          <w:rFonts w:ascii="Times New Roman" w:hAnsi="Times New Roman" w:cs="Times New Roman"/>
          <w:b/>
          <w:sz w:val="28"/>
          <w:szCs w:val="28"/>
        </w:rPr>
        <w:lastRenderedPageBreak/>
        <w:t>Тема 5. Аудиторские мероприятия в зависимости от целей осуществления внутреннего финансового аудита и заключение.</w:t>
      </w:r>
    </w:p>
    <w:p w:rsidR="00252E2F" w:rsidRPr="00A05877" w:rsidRDefault="00252E2F" w:rsidP="00252E2F">
      <w:pPr>
        <w:pStyle w:val="ac"/>
        <w:numPr>
          <w:ilvl w:val="1"/>
          <w:numId w:val="3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Понятие системы внутреннего контроля. Задачи внутреннего финансового контроля. Элементы внутреннего контроля (контрольная среда, управление рисками, контрольные действия, информация и коммуникации, мониторинг). Вопросы аудиторского мероприятия в целях оценки надежности внутреннего финансового контроля. Оценка схемы построения (эффективности) контрольных действий объекта внутреннего финансового аудита. Инструменты анализа информации, конкретные примеры и алгоритмы проведения аудиторских мероприятий, интерпретация выявленных фактов, выявление реальных причин и условий, выявление и описание возможных негативных последствий (рисков), формирование выводов, предложений и рекомендаций. Подходы к оценке надежности внутреннего финансового контроля.</w:t>
      </w:r>
    </w:p>
    <w:p w:rsidR="00252E2F" w:rsidRPr="00A05877" w:rsidRDefault="00252E2F" w:rsidP="00252E2F">
      <w:pPr>
        <w:pStyle w:val="ac"/>
        <w:numPr>
          <w:ilvl w:val="1"/>
          <w:numId w:val="3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A05877">
        <w:rPr>
          <w:rFonts w:ascii="Times New Roman" w:hAnsi="Times New Roman" w:cs="Times New Roman"/>
          <w:sz w:val="28"/>
          <w:szCs w:val="28"/>
        </w:rPr>
        <w:t>Основные положения бюджетного законодательства Российской Федерации и федеральных стандартов бухгалтерского учета государственных финансов в отношении ведения бюджетного учета</w:t>
      </w:r>
      <w:r>
        <w:rPr>
          <w:rFonts w:ascii="Times New Roman" w:hAnsi="Times New Roman" w:cs="Times New Roman"/>
          <w:sz w:val="28"/>
          <w:szCs w:val="28"/>
        </w:rPr>
        <w:t>,</w:t>
      </w:r>
      <w:r w:rsidRPr="00A05877">
        <w:rPr>
          <w:rFonts w:ascii="Times New Roman" w:hAnsi="Times New Roman" w:cs="Times New Roman"/>
          <w:sz w:val="28"/>
          <w:szCs w:val="28"/>
        </w:rPr>
        <w:t xml:space="preserve"> составления, представления и утверждения </w:t>
      </w:r>
      <w:r>
        <w:rPr>
          <w:rFonts w:ascii="Times New Roman" w:hAnsi="Times New Roman" w:cs="Times New Roman"/>
          <w:sz w:val="28"/>
          <w:szCs w:val="28"/>
        </w:rPr>
        <w:t>бюджетной отчетности</w:t>
      </w:r>
      <w:r w:rsidRPr="00A05877">
        <w:rPr>
          <w:rFonts w:ascii="Times New Roman" w:hAnsi="Times New Roman" w:cs="Times New Roman"/>
          <w:sz w:val="28"/>
          <w:szCs w:val="28"/>
        </w:rPr>
        <w:t xml:space="preserve">. Вопросы аудиторского мероприятия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w:t>
      </w:r>
      <w:hyperlink r:id="rId9">
        <w:r w:rsidRPr="00A05877">
          <w:rPr>
            <w:rFonts w:ascii="Times New Roman" w:hAnsi="Times New Roman" w:cs="Times New Roman"/>
            <w:sz w:val="28"/>
            <w:szCs w:val="28"/>
          </w:rPr>
          <w:t>пунктом 5 статьи 264.1</w:t>
        </w:r>
      </w:hyperlink>
      <w:r w:rsidRPr="00A05877">
        <w:rPr>
          <w:rFonts w:ascii="Times New Roman" w:hAnsi="Times New Roman" w:cs="Times New Roman"/>
          <w:sz w:val="28"/>
          <w:szCs w:val="28"/>
        </w:rPr>
        <w:t xml:space="preserve"> Бюджетного кодекса Российской Федерации. Подходы к определению существенных данных и показателей бюджетной отчетности. Инструменты анализа информации, конкретные примеры и алгоритмы проведения аудиторских мероприятий, интерпретация выявленных фактов, выявление реальных причин и условий, выявление и описание возможных негативных последствий (рисков), формирование выводов, предложений и рекомендаций. Подходы к оценке достоверности бюджетной отчетности.</w:t>
      </w:r>
    </w:p>
    <w:p w:rsidR="00252E2F" w:rsidRDefault="00252E2F" w:rsidP="00252E2F">
      <w:pPr>
        <w:pStyle w:val="ac"/>
        <w:numPr>
          <w:ilvl w:val="1"/>
          <w:numId w:val="3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sectPr w:rsidR="00252E2F" w:rsidSect="00252E2F">
          <w:headerReference w:type="default" r:id="rId10"/>
          <w:pgSz w:w="11906" w:h="16838"/>
          <w:pgMar w:top="1134" w:right="567" w:bottom="1134" w:left="1134" w:header="567" w:footer="709" w:gutter="0"/>
          <w:pgNumType w:start="1"/>
          <w:cols w:space="708"/>
          <w:titlePg/>
          <w:docGrid w:linePitch="360"/>
        </w:sectPr>
      </w:pPr>
      <w:r w:rsidRPr="00A05877">
        <w:rPr>
          <w:rFonts w:ascii="Times New Roman" w:hAnsi="Times New Roman" w:cs="Times New Roman"/>
          <w:sz w:val="28"/>
          <w:szCs w:val="28"/>
        </w:rPr>
        <w:t>Экономность и результативность использования бюджетных средств. Основные подходы к оценке эффективности использования бюджетных средств. Вопросы аудиторского мероприятия в целях повышения качества финансового менеджмента, в том числе подготовка предложений о повышении результативности и экономности использования бюджетных средств и способы формирования выводов. Инструменты анализа информации, конкретные примеры и алгоритмы проведения аудиторских мероприятий, интерпретация выявленных фактов, выявление реальных причин и условий, выявление и описание возможных негативных последствий (рисков), формирование выводов, предложений и рекомендаций.</w:t>
      </w:r>
    </w:p>
    <w:p w:rsidR="00252E2F" w:rsidRPr="0084614C" w:rsidRDefault="00252E2F" w:rsidP="00252E2F">
      <w:pPr>
        <w:pStyle w:val="a7"/>
        <w:ind w:left="4962"/>
        <w:jc w:val="center"/>
        <w:rPr>
          <w:rFonts w:ascii="Times New Roman" w:hAnsi="Times New Roman" w:cs="Times New Roman"/>
          <w:sz w:val="28"/>
        </w:rPr>
      </w:pPr>
      <w:r w:rsidRPr="0084614C">
        <w:rPr>
          <w:rFonts w:ascii="Times New Roman" w:hAnsi="Times New Roman" w:cs="Times New Roman"/>
          <w:sz w:val="28"/>
        </w:rPr>
        <w:lastRenderedPageBreak/>
        <w:t xml:space="preserve">Приложение № 3 </w:t>
      </w:r>
      <w:r w:rsidRPr="0084614C">
        <w:rPr>
          <w:rFonts w:ascii="Times New Roman" w:hAnsi="Times New Roman" w:cs="Times New Roman"/>
          <w:sz w:val="28"/>
        </w:rPr>
        <w:br/>
        <w:t xml:space="preserve">к Протоколу заседания Совета по развитию внутреннего финансового аудита </w:t>
      </w:r>
      <w:r w:rsidRPr="0084614C">
        <w:rPr>
          <w:rFonts w:ascii="Times New Roman" w:hAnsi="Times New Roman" w:cs="Times New Roman"/>
          <w:sz w:val="28"/>
        </w:rPr>
        <w:br/>
        <w:t>от «18» апреля 2023 г. № 1</w:t>
      </w:r>
    </w:p>
    <w:p w:rsidR="00252E2F" w:rsidRDefault="00252E2F" w:rsidP="00252E2F">
      <w:pPr>
        <w:spacing w:after="0"/>
        <w:ind w:left="5529"/>
        <w:jc w:val="center"/>
        <w:rPr>
          <w:rFonts w:ascii="Times New Roman" w:hAnsi="Times New Roman" w:cs="Times New Roman"/>
          <w:sz w:val="28"/>
          <w:szCs w:val="28"/>
        </w:rPr>
      </w:pPr>
    </w:p>
    <w:p w:rsidR="00252E2F" w:rsidRDefault="00252E2F" w:rsidP="00252E2F">
      <w:pPr>
        <w:spacing w:after="0" w:line="240" w:lineRule="auto"/>
        <w:jc w:val="center"/>
        <w:rPr>
          <w:rFonts w:ascii="Times New Roman" w:hAnsi="Times New Roman" w:cs="Times New Roman"/>
          <w:b/>
          <w:sz w:val="28"/>
          <w:szCs w:val="28"/>
        </w:rPr>
      </w:pPr>
    </w:p>
    <w:p w:rsidR="00252E2F" w:rsidRDefault="00252E2F" w:rsidP="00252E2F">
      <w:pPr>
        <w:spacing w:after="0" w:line="240" w:lineRule="auto"/>
        <w:jc w:val="center"/>
        <w:rPr>
          <w:rFonts w:ascii="Times New Roman" w:hAnsi="Times New Roman" w:cs="Times New Roman"/>
          <w:b/>
          <w:sz w:val="28"/>
          <w:szCs w:val="28"/>
        </w:rPr>
      </w:pPr>
      <w:r w:rsidRPr="00176FB6">
        <w:rPr>
          <w:rFonts w:ascii="Times New Roman" w:hAnsi="Times New Roman" w:cs="Times New Roman"/>
          <w:b/>
          <w:sz w:val="28"/>
          <w:szCs w:val="28"/>
        </w:rPr>
        <w:t>Рекомендации по определению перечня знаний, умений, прав и обязанностей для разработки должностных регламентов (инструкций) должностных лиц (работников), наделенных полномочиями по осуществлению внутреннего финансового аудита</w:t>
      </w:r>
    </w:p>
    <w:p w:rsidR="00252E2F" w:rsidRPr="00CE1E38" w:rsidRDefault="00252E2F" w:rsidP="00252E2F">
      <w:pPr>
        <w:spacing w:after="0" w:line="240" w:lineRule="auto"/>
        <w:jc w:val="center"/>
        <w:rPr>
          <w:rFonts w:ascii="Times New Roman" w:hAnsi="Times New Roman" w:cs="Times New Roman"/>
          <w:sz w:val="20"/>
          <w:szCs w:val="20"/>
        </w:rPr>
      </w:pP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Настоящие Рекомендации направлены на оказание практической помощи при составлении должностного регламента (инструкции) должностного лица (работника)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(далее – главный администратор), распорядителя</w:t>
      </w:r>
      <w:r>
        <w:rPr>
          <w:rFonts w:ascii="Times New Roman" w:hAnsi="Times New Roman" w:cs="Times New Roman"/>
          <w:sz w:val="28"/>
          <w:szCs w:val="28"/>
        </w:rPr>
        <w:t xml:space="preserve"> бюджетных средств,</w:t>
      </w:r>
      <w:r w:rsidRPr="00176FB6">
        <w:rPr>
          <w:rFonts w:ascii="Times New Roman" w:hAnsi="Times New Roman" w:cs="Times New Roman"/>
          <w:sz w:val="28"/>
          <w:szCs w:val="28"/>
        </w:rPr>
        <w:t xml:space="preserve"> получателя бюджетных средств, администратора доходов бюджета, администратора источников финансирования дефицита бюджета (далее – администратор), наделенного полномочиями по осуществлению внутреннего финансового аудита (далее – должностной регламент (инструкция) субъекта ВФА).</w:t>
      </w:r>
    </w:p>
    <w:p w:rsidR="00252E2F"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Настоящие Рекомендации не содержат обязательных требований, не устанавливают правовых норм</w:t>
      </w:r>
      <w:r>
        <w:rPr>
          <w:rFonts w:ascii="Times New Roman" w:hAnsi="Times New Roman" w:cs="Times New Roman"/>
          <w:sz w:val="28"/>
          <w:szCs w:val="28"/>
        </w:rPr>
        <w:t xml:space="preserve"> и</w:t>
      </w:r>
      <w:r w:rsidRPr="00176FB6">
        <w:rPr>
          <w:rFonts w:ascii="Times New Roman" w:hAnsi="Times New Roman" w:cs="Times New Roman"/>
          <w:sz w:val="28"/>
          <w:szCs w:val="28"/>
        </w:rPr>
        <w:t xml:space="preserve"> носят рекомендательный характер, в том числе содержат положения, рекомендуемые к включению в должностной регламент (инструкцию) субъекта ВФА.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Настоящие Рекомендации разработаны с учетом положений:</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статьи 160.2-1 Бюджетного кодекса Российской Федерации;</w:t>
      </w:r>
    </w:p>
    <w:p w:rsidR="00252E2F"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федеральных стандартов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разработанного </w:t>
      </w:r>
      <w:r>
        <w:rPr>
          <w:rFonts w:ascii="Times New Roman" w:hAnsi="Times New Roman" w:cs="Times New Roman"/>
          <w:sz w:val="28"/>
          <w:szCs w:val="28"/>
        </w:rPr>
        <w:t>Министерством труда и социальной защиты Российской Федерации</w:t>
      </w:r>
      <w:r w:rsidRPr="00176FB6">
        <w:rPr>
          <w:rFonts w:ascii="Times New Roman" w:hAnsi="Times New Roman" w:cs="Times New Roman"/>
          <w:sz w:val="28"/>
          <w:szCs w:val="28"/>
        </w:rPr>
        <w:t xml:space="preserve"> </w:t>
      </w:r>
      <w:r w:rsidRPr="00176FB6">
        <w:rPr>
          <w:rFonts w:ascii="Times New Roman" w:hAnsi="Times New Roman"/>
          <w:sz w:val="28"/>
          <w:szCs w:val="28"/>
        </w:rPr>
        <w:t xml:space="preserve">в рамках практической реализации положений </w:t>
      </w:r>
      <w:r w:rsidRPr="00176FB6">
        <w:rPr>
          <w:rFonts w:ascii="Times New Roman" w:hAnsi="Times New Roman"/>
          <w:iCs/>
          <w:sz w:val="28"/>
          <w:szCs w:val="28"/>
        </w:rPr>
        <w:t>части 8 статьи 12</w:t>
      </w:r>
      <w:r w:rsidRPr="00176FB6">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27.07.2004 № 79-ФЗ «О </w:t>
      </w:r>
      <w:r w:rsidRPr="00176FB6">
        <w:rPr>
          <w:rFonts w:ascii="Times New Roman" w:hAnsi="Times New Roman" w:cs="Times New Roman"/>
          <w:sz w:val="28"/>
          <w:szCs w:val="28"/>
        </w:rPr>
        <w:t>государственной гражданской службе Российской Федерации» (далее – Справочник ГГС);</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статьи 7 Федерального закона от 27.07.2004 № 79-ФЗ «О государственной гражданской службе Российской Федерации», в том числе о единстве основных квалификационных требований</w:t>
      </w:r>
      <w:r w:rsidRPr="00176FB6">
        <w:rPr>
          <w:rStyle w:val="af"/>
          <w:rFonts w:ascii="Times New Roman" w:hAnsi="Times New Roman"/>
          <w:sz w:val="28"/>
          <w:szCs w:val="28"/>
        </w:rPr>
        <w:footnoteReference w:id="1"/>
      </w:r>
      <w:r w:rsidRPr="00176FB6">
        <w:rPr>
          <w:rFonts w:ascii="Times New Roman" w:hAnsi="Times New Roman" w:cs="Times New Roman"/>
          <w:sz w:val="28"/>
          <w:szCs w:val="28"/>
        </w:rPr>
        <w:t xml:space="preserve"> для замещения должностей государственной гражданской службы Российской Федерации и должностей муниципальной службы;</w:t>
      </w:r>
    </w:p>
    <w:p w:rsidR="00252E2F" w:rsidRPr="00D43EB8"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xml:space="preserve">- профессионального стандарта «Внутренний аудитор», утвержденного </w:t>
      </w:r>
      <w:r>
        <w:rPr>
          <w:rFonts w:ascii="Times New Roman" w:hAnsi="Times New Roman" w:cs="Times New Roman"/>
          <w:sz w:val="28"/>
          <w:szCs w:val="28"/>
        </w:rPr>
        <w:t>Министерством труда и социальной защиты Российской Федерации</w:t>
      </w:r>
      <w:r w:rsidRPr="00176FB6">
        <w:rPr>
          <w:rFonts w:ascii="Times New Roman" w:hAnsi="Times New Roman" w:cs="Times New Roman"/>
          <w:sz w:val="28"/>
          <w:szCs w:val="28"/>
        </w:rPr>
        <w:t xml:space="preserve"> согласно пункту 16 Правил разработки, утверждения и применения профессиональных стандартов, утвержденных постановлением Правительства Российской Федерации от 22.01.</w:t>
      </w:r>
      <w:r w:rsidRPr="00D43EB8">
        <w:rPr>
          <w:rFonts w:ascii="Times New Roman" w:hAnsi="Times New Roman" w:cs="Times New Roman"/>
          <w:sz w:val="28"/>
          <w:szCs w:val="28"/>
        </w:rPr>
        <w:t>2013 № 23 (далее – ПС «Внутренний аудитор»);</w:t>
      </w:r>
    </w:p>
    <w:p w:rsidR="00252E2F"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D43EB8">
        <w:rPr>
          <w:rFonts w:ascii="Times New Roman" w:hAnsi="Times New Roman" w:cs="Times New Roman"/>
          <w:sz w:val="28"/>
          <w:szCs w:val="28"/>
        </w:rPr>
        <w:t>- международных стандартов внутреннего аудита в части, не противоречащей федеральным стандартам внутреннего финансового аудита.</w:t>
      </w:r>
    </w:p>
    <w:p w:rsidR="00252E2F" w:rsidRPr="00D43EB8"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p>
    <w:p w:rsidR="00252E2F" w:rsidRPr="00176FB6" w:rsidRDefault="00252E2F" w:rsidP="00252E2F">
      <w:pPr>
        <w:pStyle w:val="1"/>
        <w:numPr>
          <w:ilvl w:val="0"/>
          <w:numId w:val="31"/>
        </w:numPr>
        <w:spacing w:before="0" w:line="240" w:lineRule="auto"/>
        <w:ind w:left="0" w:firstLine="0"/>
        <w:rPr>
          <w:color w:val="auto"/>
          <w:lang w:val="en-US"/>
        </w:rPr>
      </w:pPr>
      <w:r w:rsidRPr="00176FB6">
        <w:rPr>
          <w:color w:val="auto"/>
        </w:rPr>
        <w:t>Общие положения</w:t>
      </w:r>
    </w:p>
    <w:p w:rsidR="00252E2F"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Решение об организации субъекта внутреннего финансового аудита </w:t>
      </w:r>
      <w:r>
        <w:rPr>
          <w:rFonts w:ascii="Times New Roman" w:hAnsi="Times New Roman" w:cs="Times New Roman"/>
          <w:sz w:val="28"/>
          <w:szCs w:val="28"/>
        </w:rPr>
        <w:t>должно быть принято в соответствии с</w:t>
      </w:r>
      <w:r w:rsidRPr="00176FB6">
        <w:rPr>
          <w:rFonts w:ascii="Times New Roman" w:hAnsi="Times New Roman" w:cs="Times New Roman"/>
          <w:sz w:val="28"/>
          <w:szCs w:val="28"/>
        </w:rPr>
        <w:t xml:space="preserve"> положениям</w:t>
      </w:r>
      <w:r>
        <w:rPr>
          <w:rFonts w:ascii="Times New Roman" w:hAnsi="Times New Roman" w:cs="Times New Roman"/>
          <w:sz w:val="28"/>
          <w:szCs w:val="28"/>
        </w:rPr>
        <w:t>и</w:t>
      </w:r>
      <w:r w:rsidRPr="00176FB6">
        <w:rPr>
          <w:rFonts w:ascii="Times New Roman" w:hAnsi="Times New Roman" w:cs="Times New Roman"/>
          <w:sz w:val="28"/>
          <w:szCs w:val="28"/>
        </w:rP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18.12.2019 № 237н (далее – СВФА «Организация»).</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Требования к квалификации </w:t>
      </w:r>
      <w:r>
        <w:rPr>
          <w:rFonts w:ascii="Times New Roman" w:hAnsi="Times New Roman" w:cs="Times New Roman"/>
          <w:sz w:val="28"/>
          <w:szCs w:val="28"/>
        </w:rPr>
        <w:t xml:space="preserve">(профессиональному уровню) </w:t>
      </w:r>
      <w:r w:rsidRPr="00176FB6">
        <w:rPr>
          <w:rFonts w:ascii="Times New Roman" w:hAnsi="Times New Roman" w:cs="Times New Roman"/>
          <w:sz w:val="28"/>
          <w:szCs w:val="28"/>
        </w:rPr>
        <w:t>должностных лиц (работников) субъекта внутреннего финансового аудита (уполномоченного должностного лица</w:t>
      </w:r>
      <w:r>
        <w:rPr>
          <w:rFonts w:ascii="Times New Roman" w:hAnsi="Times New Roman" w:cs="Times New Roman"/>
          <w:sz w:val="28"/>
          <w:szCs w:val="28"/>
        </w:rPr>
        <w:t xml:space="preserve"> (работника) главного администратора (администратора), </w:t>
      </w:r>
      <w:r w:rsidRPr="00D43EB8">
        <w:rPr>
          <w:rFonts w:ascii="Times New Roman" w:hAnsi="Times New Roman" w:cs="Times New Roman"/>
          <w:sz w:val="28"/>
          <w:szCs w:val="28"/>
        </w:rPr>
        <w:t xml:space="preserve">наделенного полномочиями по осуществлению внутреннего финансового аудита (далее – уполномоченное должностное лицо), членов аудиторской группы) положениями Бюджетного кодекса Российской Федерации </w:t>
      </w:r>
      <w:r w:rsidRPr="00176FB6">
        <w:rPr>
          <w:rFonts w:ascii="Times New Roman" w:hAnsi="Times New Roman" w:cs="Times New Roman"/>
          <w:sz w:val="28"/>
          <w:szCs w:val="28"/>
        </w:rPr>
        <w:t>и положениями федеральных стандартов внутреннего финансового аудита не установлены.</w:t>
      </w:r>
      <w:r w:rsidRPr="00176FB6">
        <w:rPr>
          <w:rFonts w:ascii="Times New Roman" w:eastAsia="Times New Roman" w:hAnsi="Times New Roman" w:cs="Times New Roman"/>
          <w:sz w:val="28"/>
          <w:szCs w:val="21"/>
        </w:rPr>
        <w:t xml:space="preserve"> Опыт, навыки и умения, а также другие компетенции, необходимые для осуществления внутреннего финансового аудита, могут быть получены в ходе осуществления полномочий по внутреннему финансовому аудиту.</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Согласно положениям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утвержденного приказом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21.11.2019 №</w:t>
      </w:r>
      <w:r w:rsidRPr="00176FB6">
        <w:t> </w:t>
      </w:r>
      <w:r w:rsidRPr="00176FB6">
        <w:rPr>
          <w:rFonts w:ascii="Times New Roman" w:hAnsi="Times New Roman" w:cs="Times New Roman"/>
          <w:sz w:val="28"/>
          <w:szCs w:val="28"/>
        </w:rPr>
        <w:t>195н (далее – СВФА «Права и обязанности»), указанные лица имеют право, но не обязанность, руководствоваться применимыми при осуществлении внутреннего финансового аудита положениями ПС «Внутренний аудитор» в части положений, не урегулированных федеральными стандартами внутреннего финансового аудита, а также ведомственными (внутренними) актами главного администратора (администратора), обеспечивающими осуществление внутреннего финансового аудита.</w:t>
      </w:r>
    </w:p>
    <w:p w:rsidR="00252E2F" w:rsidRPr="00176FB6" w:rsidRDefault="00252E2F" w:rsidP="00252E2F">
      <w:pPr>
        <w:autoSpaceDE w:val="0"/>
        <w:autoSpaceDN w:val="0"/>
        <w:adjustRightInd w:val="0"/>
        <w:spacing w:after="0" w:line="240" w:lineRule="auto"/>
        <w:jc w:val="both"/>
        <w:rPr>
          <w:rFonts w:ascii="Times New Roman" w:hAnsi="Times New Roman" w:cs="Times New Roman"/>
          <w:sz w:val="28"/>
          <w:szCs w:val="28"/>
        </w:rPr>
      </w:pPr>
    </w:p>
    <w:p w:rsidR="00252E2F" w:rsidRPr="00176FB6" w:rsidRDefault="00252E2F" w:rsidP="00252E2F">
      <w:pPr>
        <w:pStyle w:val="1"/>
        <w:numPr>
          <w:ilvl w:val="0"/>
          <w:numId w:val="31"/>
        </w:numPr>
        <w:spacing w:before="0" w:line="240" w:lineRule="auto"/>
        <w:ind w:left="0" w:firstLine="0"/>
        <w:rPr>
          <w:color w:val="auto"/>
        </w:rPr>
      </w:pPr>
      <w:r w:rsidRPr="00176FB6">
        <w:rPr>
          <w:color w:val="auto"/>
        </w:rPr>
        <w:t xml:space="preserve">Особенности составления должностного регламента (инструкции) </w:t>
      </w:r>
      <w:r w:rsidRPr="00176FB6">
        <w:rPr>
          <w:rFonts w:cs="Times New Roman"/>
          <w:color w:val="auto"/>
          <w:szCs w:val="28"/>
        </w:rPr>
        <w:t>субъекта ВФА</w:t>
      </w:r>
      <w:r w:rsidRPr="00176FB6">
        <w:rPr>
          <w:color w:val="auto"/>
        </w:rPr>
        <w:t xml:space="preserve"> в случае образования субъекта внутреннего финансового аудита</w:t>
      </w:r>
    </w:p>
    <w:p w:rsidR="00252E2F" w:rsidRPr="00176FB6" w:rsidRDefault="00252E2F" w:rsidP="00252E2F">
      <w:pPr>
        <w:autoSpaceDE w:val="0"/>
        <w:autoSpaceDN w:val="0"/>
        <w:adjustRightInd w:val="0"/>
        <w:spacing w:after="0" w:line="240" w:lineRule="auto"/>
        <w:ind w:firstLine="540"/>
        <w:jc w:val="both"/>
        <w:rPr>
          <w:rFonts w:ascii="Times New Roman" w:hAnsi="Times New Roman" w:cs="Times New Roman"/>
          <w:sz w:val="28"/>
          <w:szCs w:val="28"/>
          <w:highlight w:val="red"/>
        </w:rPr>
      </w:pP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Определение уровня знаний, умений, профессиональных навыков, прав и обязанностей в должностном регламенте (инструкции) субъекта ВФА предусматривается в случае образования субъекта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с образованием структурного подразделения главного администратора (администратора) и его наделением полномочиями по осуществлению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без образования структурного подразделения главного администратора (администратора) путем наделения должностного лица (работника) главного администратора (администратора) полномочиями по осуществлению внутреннего финансового аудита</w:t>
      </w:r>
      <w:r>
        <w:rPr>
          <w:rFonts w:ascii="Times New Roman" w:hAnsi="Times New Roman" w:cs="Times New Roman"/>
          <w:sz w:val="28"/>
          <w:szCs w:val="28"/>
        </w:rPr>
        <w:t xml:space="preserve"> </w:t>
      </w:r>
      <w:r w:rsidRPr="00176FB6">
        <w:rPr>
          <w:rFonts w:ascii="Times New Roman" w:hAnsi="Times New Roman" w:cs="Times New Roman"/>
          <w:sz w:val="28"/>
          <w:szCs w:val="28"/>
        </w:rPr>
        <w:t>при условии, когда его должность согласно штатному расписанию предусматривает возложение на него исполнения функций по осуществлению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В случае образования субъекта внутреннего финансового аудита без образования структурного подразделения главного администратора (администратора) путем наделения должностного лица (работника) главного администратора (администратора) полномочиями по осуществлению внутреннего финансового аудита при условии, когда занимаемая им должность не предусматривает возложения на него исполнения функций по осуществлению внутреннего финансового аудита согласно штатному расписанию</w:t>
      </w:r>
      <w:r w:rsidRPr="00176FB6">
        <w:rPr>
          <w:rStyle w:val="af"/>
          <w:rFonts w:ascii="Times New Roman" w:hAnsi="Times New Roman"/>
          <w:sz w:val="28"/>
          <w:szCs w:val="28"/>
        </w:rPr>
        <w:footnoteReference w:id="2"/>
      </w:r>
      <w:r w:rsidRPr="00176FB6">
        <w:rPr>
          <w:rFonts w:ascii="Times New Roman" w:hAnsi="Times New Roman" w:cs="Times New Roman"/>
          <w:sz w:val="28"/>
          <w:szCs w:val="28"/>
        </w:rPr>
        <w:t>, его должностной регламент (инструкция) составляется в соответствии с должностью согласно штатному расписанию, должностной регламент (инструкция) субъекта ВФА не составляется. В таком случае требуемый уровень знаний, умений, профессиональных навыков, прав и обязанностей может устанавливаться ведомственным (внутренним) актом главного администратора (администратора), обеспечивающим осуществление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Общие требования к составлению должностных регламентов (инструкций) определяются законодательными и иными правовыми актами Российской Федерации</w:t>
      </w:r>
      <w:r>
        <w:rPr>
          <w:rFonts w:ascii="Times New Roman" w:hAnsi="Times New Roman" w:cs="Times New Roman"/>
          <w:sz w:val="28"/>
          <w:szCs w:val="28"/>
        </w:rPr>
        <w:t xml:space="preserve"> (муниципальными правовыми актами)</w:t>
      </w:r>
      <w:r w:rsidRPr="00176FB6">
        <w:rPr>
          <w:rFonts w:ascii="Times New Roman" w:hAnsi="Times New Roman" w:cs="Times New Roman"/>
          <w:sz w:val="28"/>
          <w:szCs w:val="28"/>
        </w:rPr>
        <w:t xml:space="preserve"> и внутренними порядками (правилами) главного администратора (администратора) (например, требования к должностному регламенту федерального государственного гражданского служащего и государственного гражданского служащего субъекта Российской Федерации установлены положениями статьи 47 Федерального закона от 27.07.2004 № 79-ФЗ «О государственной гражданской службе Российской Федерации»).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разработке должностных регламентов (инструкций) субъекта ВФА помимо положений указанных правовых актов и федеральных стандартов внутреннего финансового аудита рекомендуется учитывать положения о квалификационных требованиях в части регулирования в сфере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Справочника ГГС;</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Справочника типовых квалификационных требований для замещения должностей муниципальной службы, разработанного Минтрудом России;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ПС «Внутренний аудитор».</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В связи с отсутствием согласно положениям статьи 195.3 Трудового кодекса Российской Федерации обязательности применения</w:t>
      </w:r>
      <w:r>
        <w:rPr>
          <w:rFonts w:ascii="Times New Roman" w:hAnsi="Times New Roman" w:cs="Times New Roman"/>
          <w:sz w:val="28"/>
          <w:szCs w:val="28"/>
        </w:rPr>
        <w:t xml:space="preserve"> при организации внутреннего финансового аудита</w:t>
      </w:r>
      <w:r w:rsidRPr="00176FB6">
        <w:rPr>
          <w:rFonts w:ascii="Times New Roman" w:hAnsi="Times New Roman" w:cs="Times New Roman"/>
          <w:sz w:val="28"/>
          <w:szCs w:val="28"/>
        </w:rPr>
        <w:t xml:space="preserve"> ПС «Внутренний аудитор», он может применяться в качестве </w:t>
      </w:r>
      <w:r w:rsidRPr="00176FB6">
        <w:rPr>
          <w:rFonts w:ascii="Times New Roman" w:hAnsi="Times New Roman" w:cs="Times New Roman"/>
          <w:sz w:val="28"/>
          <w:szCs w:val="28"/>
        </w:rPr>
        <w:lastRenderedPageBreak/>
        <w:t xml:space="preserve">основы для определения требований к квалификации </w:t>
      </w:r>
      <w:r>
        <w:rPr>
          <w:rFonts w:ascii="Times New Roman" w:hAnsi="Times New Roman" w:cs="Times New Roman"/>
          <w:sz w:val="28"/>
          <w:szCs w:val="28"/>
        </w:rPr>
        <w:t>(профессиональному уровню) должностных лиц (</w:t>
      </w:r>
      <w:r w:rsidRPr="00176FB6">
        <w:rPr>
          <w:rFonts w:ascii="Times New Roman" w:hAnsi="Times New Roman" w:cs="Times New Roman"/>
          <w:sz w:val="28"/>
          <w:szCs w:val="28"/>
        </w:rPr>
        <w:t>работников</w:t>
      </w:r>
      <w:r>
        <w:rPr>
          <w:rFonts w:ascii="Times New Roman" w:hAnsi="Times New Roman" w:cs="Times New Roman"/>
          <w:sz w:val="28"/>
          <w:szCs w:val="28"/>
        </w:rPr>
        <w:t>)</w:t>
      </w:r>
      <w:r w:rsidRPr="00176FB6">
        <w:rPr>
          <w:rFonts w:ascii="Times New Roman" w:hAnsi="Times New Roman" w:cs="Times New Roman"/>
          <w:sz w:val="28"/>
          <w:szCs w:val="28"/>
        </w:rPr>
        <w:t xml:space="preserve"> с учетом особенностей выполняемых </w:t>
      </w:r>
      <w:r>
        <w:rPr>
          <w:rFonts w:ascii="Times New Roman" w:hAnsi="Times New Roman" w:cs="Times New Roman"/>
          <w:sz w:val="28"/>
          <w:szCs w:val="28"/>
        </w:rPr>
        <w:t>должностными лицами (</w:t>
      </w:r>
      <w:r w:rsidRPr="00176FB6">
        <w:rPr>
          <w:rFonts w:ascii="Times New Roman" w:hAnsi="Times New Roman" w:cs="Times New Roman"/>
          <w:sz w:val="28"/>
          <w:szCs w:val="28"/>
        </w:rPr>
        <w:t>работниками</w:t>
      </w:r>
      <w:r>
        <w:rPr>
          <w:rFonts w:ascii="Times New Roman" w:hAnsi="Times New Roman" w:cs="Times New Roman"/>
          <w:sz w:val="28"/>
          <w:szCs w:val="28"/>
        </w:rPr>
        <w:t>)</w:t>
      </w:r>
      <w:r w:rsidRPr="00176FB6">
        <w:rPr>
          <w:rFonts w:ascii="Times New Roman" w:hAnsi="Times New Roman" w:cs="Times New Roman"/>
          <w:sz w:val="28"/>
          <w:szCs w:val="28"/>
        </w:rPr>
        <w:t xml:space="preserve"> трудовых функций, обусловленных применяемыми технологиями и принятой организацией производства и труда, в части положений, не урегулированных и не противоречащих федеральным стандартам внутреннего финансового аудита</w:t>
      </w:r>
      <w:r>
        <w:rPr>
          <w:rFonts w:ascii="Times New Roman" w:hAnsi="Times New Roman" w:cs="Times New Roman"/>
          <w:sz w:val="28"/>
          <w:szCs w:val="28"/>
        </w:rPr>
        <w:t>, а также ведомственным (внутренним) актам главного администратора (администратора), обеспечивающим осуществление внутреннего финансового аудита</w:t>
      </w:r>
      <w:r w:rsidRPr="00176FB6">
        <w:rPr>
          <w:rFonts w:ascii="Times New Roman" w:hAnsi="Times New Roman" w:cs="Times New Roman"/>
          <w:sz w:val="28"/>
          <w:szCs w:val="28"/>
        </w:rPr>
        <w:t>.</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Также в целях реализации прав и обязанностей субъекта внутреннего финансового аудита с учетом необходимости обеспечения реализации принципов внутреннего финансового аудита, в том числе принципа законности, рекомендуется учитывать при разработке должностных регламентов (инструкций) субъекта ВФА положения законодательных и иных нормативных правовых актов Российской Федерации</w:t>
      </w:r>
      <w:r>
        <w:rPr>
          <w:rFonts w:ascii="Times New Roman" w:hAnsi="Times New Roman" w:cs="Times New Roman"/>
          <w:sz w:val="28"/>
          <w:szCs w:val="28"/>
        </w:rPr>
        <w:t xml:space="preserve"> (муниципальных правовых актов)</w:t>
      </w:r>
      <w:r w:rsidRPr="00176FB6">
        <w:rPr>
          <w:rFonts w:ascii="Times New Roman" w:hAnsi="Times New Roman" w:cs="Times New Roman"/>
          <w:sz w:val="28"/>
          <w:szCs w:val="28"/>
        </w:rPr>
        <w:t>, в том числе:</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Кодекса этики и служебного поведения работников организации, принятого главным администратором (администратором) в соответствии со статьей 13.3 Федерального закона от 25 декабря 2008 г. № 273-ФЗ «О противодействии коррупции»;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Закона Российской Федерации от 21.07.1993 № 5485-1 «О государственной тайне»;</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27.07.2006 № 152-ФЗ «О персональных данных»;</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06.04.2011 № 63-ФЗ «Об электронной подписи».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В должностном регламенте (инструкции) субъекта ВФА предполагается необходимым учесть положения пункта 4 СВФА «Организация» путем:</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указания на непосредственное и исключительное подчинение </w:t>
      </w:r>
      <w:r w:rsidRPr="00AE4624">
        <w:rPr>
          <w:rFonts w:ascii="Times New Roman" w:hAnsi="Times New Roman" w:cs="Times New Roman"/>
          <w:sz w:val="28"/>
          <w:szCs w:val="28"/>
        </w:rPr>
        <w:t>структурного подразделения</w:t>
      </w:r>
      <w:r w:rsidRPr="00BF477F">
        <w:rPr>
          <w:rFonts w:ascii="Times New Roman" w:hAnsi="Times New Roman" w:cs="Times New Roman"/>
          <w:sz w:val="28"/>
          <w:szCs w:val="28"/>
        </w:rPr>
        <w:t xml:space="preserve"> </w:t>
      </w:r>
      <w:r w:rsidRPr="00422307">
        <w:rPr>
          <w:rFonts w:ascii="Times New Roman" w:hAnsi="Times New Roman" w:cs="Times New Roman"/>
          <w:sz w:val="28"/>
          <w:szCs w:val="28"/>
        </w:rPr>
        <w:t>главного администратора (администратора)</w:t>
      </w:r>
      <w:r>
        <w:rPr>
          <w:rFonts w:ascii="Times New Roman" w:hAnsi="Times New Roman" w:cs="Times New Roman"/>
          <w:sz w:val="28"/>
          <w:szCs w:val="28"/>
        </w:rPr>
        <w:t>, наделенного полномочиями по осуществлению внутреннего финансового аудита,</w:t>
      </w:r>
      <w:r w:rsidRPr="00AE4624">
        <w:rPr>
          <w:rFonts w:ascii="Times New Roman" w:hAnsi="Times New Roman" w:cs="Times New Roman"/>
          <w:sz w:val="28"/>
          <w:szCs w:val="28"/>
        </w:rPr>
        <w:t xml:space="preserve"> или уполномоченного должностного лица</w:t>
      </w:r>
      <w:r w:rsidRPr="00422307">
        <w:rPr>
          <w:rFonts w:ascii="Times New Roman" w:hAnsi="Times New Roman" w:cs="Times New Roman"/>
          <w:sz w:val="28"/>
          <w:szCs w:val="28"/>
        </w:rPr>
        <w:t xml:space="preserve"> руководителю главного администратора (администратора);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недопущения указания на участие должностного лица (работника) субъекта внутреннего финансового аудита</w:t>
      </w:r>
      <w:r>
        <w:rPr>
          <w:rFonts w:ascii="Times New Roman" w:hAnsi="Times New Roman" w:cs="Times New Roman"/>
          <w:sz w:val="28"/>
          <w:szCs w:val="28"/>
        </w:rPr>
        <w:t xml:space="preserve"> (уполномоченного должностного лица)</w:t>
      </w:r>
      <w:r w:rsidRPr="00176FB6">
        <w:rPr>
          <w:rFonts w:ascii="Times New Roman" w:hAnsi="Times New Roman" w:cs="Times New Roman"/>
          <w:sz w:val="28"/>
          <w:szCs w:val="28"/>
        </w:rPr>
        <w:t xml:space="preserve"> в организации, обеспечении выполнения, выполнении бюджетных процедур и (или) составляющих эти процедуры операций (действий)</w:t>
      </w:r>
      <w:r w:rsidRPr="00176FB6">
        <w:t xml:space="preserve"> </w:t>
      </w:r>
      <w:r w:rsidRPr="00176FB6">
        <w:rPr>
          <w:rFonts w:ascii="Times New Roman" w:hAnsi="Times New Roman" w:cs="Times New Roman"/>
          <w:sz w:val="28"/>
          <w:szCs w:val="28"/>
        </w:rPr>
        <w:t>по выполнению бюджетных процедур (в том числе внутреннего финансового контроля), которые являются объектами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указания на необходимость соблюдения принципов внутреннего финансового аудита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определении </w:t>
      </w:r>
      <w:r>
        <w:rPr>
          <w:rFonts w:ascii="Times New Roman" w:hAnsi="Times New Roman" w:cs="Times New Roman"/>
          <w:sz w:val="28"/>
          <w:szCs w:val="28"/>
        </w:rPr>
        <w:t xml:space="preserve">необходимых для осуществления внутреннего финансового аудита </w:t>
      </w:r>
      <w:r w:rsidRPr="00176FB6">
        <w:rPr>
          <w:rFonts w:ascii="Times New Roman" w:hAnsi="Times New Roman" w:cs="Times New Roman"/>
          <w:b/>
          <w:sz w:val="28"/>
          <w:szCs w:val="28"/>
        </w:rPr>
        <w:t>профессионально-функциональны</w:t>
      </w:r>
      <w:r>
        <w:rPr>
          <w:rFonts w:ascii="Times New Roman" w:hAnsi="Times New Roman" w:cs="Times New Roman"/>
          <w:b/>
          <w:sz w:val="28"/>
          <w:szCs w:val="28"/>
        </w:rPr>
        <w:t>х</w:t>
      </w:r>
      <w:r w:rsidRPr="00176FB6">
        <w:rPr>
          <w:rFonts w:ascii="Times New Roman" w:hAnsi="Times New Roman" w:cs="Times New Roman"/>
          <w:b/>
          <w:sz w:val="28"/>
          <w:szCs w:val="28"/>
        </w:rPr>
        <w:t xml:space="preserve"> знани</w:t>
      </w:r>
      <w:r>
        <w:rPr>
          <w:rFonts w:ascii="Times New Roman" w:hAnsi="Times New Roman" w:cs="Times New Roman"/>
          <w:b/>
          <w:sz w:val="28"/>
          <w:szCs w:val="28"/>
        </w:rPr>
        <w:t>й</w:t>
      </w:r>
      <w:r w:rsidRPr="00176FB6">
        <w:rPr>
          <w:rFonts w:ascii="Times New Roman" w:hAnsi="Times New Roman" w:cs="Times New Roman"/>
          <w:sz w:val="28"/>
          <w:szCs w:val="28"/>
        </w:rPr>
        <w:t xml:space="preserve"> в должностном регламенте (инструкции) субъекта ВФА </w:t>
      </w:r>
      <w:r w:rsidRPr="00636016">
        <w:rPr>
          <w:rFonts w:ascii="Times New Roman" w:hAnsi="Times New Roman" w:cs="Times New Roman"/>
          <w:sz w:val="28"/>
          <w:szCs w:val="28"/>
        </w:rPr>
        <w:t xml:space="preserve">с учетом </w:t>
      </w:r>
      <w:r>
        <w:rPr>
          <w:rFonts w:ascii="Times New Roman" w:hAnsi="Times New Roman" w:cs="Times New Roman"/>
          <w:sz w:val="28"/>
          <w:szCs w:val="28"/>
        </w:rPr>
        <w:t xml:space="preserve">установленных </w:t>
      </w:r>
      <w:r w:rsidRPr="00636016">
        <w:rPr>
          <w:rFonts w:ascii="Times New Roman" w:hAnsi="Times New Roman" w:cs="Times New Roman"/>
          <w:sz w:val="28"/>
          <w:szCs w:val="28"/>
        </w:rPr>
        <w:t>требований к составу должностных регламентов (инструкций) могут быть указаны</w:t>
      </w:r>
      <w:r w:rsidRPr="00176FB6" w:rsidDel="00636016">
        <w:rPr>
          <w:rFonts w:ascii="Times New Roman" w:hAnsi="Times New Roman" w:cs="Times New Roman"/>
          <w:sz w:val="28"/>
          <w:szCs w:val="28"/>
        </w:rPr>
        <w:t xml:space="preserve"> </w:t>
      </w:r>
      <w:r w:rsidRPr="00176FB6">
        <w:rPr>
          <w:rFonts w:ascii="Times New Roman" w:hAnsi="Times New Roman" w:cs="Times New Roman"/>
          <w:sz w:val="28"/>
          <w:szCs w:val="28"/>
        </w:rPr>
        <w:t>знания:</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176FB6">
        <w:rPr>
          <w:rFonts w:ascii="Times New Roman" w:hAnsi="Times New Roman" w:cs="Times New Roman"/>
          <w:sz w:val="28"/>
          <w:szCs w:val="28"/>
        </w:rPr>
        <w:t>основ экономики и финансов;</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2) основ составления проектов бюджетов бюджетной системы Российской Федерации;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3) основ исполнения бюджетов бюджетной системы Российской Федерации;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4) основ ведения бюджетного учета и составления бюджетной отчетности (понятие, объекты и субъекты бухгалтерского учета, принципы бюджетного учета и бюджетной отчетности);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5) основ права собственности;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6) основ законодательства о закупках;</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7) принципов организации и порядка осуществления бюджетных полномочий главных администраторов (администраторов);</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8) понятия и целей осуществления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9) порядка организации и осуществления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10) основ применения риск-ориентированного подхода;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11) информационных систем (программных продуктов), применяемых в организации, в объеме, необходимом для целей осуществления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12) основ влияния информационных технологий на выполнение бюджетных процедур (операций (действий) по выполнению бюджетных процедур);</w:t>
      </w:r>
    </w:p>
    <w:p w:rsidR="00252E2F" w:rsidRPr="00176FB6" w:rsidRDefault="00252E2F" w:rsidP="00252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hAnsi="Times New Roman" w:cs="Times New Roman"/>
          <w:sz w:val="28"/>
          <w:szCs w:val="28"/>
        </w:rPr>
        <w:t>13)</w:t>
      </w:r>
      <w:r w:rsidRPr="00176FB6">
        <w:rPr>
          <w:rFonts w:ascii="Times New Roman" w:eastAsia="Times New Roman" w:hAnsi="Times New Roman" w:cs="Times New Roman"/>
          <w:sz w:val="28"/>
          <w:szCs w:val="28"/>
        </w:rPr>
        <w:t> общих требований к оформлению документов;</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14) правил хранения документов и защиты информации;</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15) систем взаимодействия в рамках внутриведомственного и межведомственного электронного документооборота;</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16) способов формирования и ведения, состава реестра бюджетных рисков;</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17) порядка составления, представления и внесения изменений в план проведения аудиторских мероприятий;</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18) оснований проведения внеплановых аудиторских мероприятий;</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19) порядка формирования и состава программы аудиторского мероприятия;</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20) оснований продления и приостановления аудиторских мероприятий;</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21) порядка составления и представления, а также состава заключения;</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22) целей и способов осуществления мониторинга реализации мер по минимизации (устранению) бюджетных рисков;</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23) порядка составления и представления, а также состава годовой отчетности о результатах деятельности субъекта внутреннего финансового аудита;</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24)</w:t>
      </w:r>
      <w:r w:rsidRPr="00176FB6">
        <w:rPr>
          <w:rFonts w:ascii="Times New Roman" w:eastAsia="Times New Roman" w:hAnsi="Times New Roman" w:cs="Times New Roman"/>
          <w:sz w:val="28"/>
          <w:szCs w:val="28"/>
          <w:lang w:val="en-US"/>
        </w:rPr>
        <w:t> </w:t>
      </w:r>
      <w:r w:rsidRPr="00176FB6">
        <w:rPr>
          <w:rFonts w:ascii="Times New Roman" w:eastAsia="Times New Roman" w:hAnsi="Times New Roman" w:cs="Times New Roman"/>
          <w:sz w:val="28"/>
          <w:szCs w:val="28"/>
        </w:rPr>
        <w:t>порядка привлечения к проведению аудиторского мероприятия должностных лиц (работников) главного администратора (администратора) и (или) экспертов;</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25)</w:t>
      </w:r>
      <w:r>
        <w:rPr>
          <w:rFonts w:ascii="Times New Roman" w:hAnsi="Times New Roman" w:cs="Times New Roman"/>
          <w:sz w:val="28"/>
          <w:szCs w:val="28"/>
        </w:rPr>
        <w:t> </w:t>
      </w:r>
      <w:r w:rsidRPr="00176FB6">
        <w:rPr>
          <w:rFonts w:ascii="Times New Roman" w:hAnsi="Times New Roman" w:cs="Times New Roman"/>
          <w:sz w:val="28"/>
          <w:szCs w:val="28"/>
        </w:rPr>
        <w:t>в сфере нормативного правового регулирования, в том числе:</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Бюджетного кодекса Российской Федерации;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27.07.2010 № 210-ФЗ «Об организации предоставления государственных и муниципальных услуг»;</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06.12.2011 № 402-ФЗ «О бухгалтерском учете»;</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Федерального закона от 13.07.2015 № 218-ФЗ «О государственной регистрации недвижимости»;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01.12.201</w:t>
      </w:r>
      <w:r>
        <w:rPr>
          <w:rFonts w:ascii="Times New Roman" w:hAnsi="Times New Roman" w:cs="Times New Roman"/>
          <w:sz w:val="28"/>
          <w:szCs w:val="28"/>
        </w:rPr>
        <w:t>0</w:t>
      </w:r>
      <w:r w:rsidRPr="00176FB6">
        <w:rPr>
          <w:rFonts w:ascii="Times New Roman" w:hAnsi="Times New Roman" w:cs="Times New Roman"/>
          <w:sz w:val="28"/>
          <w:szCs w:val="28"/>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21.11.2019 № 196н «Об утверждении федерального стандарта внутреннего финансового аудита «Определения, принципы и задачи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22.05.2020 № 91н «Об утверждении федерального стандарта внутреннего финансового аудита «Реализация результатов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05.08.2020 № 160н «Об утверждении федерального стандарта внутреннего финансового аудита «Планирование и проведение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01.09.2021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необходимости разграничения в должностном регламенте (инструкции)</w:t>
      </w:r>
      <w:r>
        <w:rPr>
          <w:rFonts w:ascii="Times New Roman" w:hAnsi="Times New Roman" w:cs="Times New Roman"/>
          <w:sz w:val="28"/>
          <w:szCs w:val="28"/>
        </w:rPr>
        <w:t xml:space="preserve"> </w:t>
      </w:r>
      <w:r w:rsidRPr="00176FB6">
        <w:rPr>
          <w:rFonts w:ascii="Times New Roman" w:hAnsi="Times New Roman" w:cs="Times New Roman"/>
          <w:sz w:val="28"/>
          <w:szCs w:val="28"/>
        </w:rPr>
        <w:t>субъекта ВФА знания, указанные:</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в пунктах 1 – 12 и 25, могут быть отнесены к профессиональным знаниям;</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в пунктах 13 – 24, могут быть отнесены к функциональным знаниям.</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xml:space="preserve">При определении </w:t>
      </w:r>
      <w:r>
        <w:rPr>
          <w:rFonts w:ascii="Times New Roman" w:hAnsi="Times New Roman" w:cs="Times New Roman"/>
          <w:sz w:val="28"/>
          <w:szCs w:val="28"/>
        </w:rPr>
        <w:t xml:space="preserve">необходимых для осуществления внутреннего финансового аудита </w:t>
      </w:r>
      <w:r w:rsidRPr="00176FB6">
        <w:rPr>
          <w:rFonts w:ascii="Times New Roman" w:hAnsi="Times New Roman" w:cs="Times New Roman"/>
          <w:b/>
          <w:sz w:val="28"/>
          <w:szCs w:val="28"/>
        </w:rPr>
        <w:t>профессионально-функциональны</w:t>
      </w:r>
      <w:r>
        <w:rPr>
          <w:rFonts w:ascii="Times New Roman" w:hAnsi="Times New Roman" w:cs="Times New Roman"/>
          <w:b/>
          <w:sz w:val="28"/>
          <w:szCs w:val="28"/>
        </w:rPr>
        <w:t>х</w:t>
      </w:r>
      <w:r w:rsidRPr="00176FB6">
        <w:rPr>
          <w:rFonts w:ascii="Times New Roman" w:hAnsi="Times New Roman" w:cs="Times New Roman"/>
          <w:b/>
          <w:sz w:val="28"/>
          <w:szCs w:val="28"/>
        </w:rPr>
        <w:t xml:space="preserve"> </w:t>
      </w:r>
      <w:r>
        <w:rPr>
          <w:rFonts w:ascii="Times New Roman" w:hAnsi="Times New Roman" w:cs="Times New Roman"/>
          <w:b/>
          <w:sz w:val="28"/>
          <w:szCs w:val="28"/>
        </w:rPr>
        <w:t>умений</w:t>
      </w:r>
      <w:r w:rsidRPr="00176FB6">
        <w:rPr>
          <w:rFonts w:ascii="Times New Roman" w:hAnsi="Times New Roman" w:cs="Times New Roman"/>
          <w:sz w:val="28"/>
          <w:szCs w:val="28"/>
        </w:rPr>
        <w:t xml:space="preserve"> в должностном регламенте (инструкции) субъекта ВФА </w:t>
      </w:r>
      <w:r w:rsidRPr="00636016">
        <w:rPr>
          <w:rFonts w:ascii="Times New Roman" w:hAnsi="Times New Roman" w:cs="Times New Roman"/>
          <w:sz w:val="28"/>
          <w:szCs w:val="28"/>
        </w:rPr>
        <w:t xml:space="preserve">с учетом </w:t>
      </w:r>
      <w:r>
        <w:rPr>
          <w:rFonts w:ascii="Times New Roman" w:hAnsi="Times New Roman" w:cs="Times New Roman"/>
          <w:sz w:val="28"/>
          <w:szCs w:val="28"/>
        </w:rPr>
        <w:t xml:space="preserve">установленных </w:t>
      </w:r>
      <w:r w:rsidRPr="00636016">
        <w:rPr>
          <w:rFonts w:ascii="Times New Roman" w:hAnsi="Times New Roman" w:cs="Times New Roman"/>
          <w:sz w:val="28"/>
          <w:szCs w:val="28"/>
        </w:rPr>
        <w:t>требований к составу должностных регламентов (инструкций) могут быть указаны</w:t>
      </w:r>
      <w:r w:rsidRPr="00176FB6" w:rsidDel="00636016">
        <w:rPr>
          <w:rFonts w:ascii="Times New Roman" w:hAnsi="Times New Roman" w:cs="Times New Roman"/>
          <w:sz w:val="28"/>
          <w:szCs w:val="28"/>
        </w:rPr>
        <w:t xml:space="preserve"> </w:t>
      </w:r>
      <w:r>
        <w:rPr>
          <w:rFonts w:ascii="Times New Roman" w:hAnsi="Times New Roman" w:cs="Times New Roman"/>
          <w:sz w:val="28"/>
          <w:szCs w:val="28"/>
        </w:rPr>
        <w:t>умения</w:t>
      </w:r>
      <w:r w:rsidRPr="00176FB6">
        <w:rPr>
          <w:rFonts w:ascii="Times New Roman" w:hAnsi="Times New Roman" w:cs="Times New Roman"/>
          <w:sz w:val="28"/>
          <w:szCs w:val="28"/>
        </w:rPr>
        <w:t>:</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 анализа и оценки информации, выявления причинно-следственных связей, формирования выводов и рекомендаций;</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eastAsia="Times New Roman" w:hAnsi="Times New Roman" w:cs="Times New Roman"/>
          <w:sz w:val="28"/>
          <w:szCs w:val="28"/>
        </w:rPr>
        <w:t>2) работы с информационными системами (программными продуктами) и базами данных;</w:t>
      </w:r>
    </w:p>
    <w:p w:rsidR="00252E2F" w:rsidRPr="00176FB6" w:rsidRDefault="00252E2F" w:rsidP="00252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3)</w:t>
      </w:r>
      <w:r w:rsidRPr="00176FB6">
        <w:rPr>
          <w:rFonts w:ascii="Times New Roman" w:eastAsia="Times New Roman" w:hAnsi="Times New Roman" w:cs="Times New Roman"/>
          <w:sz w:val="28"/>
          <w:szCs w:val="28"/>
          <w:lang w:val="en-US"/>
        </w:rPr>
        <w:t> </w:t>
      </w:r>
      <w:r w:rsidRPr="00176FB6">
        <w:rPr>
          <w:rFonts w:ascii="Times New Roman" w:eastAsia="Times New Roman" w:hAnsi="Times New Roman" w:cs="Times New Roman"/>
          <w:sz w:val="28"/>
          <w:szCs w:val="28"/>
        </w:rPr>
        <w:t>подготовки документов при осуществлении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xml:space="preserve">4) планирования </w:t>
      </w:r>
      <w:r w:rsidRPr="00176FB6">
        <w:rPr>
          <w:rFonts w:ascii="Times New Roman" w:hAnsi="Times New Roman" w:cs="Times New Roman"/>
          <w:sz w:val="28"/>
          <w:szCs w:val="28"/>
        </w:rPr>
        <w:t xml:space="preserve">и распределения имеющихся ресурсов для достижения целей осуществления внутреннего финансового аудита; </w:t>
      </w:r>
    </w:p>
    <w:p w:rsidR="00252E2F" w:rsidRPr="00176FB6" w:rsidRDefault="00252E2F" w:rsidP="00252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5) проведения аудиторских мероприятий;</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 xml:space="preserve">выявления (обнаружения) и </w:t>
      </w:r>
      <w:r w:rsidRPr="00176FB6">
        <w:rPr>
          <w:rFonts w:ascii="Times New Roman" w:hAnsi="Times New Roman" w:cs="Times New Roman"/>
          <w:sz w:val="28"/>
          <w:szCs w:val="28"/>
        </w:rPr>
        <w:t>определения значимости (уровня) бюджетного риска;</w:t>
      </w:r>
    </w:p>
    <w:p w:rsidR="00252E2F" w:rsidRPr="00176FB6" w:rsidRDefault="00252E2F" w:rsidP="00252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7) </w:t>
      </w:r>
      <w:r w:rsidRPr="00176FB6">
        <w:rPr>
          <w:rFonts w:ascii="Times New Roman" w:eastAsia="Times New Roman" w:hAnsi="Times New Roman" w:cs="Times New Roman"/>
          <w:sz w:val="28"/>
          <w:szCs w:val="28"/>
        </w:rPr>
        <w:t>осуществления редактирования документации на высоком стилистическом уровне;</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8) оценки схемы построения бюджетных процедур (операций (действий) по выполнению бюджетных процедур);</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Pr="00176FB6">
        <w:rPr>
          <w:rFonts w:ascii="Times New Roman" w:eastAsia="Times New Roman" w:hAnsi="Times New Roman" w:cs="Times New Roman"/>
          <w:sz w:val="28"/>
          <w:szCs w:val="28"/>
        </w:rPr>
        <w:t>применения методов внутреннего финансового аудита;</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формирования аудиторской выборки;</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Pr="00176FB6">
        <w:rPr>
          <w:rFonts w:ascii="Times New Roman" w:eastAsia="Times New Roman" w:hAnsi="Times New Roman" w:cs="Times New Roman"/>
          <w:sz w:val="28"/>
          <w:szCs w:val="28"/>
        </w:rPr>
        <w:t>обеспечения получения (осуществления контроля полноты) обоснованных, надежных и достаточных</w:t>
      </w:r>
      <w:r w:rsidRPr="00176FB6" w:rsidDel="0003289C">
        <w:rPr>
          <w:rFonts w:ascii="Times New Roman" w:eastAsia="Times New Roman" w:hAnsi="Times New Roman" w:cs="Times New Roman"/>
          <w:sz w:val="28"/>
          <w:szCs w:val="28"/>
        </w:rPr>
        <w:t xml:space="preserve"> </w:t>
      </w:r>
      <w:r w:rsidRPr="00176FB6">
        <w:rPr>
          <w:rFonts w:ascii="Times New Roman" w:eastAsia="Times New Roman" w:hAnsi="Times New Roman" w:cs="Times New Roman"/>
          <w:sz w:val="28"/>
          <w:szCs w:val="28"/>
        </w:rPr>
        <w:t>аудиторских доказательств;</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Pr="00176FB6">
        <w:rPr>
          <w:rFonts w:ascii="Times New Roman" w:eastAsia="Times New Roman" w:hAnsi="Times New Roman" w:cs="Times New Roman"/>
          <w:sz w:val="28"/>
          <w:szCs w:val="28"/>
        </w:rPr>
        <w:t>определения способов взаимодействия с субъектами бюджетных процедур;</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13) формирования (осуществления контроля полноты) рабочей документации аудиторского мероприятия.</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необходимости разграничения в должностном регламенте (инструкции)</w:t>
      </w:r>
      <w:r>
        <w:rPr>
          <w:rFonts w:ascii="Times New Roman" w:hAnsi="Times New Roman" w:cs="Times New Roman"/>
          <w:sz w:val="28"/>
          <w:szCs w:val="28"/>
        </w:rPr>
        <w:t xml:space="preserve"> </w:t>
      </w:r>
      <w:r w:rsidRPr="00176FB6">
        <w:rPr>
          <w:rFonts w:ascii="Times New Roman" w:hAnsi="Times New Roman" w:cs="Times New Roman"/>
          <w:sz w:val="28"/>
          <w:szCs w:val="28"/>
        </w:rPr>
        <w:t xml:space="preserve">субъекта ВФА </w:t>
      </w:r>
      <w:r>
        <w:rPr>
          <w:rFonts w:ascii="Times New Roman" w:hAnsi="Times New Roman" w:cs="Times New Roman"/>
          <w:sz w:val="28"/>
          <w:szCs w:val="28"/>
        </w:rPr>
        <w:t xml:space="preserve">умения, </w:t>
      </w:r>
      <w:r w:rsidRPr="00176FB6">
        <w:rPr>
          <w:rFonts w:ascii="Times New Roman" w:hAnsi="Times New Roman" w:cs="Times New Roman"/>
          <w:sz w:val="28"/>
          <w:szCs w:val="28"/>
        </w:rPr>
        <w:t>указанные:</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Pr>
          <w:rFonts w:ascii="Times New Roman" w:hAnsi="Times New Roman" w:cs="Times New Roman"/>
          <w:sz w:val="28"/>
          <w:szCs w:val="28"/>
        </w:rPr>
        <w:t> </w:t>
      </w:r>
      <w:r w:rsidRPr="00176FB6">
        <w:rPr>
          <w:rFonts w:ascii="Times New Roman" w:hAnsi="Times New Roman" w:cs="Times New Roman"/>
          <w:sz w:val="28"/>
          <w:szCs w:val="28"/>
        </w:rPr>
        <w:t>в пунктах 1 – 7, могут быть отнесены к профессиональным умениям;</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Pr>
          <w:rFonts w:ascii="Times New Roman" w:hAnsi="Times New Roman" w:cs="Times New Roman"/>
          <w:sz w:val="28"/>
          <w:szCs w:val="28"/>
        </w:rPr>
        <w:t> </w:t>
      </w:r>
      <w:r w:rsidRPr="00176FB6">
        <w:rPr>
          <w:rFonts w:ascii="Times New Roman" w:hAnsi="Times New Roman" w:cs="Times New Roman"/>
          <w:sz w:val="28"/>
          <w:szCs w:val="28"/>
        </w:rPr>
        <w:t>в пунктах 8 – 13, могут быть отнесены к функциональным умения</w:t>
      </w:r>
      <w:r>
        <w:rPr>
          <w:rFonts w:ascii="Times New Roman" w:hAnsi="Times New Roman" w:cs="Times New Roman"/>
          <w:sz w:val="28"/>
          <w:szCs w:val="28"/>
        </w:rPr>
        <w:t>м</w:t>
      </w:r>
      <w:r w:rsidRPr="00176FB6">
        <w:rPr>
          <w:rFonts w:ascii="Times New Roman" w:hAnsi="Times New Roman" w:cs="Times New Roman"/>
          <w:sz w:val="28"/>
          <w:szCs w:val="28"/>
        </w:rPr>
        <w:t>.</w:t>
      </w:r>
    </w:p>
    <w:p w:rsidR="00252E2F" w:rsidRPr="00176FB6" w:rsidRDefault="00252E2F" w:rsidP="00252E2F">
      <w:pPr>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Определение </w:t>
      </w:r>
      <w:r w:rsidRPr="00176FB6">
        <w:rPr>
          <w:rFonts w:ascii="Times New Roman" w:hAnsi="Times New Roman" w:cs="Times New Roman"/>
          <w:b/>
          <w:sz w:val="28"/>
          <w:szCs w:val="28"/>
        </w:rPr>
        <w:t>прав и обязанностей</w:t>
      </w:r>
      <w:r w:rsidRPr="00176FB6">
        <w:rPr>
          <w:rFonts w:ascii="Times New Roman" w:hAnsi="Times New Roman" w:cs="Times New Roman"/>
          <w:sz w:val="28"/>
          <w:szCs w:val="28"/>
        </w:rPr>
        <w:t xml:space="preserve"> субъекта внутреннего финансового аудита рекомендуется осуществлять:</w:t>
      </w:r>
    </w:p>
    <w:p w:rsidR="00252E2F" w:rsidRPr="00176FB6" w:rsidRDefault="00252E2F" w:rsidP="00252E2F">
      <w:pPr>
        <w:pStyle w:val="ac"/>
        <w:numPr>
          <w:ilvl w:val="0"/>
          <w:numId w:val="32"/>
        </w:numPr>
        <w:tabs>
          <w:tab w:val="left" w:pos="1418"/>
        </w:tabs>
        <w:spacing w:after="0" w:line="240" w:lineRule="auto"/>
        <w:ind w:left="357" w:firstLine="352"/>
        <w:jc w:val="both"/>
        <w:rPr>
          <w:rFonts w:ascii="Times New Roman" w:hAnsi="Times New Roman" w:cs="Times New Roman"/>
          <w:sz w:val="28"/>
          <w:szCs w:val="28"/>
        </w:rPr>
      </w:pPr>
      <w:r w:rsidRPr="00176FB6">
        <w:rPr>
          <w:rFonts w:ascii="Times New Roman" w:hAnsi="Times New Roman" w:cs="Times New Roman"/>
          <w:sz w:val="28"/>
          <w:szCs w:val="28"/>
        </w:rPr>
        <w:t xml:space="preserve">в отношении </w:t>
      </w:r>
      <w:r w:rsidRPr="00176FB6">
        <w:rPr>
          <w:rFonts w:ascii="Times New Roman" w:hAnsi="Times New Roman" w:cs="Times New Roman"/>
          <w:b/>
          <w:sz w:val="28"/>
          <w:szCs w:val="28"/>
        </w:rPr>
        <w:t>прав</w:t>
      </w:r>
      <w:r w:rsidRPr="00176FB6">
        <w:rPr>
          <w:rFonts w:ascii="Times New Roman" w:hAnsi="Times New Roman" w:cs="Times New Roman"/>
          <w:sz w:val="28"/>
          <w:szCs w:val="28"/>
        </w:rPr>
        <w:t xml:space="preserve"> согласно:</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пункту 3 СВФА «Права и обязанности» для работников структурного подразделения главного администратора (администратора), наделенн</w:t>
      </w:r>
      <w:r>
        <w:rPr>
          <w:rFonts w:ascii="Times New Roman" w:eastAsia="Times New Roman" w:hAnsi="Times New Roman" w:cs="Times New Roman"/>
          <w:sz w:val="28"/>
          <w:szCs w:val="28"/>
        </w:rPr>
        <w:t>ого</w:t>
      </w:r>
      <w:r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пунктам 3 – 5 СВФА «Права и обязанности» для руководителя структурного подразделения главного администратора (администратора), наделенн</w:t>
      </w:r>
      <w:r>
        <w:rPr>
          <w:rFonts w:ascii="Times New Roman" w:eastAsia="Times New Roman" w:hAnsi="Times New Roman" w:cs="Times New Roman"/>
          <w:sz w:val="28"/>
          <w:szCs w:val="28"/>
        </w:rPr>
        <w:t>ого</w:t>
      </w:r>
      <w:r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r>
        <w:rPr>
          <w:rFonts w:ascii="Times New Roman" w:eastAsia="Times New Roman" w:hAnsi="Times New Roman" w:cs="Times New Roman"/>
          <w:sz w:val="28"/>
          <w:szCs w:val="28"/>
        </w:rPr>
        <w:t>,</w:t>
      </w:r>
      <w:r w:rsidRPr="00176FB6">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ли</w:t>
      </w:r>
      <w:r w:rsidRPr="00176FB6">
        <w:rPr>
          <w:rFonts w:ascii="Times New Roman" w:eastAsia="Times New Roman" w:hAnsi="Times New Roman" w:cs="Times New Roman"/>
          <w:sz w:val="28"/>
          <w:szCs w:val="28"/>
        </w:rPr>
        <w:t xml:space="preserve"> уполномоченного должностного лица.</w:t>
      </w:r>
    </w:p>
    <w:p w:rsidR="00252E2F" w:rsidRPr="00176FB6" w:rsidRDefault="00252E2F" w:rsidP="00252E2F">
      <w:pPr>
        <w:pStyle w:val="ac"/>
        <w:numPr>
          <w:ilvl w:val="0"/>
          <w:numId w:val="32"/>
        </w:numPr>
        <w:tabs>
          <w:tab w:val="left" w:pos="1418"/>
        </w:tabs>
        <w:spacing w:after="0" w:line="240" w:lineRule="auto"/>
        <w:ind w:left="0"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в отношении </w:t>
      </w:r>
      <w:r w:rsidRPr="00176FB6">
        <w:rPr>
          <w:rFonts w:ascii="Times New Roman" w:hAnsi="Times New Roman" w:cs="Times New Roman"/>
          <w:b/>
          <w:sz w:val="28"/>
          <w:szCs w:val="28"/>
        </w:rPr>
        <w:t>обязанностей</w:t>
      </w:r>
      <w:r w:rsidRPr="00176FB6">
        <w:rPr>
          <w:rFonts w:ascii="Times New Roman" w:hAnsi="Times New Roman" w:cs="Times New Roman"/>
          <w:sz w:val="28"/>
          <w:szCs w:val="28"/>
        </w:rPr>
        <w:t xml:space="preserve"> согласно:</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пункту 6 СВФА «Права и обязанности» для работников структурного подразделения главного администратора (администратора), наделенн</w:t>
      </w:r>
      <w:r>
        <w:rPr>
          <w:rFonts w:ascii="Times New Roman" w:eastAsia="Times New Roman" w:hAnsi="Times New Roman" w:cs="Times New Roman"/>
          <w:sz w:val="28"/>
          <w:szCs w:val="28"/>
        </w:rPr>
        <w:t>ого</w:t>
      </w:r>
      <w:r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xml:space="preserve">- пунктам 6 - 8 СВФА «Права и обязанности» для руководителя структурного </w:t>
      </w:r>
      <w:r w:rsidRPr="00176FB6">
        <w:rPr>
          <w:rFonts w:ascii="Times New Roman" w:eastAsia="Times New Roman" w:hAnsi="Times New Roman" w:cs="Times New Roman"/>
          <w:sz w:val="28"/>
          <w:szCs w:val="28"/>
        </w:rPr>
        <w:lastRenderedPageBreak/>
        <w:t>подразделения главного администратора (администратора), наделенн</w:t>
      </w:r>
      <w:r>
        <w:rPr>
          <w:rFonts w:ascii="Times New Roman" w:eastAsia="Times New Roman" w:hAnsi="Times New Roman" w:cs="Times New Roman"/>
          <w:sz w:val="28"/>
          <w:szCs w:val="28"/>
        </w:rPr>
        <w:t>ого</w:t>
      </w:r>
      <w:r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r>
        <w:rPr>
          <w:rFonts w:ascii="Times New Roman" w:eastAsia="Times New Roman" w:hAnsi="Times New Roman" w:cs="Times New Roman"/>
          <w:sz w:val="28"/>
          <w:szCs w:val="28"/>
        </w:rPr>
        <w:t>,</w:t>
      </w:r>
      <w:r w:rsidRPr="00176FB6">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ли</w:t>
      </w:r>
      <w:r w:rsidRPr="00176FB6">
        <w:rPr>
          <w:rFonts w:ascii="Times New Roman" w:eastAsia="Times New Roman" w:hAnsi="Times New Roman" w:cs="Times New Roman"/>
          <w:sz w:val="28"/>
          <w:szCs w:val="28"/>
        </w:rPr>
        <w:t xml:space="preserve"> уполномоченного должностного лица.</w:t>
      </w:r>
    </w:p>
    <w:p w:rsidR="00252E2F" w:rsidRPr="00176FB6" w:rsidRDefault="00252E2F" w:rsidP="00252E2F">
      <w:pPr>
        <w:pStyle w:val="ac"/>
        <w:spacing w:after="0" w:line="240" w:lineRule="auto"/>
        <w:ind w:left="1069"/>
        <w:jc w:val="both"/>
        <w:rPr>
          <w:rFonts w:ascii="Times New Roman" w:hAnsi="Times New Roman" w:cs="Times New Roman"/>
          <w:sz w:val="28"/>
          <w:szCs w:val="28"/>
        </w:rPr>
      </w:pPr>
    </w:p>
    <w:p w:rsidR="00252E2F" w:rsidRPr="00176FB6" w:rsidRDefault="00252E2F" w:rsidP="00252E2F">
      <w:pPr>
        <w:pStyle w:val="1"/>
        <w:numPr>
          <w:ilvl w:val="0"/>
          <w:numId w:val="31"/>
        </w:numPr>
        <w:spacing w:before="0" w:line="240" w:lineRule="auto"/>
        <w:ind w:left="0" w:firstLine="0"/>
        <w:rPr>
          <w:color w:val="auto"/>
        </w:rPr>
      </w:pPr>
      <w:r w:rsidRPr="00176FB6">
        <w:rPr>
          <w:color w:val="auto"/>
        </w:rPr>
        <w:t xml:space="preserve">Особенности составления должностного регламента (инструкции) субъекта ВФА в случае </w:t>
      </w:r>
      <w:r w:rsidRPr="00176FB6">
        <w:rPr>
          <w:rFonts w:cs="Times New Roman"/>
          <w:szCs w:val="28"/>
        </w:rPr>
        <w:t>передач</w:t>
      </w:r>
      <w:r>
        <w:rPr>
          <w:rFonts w:cs="Times New Roman"/>
          <w:szCs w:val="28"/>
        </w:rPr>
        <w:t>и</w:t>
      </w:r>
      <w:r w:rsidRPr="00176FB6">
        <w:rPr>
          <w:rFonts w:cs="Times New Roman"/>
          <w:szCs w:val="28"/>
        </w:rPr>
        <w:t xml:space="preserve"> администратором полномочий по осуществлению внутреннего финансового аудита главному администратору, в ведении которого он находится, или другому администратору, находящемуся в ведении данного главного администратора </w:t>
      </w:r>
    </w:p>
    <w:p w:rsidR="00252E2F" w:rsidRPr="00176FB6" w:rsidRDefault="00252E2F" w:rsidP="00252E2F">
      <w:pPr>
        <w:autoSpaceDE w:val="0"/>
        <w:autoSpaceDN w:val="0"/>
        <w:adjustRightInd w:val="0"/>
        <w:spacing w:after="0" w:line="240" w:lineRule="auto"/>
        <w:ind w:firstLine="540"/>
        <w:jc w:val="both"/>
        <w:rPr>
          <w:rFonts w:ascii="Times New Roman" w:hAnsi="Times New Roman" w:cs="Times New Roman"/>
          <w:sz w:val="28"/>
          <w:szCs w:val="28"/>
          <w:highlight w:val="red"/>
        </w:rPr>
      </w:pP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передаче</w:t>
      </w:r>
      <w:r>
        <w:rPr>
          <w:rFonts w:ascii="Times New Roman" w:hAnsi="Times New Roman" w:cs="Times New Roman"/>
          <w:sz w:val="28"/>
          <w:szCs w:val="28"/>
        </w:rPr>
        <w:t xml:space="preserve"> </w:t>
      </w:r>
      <w:r w:rsidRPr="00176FB6">
        <w:rPr>
          <w:rFonts w:ascii="Times New Roman" w:hAnsi="Times New Roman" w:cs="Times New Roman"/>
          <w:sz w:val="28"/>
          <w:szCs w:val="28"/>
        </w:rPr>
        <w:t>администратором полномочий по осуществлению внутреннего финансового аудита главному администратору, в ведении которого он находится, или другому администратору, находящемуся в ведении данного главного администратора</w:t>
      </w:r>
      <w:r>
        <w:rPr>
          <w:rFonts w:ascii="Times New Roman" w:hAnsi="Times New Roman" w:cs="Times New Roman"/>
          <w:sz w:val="28"/>
          <w:szCs w:val="28"/>
        </w:rPr>
        <w:t xml:space="preserve">, </w:t>
      </w:r>
      <w:r w:rsidRPr="00176FB6">
        <w:rPr>
          <w:rFonts w:ascii="Times New Roman" w:hAnsi="Times New Roman" w:cs="Times New Roman"/>
          <w:sz w:val="28"/>
          <w:szCs w:val="28"/>
        </w:rPr>
        <w:t>согласно положениям пункта 17 СВФА «Организация» субъектом внутреннего финансового аудита администратора, передавшего полномочия по осуществлению внутреннего финансового аудита, является субъект внутреннего финансового аудита главного администратора (администратора), принявшего полномочия по осуществлению внутреннего финансового аудита. В таком случае разработка должностного регламента (инструкции) субъекта ВФА со стороны администратора, передавшего полномочия по осуществлению внутреннего финансового аудита, не требуется. Указанный должностной регламент (инструкцию) субъекта ВФА разрабатывает (при необходимости) главный администратор (администратор), принявший полномочия по осуществлению внутреннего финансового аудита.</w:t>
      </w:r>
    </w:p>
    <w:p w:rsidR="00252E2F" w:rsidRPr="00176FB6" w:rsidRDefault="00252E2F" w:rsidP="00252E2F">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52E2F" w:rsidRPr="00176FB6" w:rsidRDefault="00252E2F" w:rsidP="00252E2F">
      <w:pPr>
        <w:pStyle w:val="1"/>
        <w:numPr>
          <w:ilvl w:val="0"/>
          <w:numId w:val="31"/>
        </w:numPr>
        <w:spacing w:before="0" w:line="240" w:lineRule="auto"/>
        <w:ind w:left="0" w:firstLine="0"/>
        <w:contextualSpacing/>
        <w:rPr>
          <w:color w:val="auto"/>
        </w:rPr>
      </w:pPr>
      <w:r w:rsidRPr="00176FB6">
        <w:rPr>
          <w:color w:val="auto"/>
        </w:rPr>
        <w:t xml:space="preserve">Особенности составления должностного регламента (инструкции) в случае </w:t>
      </w:r>
      <w:r>
        <w:rPr>
          <w:rFonts w:cs="Times New Roman"/>
          <w:szCs w:val="28"/>
        </w:rPr>
        <w:t>самостоятельного</w:t>
      </w:r>
      <w:r w:rsidRPr="00176FB6">
        <w:rPr>
          <w:rFonts w:cs="Times New Roman"/>
          <w:szCs w:val="28"/>
        </w:rPr>
        <w:t xml:space="preserve"> выполнени</w:t>
      </w:r>
      <w:r>
        <w:rPr>
          <w:rFonts w:cs="Times New Roman"/>
          <w:szCs w:val="28"/>
        </w:rPr>
        <w:t>я</w:t>
      </w:r>
      <w:r w:rsidRPr="00176FB6">
        <w:rPr>
          <w:rFonts w:cs="Times New Roman"/>
          <w:szCs w:val="28"/>
        </w:rPr>
        <w:t xml:space="preserve"> руководителем главного администратора (администратора) действий, направленных на достижение целей осуществления внутреннего финансового аудита </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самостоятельно</w:t>
      </w:r>
      <w:r>
        <w:rPr>
          <w:rFonts w:ascii="Times New Roman" w:hAnsi="Times New Roman" w:cs="Times New Roman"/>
          <w:sz w:val="28"/>
          <w:szCs w:val="28"/>
        </w:rPr>
        <w:t>м</w:t>
      </w:r>
      <w:r w:rsidRPr="00176FB6">
        <w:rPr>
          <w:rFonts w:ascii="Times New Roman" w:hAnsi="Times New Roman" w:cs="Times New Roman"/>
          <w:sz w:val="28"/>
          <w:szCs w:val="28"/>
        </w:rPr>
        <w:t xml:space="preserve"> выполнени</w:t>
      </w:r>
      <w:r>
        <w:rPr>
          <w:rFonts w:ascii="Times New Roman" w:hAnsi="Times New Roman" w:cs="Times New Roman"/>
          <w:sz w:val="28"/>
          <w:szCs w:val="28"/>
        </w:rPr>
        <w:t>и</w:t>
      </w:r>
      <w:r w:rsidRPr="00176FB6">
        <w:rPr>
          <w:rFonts w:ascii="Times New Roman" w:hAnsi="Times New Roman" w:cs="Times New Roman"/>
          <w:sz w:val="28"/>
          <w:szCs w:val="28"/>
        </w:rPr>
        <w:t xml:space="preserve"> руководителем главного администратора (администратора) действий, направленных на достижение целей осуществления</w:t>
      </w:r>
      <w:r>
        <w:rPr>
          <w:rFonts w:ascii="Times New Roman" w:hAnsi="Times New Roman" w:cs="Times New Roman"/>
          <w:sz w:val="28"/>
          <w:szCs w:val="28"/>
        </w:rPr>
        <w:t xml:space="preserve"> внутреннего финансового аудита, </w:t>
      </w:r>
      <w:r w:rsidRPr="00176FB6">
        <w:rPr>
          <w:rFonts w:ascii="Times New Roman" w:hAnsi="Times New Roman" w:cs="Times New Roman"/>
          <w:sz w:val="28"/>
          <w:szCs w:val="28"/>
        </w:rPr>
        <w:t>субъект внутреннего финансового аудита не образуется, должностные регламенты (инструкции) субъекта ВФА не разрабатываются.</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Решение </w:t>
      </w:r>
      <w:r>
        <w:rPr>
          <w:rFonts w:ascii="Times New Roman" w:hAnsi="Times New Roman" w:cs="Times New Roman"/>
          <w:sz w:val="28"/>
          <w:szCs w:val="28"/>
        </w:rPr>
        <w:t xml:space="preserve">о </w:t>
      </w:r>
      <w:r w:rsidRPr="00176FB6">
        <w:rPr>
          <w:rFonts w:ascii="Times New Roman" w:hAnsi="Times New Roman" w:cs="Times New Roman"/>
          <w:sz w:val="28"/>
          <w:szCs w:val="28"/>
        </w:rPr>
        <w:t>самостоятельно</w:t>
      </w:r>
      <w:r>
        <w:rPr>
          <w:rFonts w:ascii="Times New Roman" w:hAnsi="Times New Roman" w:cs="Times New Roman"/>
          <w:sz w:val="28"/>
          <w:szCs w:val="28"/>
        </w:rPr>
        <w:t>м</w:t>
      </w:r>
      <w:r w:rsidRPr="00176FB6">
        <w:rPr>
          <w:rFonts w:ascii="Times New Roman" w:hAnsi="Times New Roman" w:cs="Times New Roman"/>
          <w:sz w:val="28"/>
          <w:szCs w:val="28"/>
        </w:rPr>
        <w:t xml:space="preserve"> выполнени</w:t>
      </w:r>
      <w:r>
        <w:rPr>
          <w:rFonts w:ascii="Times New Roman" w:hAnsi="Times New Roman" w:cs="Times New Roman"/>
          <w:sz w:val="28"/>
          <w:szCs w:val="28"/>
        </w:rPr>
        <w:t>и</w:t>
      </w:r>
      <w:r w:rsidRPr="00176FB6">
        <w:rPr>
          <w:rFonts w:ascii="Times New Roman" w:hAnsi="Times New Roman" w:cs="Times New Roman"/>
          <w:sz w:val="28"/>
          <w:szCs w:val="28"/>
        </w:rPr>
        <w:t xml:space="preserve"> руководителем главного администратора (администратора) действий, направленных на достижение целей осуществления</w:t>
      </w:r>
      <w:r>
        <w:rPr>
          <w:rFonts w:ascii="Times New Roman" w:hAnsi="Times New Roman" w:cs="Times New Roman"/>
          <w:sz w:val="28"/>
          <w:szCs w:val="28"/>
        </w:rPr>
        <w:t xml:space="preserve"> внутреннего финансового аудита, </w:t>
      </w:r>
      <w:r w:rsidRPr="00176FB6">
        <w:rPr>
          <w:rFonts w:ascii="Times New Roman" w:hAnsi="Times New Roman" w:cs="Times New Roman"/>
          <w:sz w:val="28"/>
          <w:szCs w:val="28"/>
        </w:rPr>
        <w:t>оформляется с учетом положений пункта 14 СВФА «Организация» одним или одновременно несколькими из следующих способов (подпункт «б» пункта 11 СВФА «Организация»):</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утверждение приказа или распоряжения о самостоятельном выполнении руководителем главного администратора (администратора) действий, направленных на достижение целей осуществления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внесение изменений в должностной регламент (инструкцию) руководителя главного администратора (администратора);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внесение изменений в служебный контракт (трудовой договор), заключенный с руководителем главного администратора (администратора).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формировании вышеуказанных документов рекомендуется обеспечить в них указание об обязанности самостоятельного выполнения и ответственности за выполнение руководителем главного администратора (администратора) положений пункта 14 СВФА «Организация», в частности (в зависимости от бюджетных полномочий главного администратора (администратора):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устан</w:t>
      </w:r>
      <w:r>
        <w:rPr>
          <w:rFonts w:ascii="Times New Roman" w:hAnsi="Times New Roman" w:cs="Times New Roman"/>
          <w:sz w:val="28"/>
          <w:szCs w:val="28"/>
        </w:rPr>
        <w:t>о</w:t>
      </w:r>
      <w:r w:rsidRPr="00176FB6">
        <w:rPr>
          <w:rFonts w:ascii="Times New Roman" w:hAnsi="Times New Roman" w:cs="Times New Roman"/>
          <w:sz w:val="28"/>
          <w:szCs w:val="28"/>
        </w:rPr>
        <w:t>вл</w:t>
      </w:r>
      <w:r>
        <w:rPr>
          <w:rFonts w:ascii="Times New Roman" w:hAnsi="Times New Roman" w:cs="Times New Roman"/>
          <w:sz w:val="28"/>
          <w:szCs w:val="28"/>
        </w:rPr>
        <w:t>ения</w:t>
      </w:r>
      <w:r w:rsidRPr="00176FB6">
        <w:rPr>
          <w:rFonts w:ascii="Times New Roman" w:hAnsi="Times New Roman" w:cs="Times New Roman"/>
          <w:sz w:val="28"/>
          <w:szCs w:val="28"/>
        </w:rPr>
        <w:t xml:space="preserve"> (определ</w:t>
      </w:r>
      <w:r>
        <w:rPr>
          <w:rFonts w:ascii="Times New Roman" w:hAnsi="Times New Roman" w:cs="Times New Roman"/>
          <w:sz w:val="28"/>
          <w:szCs w:val="28"/>
        </w:rPr>
        <w:t>ения</w:t>
      </w:r>
      <w:r w:rsidRPr="00176FB6">
        <w:rPr>
          <w:rFonts w:ascii="Times New Roman" w:hAnsi="Times New Roman" w:cs="Times New Roman"/>
          <w:sz w:val="28"/>
          <w:szCs w:val="28"/>
        </w:rPr>
        <w:t>) достаточност</w:t>
      </w:r>
      <w:r>
        <w:rPr>
          <w:rFonts w:ascii="Times New Roman" w:hAnsi="Times New Roman" w:cs="Times New Roman"/>
          <w:sz w:val="28"/>
          <w:szCs w:val="28"/>
        </w:rPr>
        <w:t>и</w:t>
      </w:r>
      <w:r w:rsidRPr="00176FB6">
        <w:rPr>
          <w:rFonts w:ascii="Times New Roman" w:hAnsi="Times New Roman" w:cs="Times New Roman"/>
          <w:sz w:val="28"/>
          <w:szCs w:val="28"/>
        </w:rPr>
        <w:t>, актуальност</w:t>
      </w:r>
      <w:r>
        <w:rPr>
          <w:rFonts w:ascii="Times New Roman" w:hAnsi="Times New Roman" w:cs="Times New Roman"/>
          <w:sz w:val="28"/>
          <w:szCs w:val="28"/>
        </w:rPr>
        <w:t>и</w:t>
      </w:r>
      <w:r w:rsidRPr="00176FB6">
        <w:rPr>
          <w:rFonts w:ascii="Times New Roman" w:hAnsi="Times New Roman" w:cs="Times New Roman"/>
          <w:sz w:val="28"/>
          <w:szCs w:val="28"/>
        </w:rPr>
        <w:t xml:space="preserve"> и соответстви</w:t>
      </w:r>
      <w:r>
        <w:rPr>
          <w:rFonts w:ascii="Times New Roman" w:hAnsi="Times New Roman" w:cs="Times New Roman"/>
          <w:sz w:val="28"/>
          <w:szCs w:val="28"/>
        </w:rPr>
        <w:t>я</w:t>
      </w:r>
      <w:r w:rsidRPr="00176FB6">
        <w:rPr>
          <w:rFonts w:ascii="Times New Roman" w:hAnsi="Times New Roman" w:cs="Times New Roman"/>
          <w:sz w:val="28"/>
          <w:szCs w:val="28"/>
        </w:rPr>
        <w:t xml:space="preserve"> правовым актам, регулирующим бюджетные правоотношения, правовых актов и документов главного администратора (администратора), устанавливающих требования к организации (обеспечению выполнения), выполнению </w:t>
      </w:r>
      <w:r>
        <w:rPr>
          <w:rFonts w:ascii="Times New Roman" w:hAnsi="Times New Roman" w:cs="Times New Roman"/>
          <w:sz w:val="28"/>
          <w:szCs w:val="28"/>
        </w:rPr>
        <w:t>бюджетных процедур (</w:t>
      </w:r>
      <w:r w:rsidRPr="00176FB6">
        <w:rPr>
          <w:rFonts w:ascii="Times New Roman" w:hAnsi="Times New Roman" w:cs="Times New Roman"/>
          <w:sz w:val="28"/>
          <w:szCs w:val="28"/>
        </w:rPr>
        <w:t>операций (действий) по выполнению бюджетных процедур</w:t>
      </w:r>
      <w:r>
        <w:rPr>
          <w:rFonts w:ascii="Times New Roman" w:hAnsi="Times New Roman" w:cs="Times New Roman"/>
          <w:sz w:val="28"/>
          <w:szCs w:val="28"/>
        </w:rPr>
        <w:t>)</w:t>
      </w:r>
      <w:r w:rsidRPr="00176FB6">
        <w:rPr>
          <w:rFonts w:ascii="Times New Roman" w:hAnsi="Times New Roman" w:cs="Times New Roman"/>
          <w:sz w:val="28"/>
          <w:szCs w:val="28"/>
        </w:rPr>
        <w:t>;</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выявл</w:t>
      </w:r>
      <w:r>
        <w:rPr>
          <w:rFonts w:ascii="Times New Roman" w:hAnsi="Times New Roman" w:cs="Times New Roman"/>
          <w:sz w:val="28"/>
          <w:szCs w:val="28"/>
        </w:rPr>
        <w:t>ения</w:t>
      </w:r>
      <w:r w:rsidRPr="00176FB6">
        <w:rPr>
          <w:rFonts w:ascii="Times New Roman" w:hAnsi="Times New Roman" w:cs="Times New Roman"/>
          <w:sz w:val="28"/>
          <w:szCs w:val="28"/>
        </w:rPr>
        <w:t xml:space="preserve"> избыточны</w:t>
      </w:r>
      <w:r>
        <w:rPr>
          <w:rFonts w:ascii="Times New Roman" w:hAnsi="Times New Roman" w:cs="Times New Roman"/>
          <w:sz w:val="28"/>
          <w:szCs w:val="28"/>
        </w:rPr>
        <w:t>х</w:t>
      </w:r>
      <w:r w:rsidRPr="00176FB6">
        <w:rPr>
          <w:rFonts w:ascii="Times New Roman" w:hAnsi="Times New Roman" w:cs="Times New Roman"/>
          <w:sz w:val="28"/>
          <w:szCs w:val="28"/>
        </w:rPr>
        <w:t xml:space="preserve"> операци</w:t>
      </w:r>
      <w:r>
        <w:rPr>
          <w:rFonts w:ascii="Times New Roman" w:hAnsi="Times New Roman" w:cs="Times New Roman"/>
          <w:sz w:val="28"/>
          <w:szCs w:val="28"/>
        </w:rPr>
        <w:t>й</w:t>
      </w:r>
      <w:r w:rsidRPr="00176FB6">
        <w:rPr>
          <w:rFonts w:ascii="Times New Roman" w:hAnsi="Times New Roman" w:cs="Times New Roman"/>
          <w:sz w:val="28"/>
          <w:szCs w:val="28"/>
        </w:rPr>
        <w:t xml:space="preserve"> (действи</w:t>
      </w:r>
      <w:r>
        <w:rPr>
          <w:rFonts w:ascii="Times New Roman" w:hAnsi="Times New Roman" w:cs="Times New Roman"/>
          <w:sz w:val="28"/>
          <w:szCs w:val="28"/>
        </w:rPr>
        <w:t>й</w:t>
      </w:r>
      <w:r w:rsidRPr="00176FB6">
        <w:rPr>
          <w:rFonts w:ascii="Times New Roman" w:hAnsi="Times New Roman" w:cs="Times New Roman"/>
          <w:sz w:val="28"/>
          <w:szCs w:val="28"/>
        </w:rPr>
        <w:t>) по выполнению бюджетных процедур;</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обеспеч</w:t>
      </w:r>
      <w:r>
        <w:rPr>
          <w:rFonts w:ascii="Times New Roman" w:hAnsi="Times New Roman" w:cs="Times New Roman"/>
          <w:sz w:val="28"/>
          <w:szCs w:val="28"/>
        </w:rPr>
        <w:t>ения</w:t>
      </w:r>
      <w:r w:rsidRPr="00176FB6">
        <w:rPr>
          <w:rFonts w:ascii="Times New Roman" w:hAnsi="Times New Roman" w:cs="Times New Roman"/>
          <w:sz w:val="28"/>
          <w:szCs w:val="28"/>
        </w:rPr>
        <w:t xml:space="preserve"> предотвращени</w:t>
      </w:r>
      <w:r>
        <w:rPr>
          <w:rFonts w:ascii="Times New Roman" w:hAnsi="Times New Roman" w:cs="Times New Roman"/>
          <w:sz w:val="28"/>
          <w:szCs w:val="28"/>
        </w:rPr>
        <w:t>я</w:t>
      </w:r>
      <w:r w:rsidRPr="00176FB6">
        <w:rPr>
          <w:rFonts w:ascii="Times New Roman" w:hAnsi="Times New Roman" w:cs="Times New Roman"/>
          <w:sz w:val="28"/>
          <w:szCs w:val="28"/>
        </w:rPr>
        <w:t xml:space="preserve"> случаев несанкционированного доступа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главного администратора (администратора);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Pr>
          <w:rFonts w:ascii="Times New Roman" w:hAnsi="Times New Roman" w:cs="Times New Roman"/>
          <w:sz w:val="28"/>
          <w:szCs w:val="28"/>
        </w:rPr>
        <w:t>оценки</w:t>
      </w:r>
      <w:r w:rsidRPr="00176FB6">
        <w:rPr>
          <w:rFonts w:ascii="Times New Roman" w:hAnsi="Times New Roman" w:cs="Times New Roman"/>
          <w:sz w:val="28"/>
          <w:szCs w:val="28"/>
        </w:rPr>
        <w:t xml:space="preserve"> соблюдени</w:t>
      </w:r>
      <w:r>
        <w:rPr>
          <w:rFonts w:ascii="Times New Roman" w:hAnsi="Times New Roman" w:cs="Times New Roman"/>
          <w:sz w:val="28"/>
          <w:szCs w:val="28"/>
        </w:rPr>
        <w:t>я</w:t>
      </w:r>
      <w:r w:rsidRPr="00176FB6">
        <w:rPr>
          <w:rFonts w:ascii="Times New Roman" w:hAnsi="Times New Roman" w:cs="Times New Roman"/>
          <w:sz w:val="28"/>
          <w:szCs w:val="28"/>
        </w:rPr>
        <w:t xml:space="preserve"> установленных правовыми актами, регулирующими бюджетные правоотношения, требований к исполнению бюджетных полномочий и организации (обеспечению выполнения), выполнению </w:t>
      </w:r>
      <w:r>
        <w:rPr>
          <w:rFonts w:ascii="Times New Roman" w:hAnsi="Times New Roman" w:cs="Times New Roman"/>
          <w:sz w:val="28"/>
          <w:szCs w:val="28"/>
        </w:rPr>
        <w:t>бюджетных процедур (</w:t>
      </w:r>
      <w:r w:rsidRPr="00176FB6">
        <w:rPr>
          <w:rFonts w:ascii="Times New Roman" w:hAnsi="Times New Roman" w:cs="Times New Roman"/>
          <w:sz w:val="28"/>
          <w:szCs w:val="28"/>
        </w:rPr>
        <w:t>операций (действий) по выполнению бюджетной процедур);</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определ</w:t>
      </w:r>
      <w:r>
        <w:rPr>
          <w:rFonts w:ascii="Times New Roman" w:hAnsi="Times New Roman" w:cs="Times New Roman"/>
          <w:sz w:val="28"/>
          <w:szCs w:val="28"/>
        </w:rPr>
        <w:t>ения</w:t>
      </w:r>
      <w:r w:rsidRPr="00176FB6">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176FB6">
        <w:rPr>
          <w:rFonts w:ascii="Times New Roman" w:hAnsi="Times New Roman" w:cs="Times New Roman"/>
          <w:sz w:val="28"/>
          <w:szCs w:val="28"/>
        </w:rPr>
        <w:t xml:space="preserve"> осуществления или несоразмерност</w:t>
      </w:r>
      <w:r>
        <w:rPr>
          <w:rFonts w:ascii="Times New Roman" w:hAnsi="Times New Roman" w:cs="Times New Roman"/>
          <w:sz w:val="28"/>
          <w:szCs w:val="28"/>
        </w:rPr>
        <w:t>и</w:t>
      </w:r>
      <w:r w:rsidRPr="00176FB6">
        <w:rPr>
          <w:rFonts w:ascii="Times New Roman" w:hAnsi="Times New Roman" w:cs="Times New Roman"/>
          <w:sz w:val="28"/>
          <w:szCs w:val="28"/>
        </w:rPr>
        <w:t xml:space="preserve"> бюджетным рискам осуществляемых должностными лицами (работниками) и (или) структурными подразделениями главного администратора (администратора)</w:t>
      </w:r>
      <w:r>
        <w:rPr>
          <w:rFonts w:ascii="Times New Roman" w:hAnsi="Times New Roman" w:cs="Times New Roman"/>
          <w:sz w:val="28"/>
          <w:szCs w:val="28"/>
        </w:rPr>
        <w:t xml:space="preserve"> </w:t>
      </w:r>
      <w:r w:rsidRPr="00176FB6">
        <w:rPr>
          <w:rFonts w:ascii="Times New Roman" w:hAnsi="Times New Roman" w:cs="Times New Roman"/>
          <w:sz w:val="28"/>
          <w:szCs w:val="28"/>
        </w:rPr>
        <w:t>контрольных действий, пров</w:t>
      </w:r>
      <w:r>
        <w:rPr>
          <w:rFonts w:ascii="Times New Roman" w:hAnsi="Times New Roman" w:cs="Times New Roman"/>
          <w:sz w:val="28"/>
          <w:szCs w:val="28"/>
        </w:rPr>
        <w:t>едения</w:t>
      </w:r>
      <w:r w:rsidRPr="00176FB6">
        <w:rPr>
          <w:rFonts w:ascii="Times New Roman" w:hAnsi="Times New Roman" w:cs="Times New Roman"/>
          <w:sz w:val="28"/>
          <w:szCs w:val="28"/>
        </w:rPr>
        <w:t xml:space="preserve"> анализ</w:t>
      </w:r>
      <w:r>
        <w:rPr>
          <w:rFonts w:ascii="Times New Roman" w:hAnsi="Times New Roman" w:cs="Times New Roman"/>
          <w:sz w:val="28"/>
          <w:szCs w:val="28"/>
        </w:rPr>
        <w:t>а</w:t>
      </w:r>
      <w:r w:rsidRPr="00176FB6">
        <w:rPr>
          <w:rFonts w:ascii="Times New Roman" w:hAnsi="Times New Roman" w:cs="Times New Roman"/>
          <w:sz w:val="28"/>
          <w:szCs w:val="28"/>
        </w:rPr>
        <w:t xml:space="preserve"> причин и условий нарушений и (или) недостатков (в случае их выявления);</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Pr>
          <w:rFonts w:ascii="Times New Roman" w:hAnsi="Times New Roman" w:cs="Times New Roman"/>
          <w:sz w:val="28"/>
          <w:szCs w:val="28"/>
        </w:rPr>
        <w:t>оценки</w:t>
      </w:r>
      <w:r w:rsidRPr="00176FB6">
        <w:rPr>
          <w:rFonts w:ascii="Times New Roman" w:hAnsi="Times New Roman" w:cs="Times New Roman"/>
          <w:sz w:val="28"/>
          <w:szCs w:val="28"/>
        </w:rPr>
        <w:t xml:space="preserve"> исполнени</w:t>
      </w:r>
      <w:r>
        <w:rPr>
          <w:rFonts w:ascii="Times New Roman" w:hAnsi="Times New Roman" w:cs="Times New Roman"/>
          <w:sz w:val="28"/>
          <w:szCs w:val="28"/>
        </w:rPr>
        <w:t>я</w:t>
      </w:r>
      <w:r w:rsidRPr="00176FB6">
        <w:rPr>
          <w:rFonts w:ascii="Times New Roman" w:hAnsi="Times New Roman" w:cs="Times New Roman"/>
          <w:sz w:val="28"/>
          <w:szCs w:val="28"/>
        </w:rPr>
        <w:t xml:space="preserve"> бюджетных полномочий главного администратора (администратора) во взаимосвязи с результатами проведения мониторинга качества финансового менеджмента;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определ</w:t>
      </w:r>
      <w:r>
        <w:rPr>
          <w:rFonts w:ascii="Times New Roman" w:hAnsi="Times New Roman" w:cs="Times New Roman"/>
          <w:sz w:val="28"/>
          <w:szCs w:val="28"/>
        </w:rPr>
        <w:t>ения</w:t>
      </w:r>
      <w:r w:rsidRPr="00176FB6">
        <w:rPr>
          <w:rFonts w:ascii="Times New Roman" w:hAnsi="Times New Roman" w:cs="Times New Roman"/>
          <w:sz w:val="28"/>
          <w:szCs w:val="28"/>
        </w:rPr>
        <w:t xml:space="preserve"> влияни</w:t>
      </w:r>
      <w:r>
        <w:rPr>
          <w:rFonts w:ascii="Times New Roman" w:hAnsi="Times New Roman" w:cs="Times New Roman"/>
          <w:sz w:val="28"/>
          <w:szCs w:val="28"/>
        </w:rPr>
        <w:t>я</w:t>
      </w:r>
      <w:r w:rsidRPr="00176FB6">
        <w:rPr>
          <w:rFonts w:ascii="Times New Roman" w:hAnsi="Times New Roman" w:cs="Times New Roman"/>
          <w:sz w:val="28"/>
          <w:szCs w:val="28"/>
        </w:rPr>
        <w:t xml:space="preserve"> прикладных программных средств, информационных ресурсов на операции (действия) по выполнению бюджетн</w:t>
      </w:r>
      <w:r>
        <w:rPr>
          <w:rFonts w:ascii="Times New Roman" w:hAnsi="Times New Roman" w:cs="Times New Roman"/>
          <w:sz w:val="28"/>
          <w:szCs w:val="28"/>
        </w:rPr>
        <w:t>ых</w:t>
      </w:r>
      <w:r w:rsidRPr="00176FB6">
        <w:rPr>
          <w:rFonts w:ascii="Times New Roman" w:hAnsi="Times New Roman" w:cs="Times New Roman"/>
          <w:sz w:val="28"/>
          <w:szCs w:val="28"/>
        </w:rPr>
        <w:t xml:space="preserve"> процедур;</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Pr>
          <w:rFonts w:ascii="Times New Roman" w:hAnsi="Times New Roman" w:cs="Times New Roman"/>
          <w:sz w:val="28"/>
          <w:szCs w:val="28"/>
        </w:rPr>
        <w:t>оценки</w:t>
      </w:r>
      <w:r w:rsidRPr="00176FB6">
        <w:rPr>
          <w:rFonts w:ascii="Times New Roman" w:hAnsi="Times New Roman" w:cs="Times New Roman"/>
          <w:sz w:val="28"/>
          <w:szCs w:val="28"/>
        </w:rPr>
        <w:t xml:space="preserve"> результат</w:t>
      </w:r>
      <w:r>
        <w:rPr>
          <w:rFonts w:ascii="Times New Roman" w:hAnsi="Times New Roman" w:cs="Times New Roman"/>
          <w:sz w:val="28"/>
          <w:szCs w:val="28"/>
        </w:rPr>
        <w:t>ов</w:t>
      </w:r>
      <w:r w:rsidRPr="00176FB6">
        <w:rPr>
          <w:rFonts w:ascii="Times New Roman" w:hAnsi="Times New Roman" w:cs="Times New Roman"/>
          <w:sz w:val="28"/>
          <w:szCs w:val="28"/>
        </w:rPr>
        <w:t xml:space="preserve"> исполнения направленных на повышение качества финансового менеджмента решений субъектов бюджетных процедур;</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Pr>
          <w:rFonts w:ascii="Times New Roman" w:hAnsi="Times New Roman" w:cs="Times New Roman"/>
          <w:sz w:val="28"/>
          <w:szCs w:val="28"/>
        </w:rPr>
        <w:t>оценки</w:t>
      </w:r>
      <w:r w:rsidRPr="00176FB6">
        <w:rPr>
          <w:rFonts w:ascii="Times New Roman" w:hAnsi="Times New Roman" w:cs="Times New Roman"/>
          <w:sz w:val="28"/>
          <w:szCs w:val="28"/>
        </w:rPr>
        <w:t xml:space="preserve"> экономност</w:t>
      </w:r>
      <w:r>
        <w:rPr>
          <w:rFonts w:ascii="Times New Roman" w:hAnsi="Times New Roman" w:cs="Times New Roman"/>
          <w:sz w:val="28"/>
          <w:szCs w:val="28"/>
        </w:rPr>
        <w:t>и</w:t>
      </w:r>
      <w:r w:rsidRPr="00176FB6">
        <w:rPr>
          <w:rFonts w:ascii="Times New Roman" w:hAnsi="Times New Roman" w:cs="Times New Roman"/>
          <w:sz w:val="28"/>
          <w:szCs w:val="28"/>
        </w:rPr>
        <w:t xml:space="preserve"> и результативност</w:t>
      </w:r>
      <w:r>
        <w:rPr>
          <w:rFonts w:ascii="Times New Roman" w:hAnsi="Times New Roman" w:cs="Times New Roman"/>
          <w:sz w:val="28"/>
          <w:szCs w:val="28"/>
        </w:rPr>
        <w:t>и</w:t>
      </w:r>
      <w:r w:rsidRPr="00176FB6">
        <w:rPr>
          <w:rFonts w:ascii="Times New Roman" w:hAnsi="Times New Roman" w:cs="Times New Roman"/>
          <w:sz w:val="28"/>
          <w:szCs w:val="28"/>
        </w:rPr>
        <w:t xml:space="preserve"> использования бюджетных средств главным администратором (администратором);</w:t>
      </w:r>
    </w:p>
    <w:p w:rsidR="00252E2F" w:rsidRPr="00240AC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организ</w:t>
      </w:r>
      <w:r>
        <w:rPr>
          <w:rFonts w:ascii="Times New Roman" w:hAnsi="Times New Roman" w:cs="Times New Roman"/>
          <w:sz w:val="28"/>
          <w:szCs w:val="28"/>
        </w:rPr>
        <w:t>ации</w:t>
      </w:r>
      <w:r w:rsidRPr="00176FB6">
        <w:rPr>
          <w:rFonts w:ascii="Times New Roman" w:hAnsi="Times New Roman" w:cs="Times New Roman"/>
          <w:sz w:val="28"/>
          <w:szCs w:val="28"/>
        </w:rPr>
        <w:t xml:space="preserve"> и осуществл</w:t>
      </w:r>
      <w:r>
        <w:rPr>
          <w:rFonts w:ascii="Times New Roman" w:hAnsi="Times New Roman" w:cs="Times New Roman"/>
          <w:sz w:val="28"/>
          <w:szCs w:val="28"/>
        </w:rPr>
        <w:t>ения</w:t>
      </w:r>
      <w:r w:rsidRPr="00176FB6">
        <w:rPr>
          <w:rFonts w:ascii="Times New Roman" w:hAnsi="Times New Roman" w:cs="Times New Roman"/>
          <w:sz w:val="28"/>
          <w:szCs w:val="28"/>
        </w:rPr>
        <w:t xml:space="preserve"> внутренн</w:t>
      </w:r>
      <w:r>
        <w:rPr>
          <w:rFonts w:ascii="Times New Roman" w:hAnsi="Times New Roman" w:cs="Times New Roman"/>
          <w:sz w:val="28"/>
          <w:szCs w:val="28"/>
        </w:rPr>
        <w:t>его</w:t>
      </w:r>
      <w:r w:rsidRPr="00176FB6">
        <w:rPr>
          <w:rFonts w:ascii="Times New Roman" w:hAnsi="Times New Roman" w:cs="Times New Roman"/>
          <w:sz w:val="28"/>
          <w:szCs w:val="28"/>
        </w:rPr>
        <w:t xml:space="preserve"> процесс</w:t>
      </w:r>
      <w:r>
        <w:rPr>
          <w:rFonts w:ascii="Times New Roman" w:hAnsi="Times New Roman" w:cs="Times New Roman"/>
          <w:sz w:val="28"/>
          <w:szCs w:val="28"/>
        </w:rPr>
        <w:t>а</w:t>
      </w:r>
      <w:r w:rsidRPr="00176FB6">
        <w:rPr>
          <w:rFonts w:ascii="Times New Roman" w:hAnsi="Times New Roman" w:cs="Times New Roman"/>
          <w:sz w:val="28"/>
          <w:szCs w:val="28"/>
        </w:rPr>
        <w:t xml:space="preserve"> главного администратора (администратора), направленн</w:t>
      </w:r>
      <w:r>
        <w:rPr>
          <w:rFonts w:ascii="Times New Roman" w:hAnsi="Times New Roman" w:cs="Times New Roman"/>
          <w:sz w:val="28"/>
          <w:szCs w:val="28"/>
        </w:rPr>
        <w:t>ого</w:t>
      </w:r>
      <w:r w:rsidRPr="00176FB6">
        <w:rPr>
          <w:rFonts w:ascii="Times New Roman" w:hAnsi="Times New Roman" w:cs="Times New Roman"/>
          <w:sz w:val="28"/>
          <w:szCs w:val="28"/>
        </w:rPr>
        <w:t xml:space="preserve"> на соблюдение установленных правовыми актами, регулирующими бюджетные правоотношения, требований к исполнению своих бюджетных полномочий (внутренн</w:t>
      </w:r>
      <w:r>
        <w:rPr>
          <w:rFonts w:ascii="Times New Roman" w:hAnsi="Times New Roman" w:cs="Times New Roman"/>
          <w:sz w:val="28"/>
          <w:szCs w:val="28"/>
        </w:rPr>
        <w:t>его</w:t>
      </w:r>
      <w:r w:rsidRPr="00176FB6">
        <w:rPr>
          <w:rFonts w:ascii="Times New Roman" w:hAnsi="Times New Roman" w:cs="Times New Roman"/>
          <w:sz w:val="28"/>
          <w:szCs w:val="28"/>
        </w:rPr>
        <w:t xml:space="preserve"> финансов</w:t>
      </w:r>
      <w:r>
        <w:rPr>
          <w:rFonts w:ascii="Times New Roman" w:hAnsi="Times New Roman" w:cs="Times New Roman"/>
          <w:sz w:val="28"/>
          <w:szCs w:val="28"/>
        </w:rPr>
        <w:t>ого</w:t>
      </w:r>
      <w:r w:rsidRPr="00240AC7">
        <w:rPr>
          <w:rFonts w:ascii="Times New Roman" w:hAnsi="Times New Roman" w:cs="Times New Roman"/>
          <w:sz w:val="28"/>
          <w:szCs w:val="28"/>
        </w:rPr>
        <w:t xml:space="preserve"> контрол</w:t>
      </w:r>
      <w:r>
        <w:rPr>
          <w:rFonts w:ascii="Times New Roman" w:hAnsi="Times New Roman" w:cs="Times New Roman"/>
          <w:sz w:val="28"/>
          <w:szCs w:val="28"/>
        </w:rPr>
        <w:t>я</w:t>
      </w:r>
      <w:r w:rsidRPr="00240AC7">
        <w:rPr>
          <w:rFonts w:ascii="Times New Roman" w:hAnsi="Times New Roman" w:cs="Times New Roman"/>
          <w:sz w:val="28"/>
          <w:szCs w:val="28"/>
        </w:rPr>
        <w:t>).</w:t>
      </w:r>
    </w:p>
    <w:p w:rsidR="00252E2F" w:rsidRPr="00812020" w:rsidRDefault="00252E2F" w:rsidP="00252E2F">
      <w:pPr>
        <w:pStyle w:val="ac"/>
        <w:tabs>
          <w:tab w:val="left" w:pos="0"/>
        </w:tabs>
        <w:autoSpaceDE w:val="0"/>
        <w:autoSpaceDN w:val="0"/>
        <w:adjustRightInd w:val="0"/>
        <w:spacing w:after="0" w:line="240" w:lineRule="auto"/>
        <w:ind w:left="709"/>
        <w:jc w:val="both"/>
        <w:rPr>
          <w:rFonts w:ascii="Times New Roman" w:hAnsi="Times New Roman" w:cs="Times New Roman"/>
          <w:sz w:val="24"/>
          <w:szCs w:val="24"/>
        </w:rPr>
      </w:pPr>
    </w:p>
    <w:p w:rsidR="008B12F9" w:rsidRPr="008244DE" w:rsidRDefault="008B12F9" w:rsidP="00FD01F1">
      <w:pPr>
        <w:tabs>
          <w:tab w:val="left" w:pos="1134"/>
        </w:tabs>
        <w:spacing w:after="0" w:line="240" w:lineRule="auto"/>
        <w:jc w:val="both"/>
        <w:rPr>
          <w:rFonts w:ascii="Times New Roman" w:hAnsi="Times New Roman" w:cs="Times New Roman"/>
          <w:color w:val="000000" w:themeColor="text1"/>
          <w:sz w:val="28"/>
          <w:szCs w:val="28"/>
        </w:rPr>
      </w:pPr>
    </w:p>
    <w:sectPr w:rsidR="008B12F9" w:rsidRPr="008244DE" w:rsidSect="00252E2F">
      <w:headerReference w:type="default" r:id="rId11"/>
      <w:pgSz w:w="11906" w:h="16838"/>
      <w:pgMar w:top="1134" w:right="567"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12" w:rsidRDefault="00081812">
      <w:r>
        <w:separator/>
      </w:r>
    </w:p>
  </w:endnote>
  <w:endnote w:type="continuationSeparator" w:id="0">
    <w:p w:rsidR="00081812" w:rsidRDefault="0008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12" w:rsidRDefault="00081812">
      <w:r>
        <w:separator/>
      </w:r>
    </w:p>
  </w:footnote>
  <w:footnote w:type="continuationSeparator" w:id="0">
    <w:p w:rsidR="00081812" w:rsidRDefault="00081812">
      <w:r>
        <w:continuationSeparator/>
      </w:r>
    </w:p>
  </w:footnote>
  <w:footnote w:id="1">
    <w:p w:rsidR="00252E2F" w:rsidRPr="00566F8D" w:rsidRDefault="00252E2F" w:rsidP="00252E2F">
      <w:pPr>
        <w:autoSpaceDE w:val="0"/>
        <w:autoSpaceDN w:val="0"/>
        <w:adjustRightInd w:val="0"/>
        <w:spacing w:before="220" w:after="0" w:line="240" w:lineRule="auto"/>
        <w:jc w:val="both"/>
        <w:rPr>
          <w:rFonts w:ascii="Times New Roman" w:hAnsi="Times New Roman" w:cs="Times New Roman"/>
          <w:sz w:val="20"/>
          <w:szCs w:val="20"/>
        </w:rPr>
      </w:pPr>
      <w:r w:rsidRPr="00E547CF">
        <w:rPr>
          <w:rStyle w:val="af"/>
          <w:rFonts w:ascii="Times New Roman" w:hAnsi="Times New Roman"/>
          <w:sz w:val="20"/>
          <w:szCs w:val="20"/>
        </w:rPr>
        <w:footnoteRef/>
      </w:r>
      <w:r>
        <w:rPr>
          <w:rFonts w:ascii="Times New Roman" w:hAnsi="Times New Roman" w:cs="Times New Roman"/>
          <w:sz w:val="20"/>
          <w:szCs w:val="20"/>
        </w:rPr>
        <w:t> </w:t>
      </w:r>
      <w:r w:rsidRPr="00E547CF">
        <w:rPr>
          <w:rFonts w:ascii="Times New Roman" w:hAnsi="Times New Roman" w:cs="Times New Roman"/>
          <w:sz w:val="20"/>
          <w:szCs w:val="20"/>
        </w:rPr>
        <w:t>Согласно положениям статьи 195.1 Трудового кодекса Российской Федерации под квалификацией работника понимается уровень знаний, умений, профессиональных навыков и опыта работы работника.</w:t>
      </w:r>
    </w:p>
  </w:footnote>
  <w:footnote w:id="2">
    <w:p w:rsidR="00252E2F" w:rsidRPr="00DE5DA1" w:rsidRDefault="00252E2F" w:rsidP="00252E2F">
      <w:pPr>
        <w:pStyle w:val="ad"/>
        <w:rPr>
          <w:rFonts w:ascii="Times New Roman" w:hAnsi="Times New Roman"/>
        </w:rPr>
      </w:pPr>
      <w:r w:rsidRPr="00F70350">
        <w:rPr>
          <w:rStyle w:val="af"/>
          <w:rFonts w:ascii="Times New Roman" w:hAnsi="Times New Roman"/>
        </w:rPr>
        <w:footnoteRef/>
      </w:r>
      <w:r>
        <w:rPr>
          <w:rFonts w:ascii="Times New Roman" w:hAnsi="Times New Roman"/>
        </w:rPr>
        <w:t> Исходя из положений Трудового кодекса Российской Федерации, в том числе о трудовой функции (работе по должности в соответствии со штатным расписанием, профессии, специальности с указанием квалификации; конкретном виде поручаемой работнику работы).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145538"/>
      <w:docPartObj>
        <w:docPartGallery w:val="Page Numbers (Top of Page)"/>
        <w:docPartUnique/>
      </w:docPartObj>
    </w:sdtPr>
    <w:sdtEndPr>
      <w:rPr>
        <w:rFonts w:ascii="Times New Roman" w:hAnsi="Times New Roman" w:cs="Times New Roman"/>
        <w:sz w:val="28"/>
        <w:szCs w:val="28"/>
      </w:rPr>
    </w:sdtEndPr>
    <w:sdtContent>
      <w:p w:rsidR="00252E2F" w:rsidRPr="00BF4AC5" w:rsidRDefault="00252E2F" w:rsidP="00BF4AC5">
        <w:pPr>
          <w:pStyle w:val="a7"/>
          <w:jc w:val="center"/>
          <w:rPr>
            <w:rFonts w:ascii="Times New Roman" w:hAnsi="Times New Roman" w:cs="Times New Roman"/>
            <w:sz w:val="28"/>
            <w:szCs w:val="28"/>
          </w:rPr>
        </w:pPr>
        <w:r w:rsidRPr="00BF4AC5">
          <w:rPr>
            <w:rFonts w:ascii="Times New Roman" w:hAnsi="Times New Roman" w:cs="Times New Roman"/>
            <w:sz w:val="28"/>
            <w:szCs w:val="28"/>
          </w:rPr>
          <w:fldChar w:fldCharType="begin"/>
        </w:r>
        <w:r w:rsidRPr="00BF4AC5">
          <w:rPr>
            <w:rFonts w:ascii="Times New Roman" w:hAnsi="Times New Roman" w:cs="Times New Roman"/>
            <w:sz w:val="28"/>
            <w:szCs w:val="28"/>
          </w:rPr>
          <w:instrText>PAGE   \* MERGEFORMAT</w:instrText>
        </w:r>
        <w:r w:rsidRPr="00BF4AC5">
          <w:rPr>
            <w:rFonts w:ascii="Times New Roman" w:hAnsi="Times New Roman" w:cs="Times New Roman"/>
            <w:sz w:val="28"/>
            <w:szCs w:val="28"/>
          </w:rPr>
          <w:fldChar w:fldCharType="separate"/>
        </w:r>
        <w:r w:rsidR="00692DE8">
          <w:rPr>
            <w:rFonts w:ascii="Times New Roman" w:hAnsi="Times New Roman" w:cs="Times New Roman"/>
            <w:noProof/>
            <w:sz w:val="28"/>
            <w:szCs w:val="28"/>
          </w:rPr>
          <w:t>6</w:t>
        </w:r>
        <w:r w:rsidRPr="00BF4AC5">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676726"/>
      <w:docPartObj>
        <w:docPartGallery w:val="Page Numbers (Top of Page)"/>
        <w:docPartUnique/>
      </w:docPartObj>
    </w:sdtPr>
    <w:sdtEndPr>
      <w:rPr>
        <w:rFonts w:ascii="Times New Roman" w:hAnsi="Times New Roman" w:cs="Times New Roman"/>
        <w:sz w:val="28"/>
        <w:szCs w:val="28"/>
      </w:rPr>
    </w:sdtEndPr>
    <w:sdtContent>
      <w:p w:rsidR="00423C89" w:rsidRPr="009A1EB7" w:rsidRDefault="00252E2F" w:rsidP="009A1EB7">
        <w:pPr>
          <w:pStyle w:val="a7"/>
          <w:jc w:val="center"/>
          <w:rPr>
            <w:rFonts w:ascii="Times New Roman" w:hAnsi="Times New Roman" w:cs="Times New Roman"/>
            <w:sz w:val="28"/>
            <w:szCs w:val="28"/>
          </w:rPr>
        </w:pPr>
        <w:r w:rsidRPr="009A1EB7">
          <w:rPr>
            <w:rFonts w:ascii="Times New Roman" w:hAnsi="Times New Roman" w:cs="Times New Roman"/>
            <w:sz w:val="28"/>
            <w:szCs w:val="28"/>
          </w:rPr>
          <w:fldChar w:fldCharType="begin"/>
        </w:r>
        <w:r w:rsidRPr="009A1EB7">
          <w:rPr>
            <w:rFonts w:ascii="Times New Roman" w:hAnsi="Times New Roman" w:cs="Times New Roman"/>
            <w:sz w:val="28"/>
            <w:szCs w:val="28"/>
          </w:rPr>
          <w:instrText>PAGE   \* MERGEFORMAT</w:instrText>
        </w:r>
        <w:r w:rsidRPr="009A1EB7">
          <w:rPr>
            <w:rFonts w:ascii="Times New Roman" w:hAnsi="Times New Roman" w:cs="Times New Roman"/>
            <w:sz w:val="28"/>
            <w:szCs w:val="28"/>
          </w:rPr>
          <w:fldChar w:fldCharType="separate"/>
        </w:r>
        <w:r w:rsidR="00692DE8">
          <w:rPr>
            <w:rFonts w:ascii="Times New Roman" w:hAnsi="Times New Roman" w:cs="Times New Roman"/>
            <w:noProof/>
            <w:sz w:val="28"/>
            <w:szCs w:val="28"/>
          </w:rPr>
          <w:t>6</w:t>
        </w:r>
        <w:r w:rsidRPr="009A1EB7">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66762"/>
      <w:docPartObj>
        <w:docPartGallery w:val="Page Numbers (Top of Page)"/>
        <w:docPartUnique/>
      </w:docPartObj>
    </w:sdtPr>
    <w:sdtEndPr>
      <w:rPr>
        <w:rFonts w:ascii="Times New Roman" w:hAnsi="Times New Roman" w:cs="Times New Roman"/>
        <w:sz w:val="28"/>
        <w:szCs w:val="28"/>
      </w:rPr>
    </w:sdtEndPr>
    <w:sdtContent>
      <w:p w:rsidR="00252E2F" w:rsidRPr="009A1EB7" w:rsidRDefault="00252E2F" w:rsidP="009A1EB7">
        <w:pPr>
          <w:pStyle w:val="a7"/>
          <w:jc w:val="center"/>
          <w:rPr>
            <w:rFonts w:ascii="Times New Roman" w:hAnsi="Times New Roman" w:cs="Times New Roman"/>
            <w:sz w:val="28"/>
            <w:szCs w:val="28"/>
          </w:rPr>
        </w:pPr>
        <w:r w:rsidRPr="009A1EB7">
          <w:rPr>
            <w:rFonts w:ascii="Times New Roman" w:hAnsi="Times New Roman" w:cs="Times New Roman"/>
            <w:sz w:val="28"/>
            <w:szCs w:val="28"/>
          </w:rPr>
          <w:fldChar w:fldCharType="begin"/>
        </w:r>
        <w:r w:rsidRPr="009A1EB7">
          <w:rPr>
            <w:rFonts w:ascii="Times New Roman" w:hAnsi="Times New Roman" w:cs="Times New Roman"/>
            <w:sz w:val="28"/>
            <w:szCs w:val="28"/>
          </w:rPr>
          <w:instrText>PAGE   \* MERGEFORMAT</w:instrText>
        </w:r>
        <w:r w:rsidRPr="009A1EB7">
          <w:rPr>
            <w:rFonts w:ascii="Times New Roman" w:hAnsi="Times New Roman" w:cs="Times New Roman"/>
            <w:sz w:val="28"/>
            <w:szCs w:val="28"/>
          </w:rPr>
          <w:fldChar w:fldCharType="separate"/>
        </w:r>
        <w:r w:rsidR="00692DE8">
          <w:rPr>
            <w:rFonts w:ascii="Times New Roman" w:hAnsi="Times New Roman" w:cs="Times New Roman"/>
            <w:noProof/>
            <w:sz w:val="28"/>
            <w:szCs w:val="28"/>
          </w:rPr>
          <w:t>8</w:t>
        </w:r>
        <w:r w:rsidRPr="009A1EB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50A"/>
    <w:multiLevelType w:val="hybridMultilevel"/>
    <w:tmpl w:val="414EA0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14D6B"/>
    <w:multiLevelType w:val="hybridMultilevel"/>
    <w:tmpl w:val="F1A04CB8"/>
    <w:lvl w:ilvl="0" w:tplc="17601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765242"/>
    <w:multiLevelType w:val="hybridMultilevel"/>
    <w:tmpl w:val="69E620C6"/>
    <w:lvl w:ilvl="0" w:tplc="AEF09B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5B7A12"/>
    <w:multiLevelType w:val="hybridMultilevel"/>
    <w:tmpl w:val="68FC2CB0"/>
    <w:lvl w:ilvl="0" w:tplc="0419000F">
      <w:start w:val="1"/>
      <w:numFmt w:val="decimal"/>
      <w:lvlText w:val="%1."/>
      <w:lvlJc w:val="left"/>
      <w:pPr>
        <w:ind w:left="613" w:hanging="360"/>
      </w:pPr>
    </w:lvl>
    <w:lvl w:ilvl="1" w:tplc="04190019" w:tentative="1">
      <w:start w:val="1"/>
      <w:numFmt w:val="lowerLetter"/>
      <w:lvlText w:val="%2."/>
      <w:lvlJc w:val="left"/>
      <w:pPr>
        <w:ind w:left="1333" w:hanging="360"/>
      </w:pPr>
    </w:lvl>
    <w:lvl w:ilvl="2" w:tplc="0419001B" w:tentative="1">
      <w:start w:val="1"/>
      <w:numFmt w:val="lowerRoman"/>
      <w:lvlText w:val="%3."/>
      <w:lvlJc w:val="right"/>
      <w:pPr>
        <w:ind w:left="2053" w:hanging="180"/>
      </w:pPr>
    </w:lvl>
    <w:lvl w:ilvl="3" w:tplc="0419000F" w:tentative="1">
      <w:start w:val="1"/>
      <w:numFmt w:val="decimal"/>
      <w:lvlText w:val="%4."/>
      <w:lvlJc w:val="left"/>
      <w:pPr>
        <w:ind w:left="2773" w:hanging="360"/>
      </w:pPr>
    </w:lvl>
    <w:lvl w:ilvl="4" w:tplc="04190019" w:tentative="1">
      <w:start w:val="1"/>
      <w:numFmt w:val="lowerLetter"/>
      <w:lvlText w:val="%5."/>
      <w:lvlJc w:val="left"/>
      <w:pPr>
        <w:ind w:left="3493" w:hanging="360"/>
      </w:pPr>
    </w:lvl>
    <w:lvl w:ilvl="5" w:tplc="0419001B" w:tentative="1">
      <w:start w:val="1"/>
      <w:numFmt w:val="lowerRoman"/>
      <w:lvlText w:val="%6."/>
      <w:lvlJc w:val="right"/>
      <w:pPr>
        <w:ind w:left="4213" w:hanging="180"/>
      </w:pPr>
    </w:lvl>
    <w:lvl w:ilvl="6" w:tplc="0419000F" w:tentative="1">
      <w:start w:val="1"/>
      <w:numFmt w:val="decimal"/>
      <w:lvlText w:val="%7."/>
      <w:lvlJc w:val="left"/>
      <w:pPr>
        <w:ind w:left="4933" w:hanging="360"/>
      </w:pPr>
    </w:lvl>
    <w:lvl w:ilvl="7" w:tplc="04190019" w:tentative="1">
      <w:start w:val="1"/>
      <w:numFmt w:val="lowerLetter"/>
      <w:lvlText w:val="%8."/>
      <w:lvlJc w:val="left"/>
      <w:pPr>
        <w:ind w:left="5653" w:hanging="360"/>
      </w:pPr>
    </w:lvl>
    <w:lvl w:ilvl="8" w:tplc="0419001B" w:tentative="1">
      <w:start w:val="1"/>
      <w:numFmt w:val="lowerRoman"/>
      <w:lvlText w:val="%9."/>
      <w:lvlJc w:val="right"/>
      <w:pPr>
        <w:ind w:left="6373" w:hanging="180"/>
      </w:pPr>
    </w:lvl>
  </w:abstractNum>
  <w:abstractNum w:abstractNumId="4" w15:restartNumberingAfterBreak="0">
    <w:nsid w:val="184C4D6D"/>
    <w:multiLevelType w:val="hybridMultilevel"/>
    <w:tmpl w:val="12940578"/>
    <w:lvl w:ilvl="0" w:tplc="6254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603DC7"/>
    <w:multiLevelType w:val="hybridMultilevel"/>
    <w:tmpl w:val="2EA26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24164"/>
    <w:multiLevelType w:val="hybridMultilevel"/>
    <w:tmpl w:val="18247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097F5F"/>
    <w:multiLevelType w:val="hybridMultilevel"/>
    <w:tmpl w:val="EABE147E"/>
    <w:lvl w:ilvl="0" w:tplc="3154A9D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24923A13"/>
    <w:multiLevelType w:val="hybridMultilevel"/>
    <w:tmpl w:val="12940578"/>
    <w:lvl w:ilvl="0" w:tplc="6254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D4A83"/>
    <w:multiLevelType w:val="hybridMultilevel"/>
    <w:tmpl w:val="EDB27A98"/>
    <w:lvl w:ilvl="0" w:tplc="F7EA81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A8E4482"/>
    <w:multiLevelType w:val="multilevel"/>
    <w:tmpl w:val="8540584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2B8A13C8"/>
    <w:multiLevelType w:val="multilevel"/>
    <w:tmpl w:val="383E2750"/>
    <w:lvl w:ilvl="0">
      <w:start w:val="5"/>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2" w15:restartNumberingAfterBreak="0">
    <w:nsid w:val="2F45184E"/>
    <w:multiLevelType w:val="hybridMultilevel"/>
    <w:tmpl w:val="2DB4B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6501C6"/>
    <w:multiLevelType w:val="hybridMultilevel"/>
    <w:tmpl w:val="7944C9CE"/>
    <w:lvl w:ilvl="0" w:tplc="0419000F">
      <w:start w:val="1"/>
      <w:numFmt w:val="decimal"/>
      <w:lvlText w:val="%1."/>
      <w:lvlJc w:val="left"/>
      <w:pPr>
        <w:ind w:left="291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FB3D60"/>
    <w:multiLevelType w:val="hybridMultilevel"/>
    <w:tmpl w:val="12940578"/>
    <w:lvl w:ilvl="0" w:tplc="6254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A330D8"/>
    <w:multiLevelType w:val="hybridMultilevel"/>
    <w:tmpl w:val="67C8E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34C2A"/>
    <w:multiLevelType w:val="hybridMultilevel"/>
    <w:tmpl w:val="F942F828"/>
    <w:lvl w:ilvl="0" w:tplc="641CEF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10469E"/>
    <w:multiLevelType w:val="hybridMultilevel"/>
    <w:tmpl w:val="D6F65160"/>
    <w:lvl w:ilvl="0" w:tplc="735879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B72F63"/>
    <w:multiLevelType w:val="multilevel"/>
    <w:tmpl w:val="35686338"/>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95A4EF9"/>
    <w:multiLevelType w:val="hybridMultilevel"/>
    <w:tmpl w:val="12940578"/>
    <w:lvl w:ilvl="0" w:tplc="6254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D80012"/>
    <w:multiLevelType w:val="multilevel"/>
    <w:tmpl w:val="C6CAB720"/>
    <w:lvl w:ilvl="0">
      <w:start w:val="4"/>
      <w:numFmt w:val="decimal"/>
      <w:lvlText w:val="%1."/>
      <w:lvlJc w:val="left"/>
      <w:pPr>
        <w:ind w:left="450" w:hanging="45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1" w15:restartNumberingAfterBreak="0">
    <w:nsid w:val="4DB42A5B"/>
    <w:multiLevelType w:val="hybridMultilevel"/>
    <w:tmpl w:val="557AB5EC"/>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5C114AF1"/>
    <w:multiLevelType w:val="hybridMultilevel"/>
    <w:tmpl w:val="398E7D70"/>
    <w:lvl w:ilvl="0" w:tplc="84845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ED2501"/>
    <w:multiLevelType w:val="hybridMultilevel"/>
    <w:tmpl w:val="12940578"/>
    <w:lvl w:ilvl="0" w:tplc="6254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5832759"/>
    <w:multiLevelType w:val="hybridMultilevel"/>
    <w:tmpl w:val="5EF8D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0A1D5D"/>
    <w:multiLevelType w:val="multilevel"/>
    <w:tmpl w:val="671894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5D41A5"/>
    <w:multiLevelType w:val="hybridMultilevel"/>
    <w:tmpl w:val="68FC2CB0"/>
    <w:lvl w:ilvl="0" w:tplc="0419000F">
      <w:start w:val="1"/>
      <w:numFmt w:val="decimal"/>
      <w:lvlText w:val="%1."/>
      <w:lvlJc w:val="left"/>
      <w:pPr>
        <w:ind w:left="613" w:hanging="360"/>
      </w:pPr>
    </w:lvl>
    <w:lvl w:ilvl="1" w:tplc="04190019" w:tentative="1">
      <w:start w:val="1"/>
      <w:numFmt w:val="lowerLetter"/>
      <w:lvlText w:val="%2."/>
      <w:lvlJc w:val="left"/>
      <w:pPr>
        <w:ind w:left="1333" w:hanging="360"/>
      </w:pPr>
    </w:lvl>
    <w:lvl w:ilvl="2" w:tplc="0419001B" w:tentative="1">
      <w:start w:val="1"/>
      <w:numFmt w:val="lowerRoman"/>
      <w:lvlText w:val="%3."/>
      <w:lvlJc w:val="right"/>
      <w:pPr>
        <w:ind w:left="2053" w:hanging="180"/>
      </w:pPr>
    </w:lvl>
    <w:lvl w:ilvl="3" w:tplc="0419000F" w:tentative="1">
      <w:start w:val="1"/>
      <w:numFmt w:val="decimal"/>
      <w:lvlText w:val="%4."/>
      <w:lvlJc w:val="left"/>
      <w:pPr>
        <w:ind w:left="2773" w:hanging="360"/>
      </w:pPr>
    </w:lvl>
    <w:lvl w:ilvl="4" w:tplc="04190019" w:tentative="1">
      <w:start w:val="1"/>
      <w:numFmt w:val="lowerLetter"/>
      <w:lvlText w:val="%5."/>
      <w:lvlJc w:val="left"/>
      <w:pPr>
        <w:ind w:left="3493" w:hanging="360"/>
      </w:pPr>
    </w:lvl>
    <w:lvl w:ilvl="5" w:tplc="0419001B" w:tentative="1">
      <w:start w:val="1"/>
      <w:numFmt w:val="lowerRoman"/>
      <w:lvlText w:val="%6."/>
      <w:lvlJc w:val="right"/>
      <w:pPr>
        <w:ind w:left="4213" w:hanging="180"/>
      </w:pPr>
    </w:lvl>
    <w:lvl w:ilvl="6" w:tplc="0419000F" w:tentative="1">
      <w:start w:val="1"/>
      <w:numFmt w:val="decimal"/>
      <w:lvlText w:val="%7."/>
      <w:lvlJc w:val="left"/>
      <w:pPr>
        <w:ind w:left="4933" w:hanging="360"/>
      </w:pPr>
    </w:lvl>
    <w:lvl w:ilvl="7" w:tplc="04190019" w:tentative="1">
      <w:start w:val="1"/>
      <w:numFmt w:val="lowerLetter"/>
      <w:lvlText w:val="%8."/>
      <w:lvlJc w:val="left"/>
      <w:pPr>
        <w:ind w:left="5653" w:hanging="360"/>
      </w:pPr>
    </w:lvl>
    <w:lvl w:ilvl="8" w:tplc="0419001B" w:tentative="1">
      <w:start w:val="1"/>
      <w:numFmt w:val="lowerRoman"/>
      <w:lvlText w:val="%9."/>
      <w:lvlJc w:val="right"/>
      <w:pPr>
        <w:ind w:left="6373" w:hanging="180"/>
      </w:pPr>
    </w:lvl>
  </w:abstractNum>
  <w:abstractNum w:abstractNumId="27" w15:restartNumberingAfterBreak="0">
    <w:nsid w:val="758959A1"/>
    <w:multiLevelType w:val="hybridMultilevel"/>
    <w:tmpl w:val="12940578"/>
    <w:lvl w:ilvl="0" w:tplc="6254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65E32D7"/>
    <w:multiLevelType w:val="hybridMultilevel"/>
    <w:tmpl w:val="8EC2322C"/>
    <w:lvl w:ilvl="0" w:tplc="060C492A">
      <w:start w:val="1"/>
      <w:numFmt w:val="decimal"/>
      <w:lvlText w:val="%1."/>
      <w:lvlJc w:val="left"/>
      <w:pPr>
        <w:ind w:left="1069" w:hanging="360"/>
      </w:pPr>
      <w:rPr>
        <w:rFonts w:hint="default"/>
      </w:rPr>
    </w:lvl>
    <w:lvl w:ilvl="1" w:tplc="379CCDE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7177917"/>
    <w:multiLevelType w:val="hybridMultilevel"/>
    <w:tmpl w:val="68FC2CB0"/>
    <w:lvl w:ilvl="0" w:tplc="0419000F">
      <w:start w:val="1"/>
      <w:numFmt w:val="decimal"/>
      <w:lvlText w:val="%1."/>
      <w:lvlJc w:val="left"/>
      <w:pPr>
        <w:ind w:left="613" w:hanging="360"/>
      </w:pPr>
    </w:lvl>
    <w:lvl w:ilvl="1" w:tplc="04190019" w:tentative="1">
      <w:start w:val="1"/>
      <w:numFmt w:val="lowerLetter"/>
      <w:lvlText w:val="%2."/>
      <w:lvlJc w:val="left"/>
      <w:pPr>
        <w:ind w:left="1333" w:hanging="360"/>
      </w:pPr>
    </w:lvl>
    <w:lvl w:ilvl="2" w:tplc="0419001B" w:tentative="1">
      <w:start w:val="1"/>
      <w:numFmt w:val="lowerRoman"/>
      <w:lvlText w:val="%3."/>
      <w:lvlJc w:val="right"/>
      <w:pPr>
        <w:ind w:left="2053" w:hanging="180"/>
      </w:pPr>
    </w:lvl>
    <w:lvl w:ilvl="3" w:tplc="0419000F" w:tentative="1">
      <w:start w:val="1"/>
      <w:numFmt w:val="decimal"/>
      <w:lvlText w:val="%4."/>
      <w:lvlJc w:val="left"/>
      <w:pPr>
        <w:ind w:left="2773" w:hanging="360"/>
      </w:pPr>
    </w:lvl>
    <w:lvl w:ilvl="4" w:tplc="04190019" w:tentative="1">
      <w:start w:val="1"/>
      <w:numFmt w:val="lowerLetter"/>
      <w:lvlText w:val="%5."/>
      <w:lvlJc w:val="left"/>
      <w:pPr>
        <w:ind w:left="3493" w:hanging="360"/>
      </w:pPr>
    </w:lvl>
    <w:lvl w:ilvl="5" w:tplc="0419001B" w:tentative="1">
      <w:start w:val="1"/>
      <w:numFmt w:val="lowerRoman"/>
      <w:lvlText w:val="%6."/>
      <w:lvlJc w:val="right"/>
      <w:pPr>
        <w:ind w:left="4213" w:hanging="180"/>
      </w:pPr>
    </w:lvl>
    <w:lvl w:ilvl="6" w:tplc="0419000F" w:tentative="1">
      <w:start w:val="1"/>
      <w:numFmt w:val="decimal"/>
      <w:lvlText w:val="%7."/>
      <w:lvlJc w:val="left"/>
      <w:pPr>
        <w:ind w:left="4933" w:hanging="360"/>
      </w:pPr>
    </w:lvl>
    <w:lvl w:ilvl="7" w:tplc="04190019" w:tentative="1">
      <w:start w:val="1"/>
      <w:numFmt w:val="lowerLetter"/>
      <w:lvlText w:val="%8."/>
      <w:lvlJc w:val="left"/>
      <w:pPr>
        <w:ind w:left="5653" w:hanging="360"/>
      </w:pPr>
    </w:lvl>
    <w:lvl w:ilvl="8" w:tplc="0419001B" w:tentative="1">
      <w:start w:val="1"/>
      <w:numFmt w:val="lowerRoman"/>
      <w:lvlText w:val="%9."/>
      <w:lvlJc w:val="right"/>
      <w:pPr>
        <w:ind w:left="6373" w:hanging="180"/>
      </w:pPr>
    </w:lvl>
  </w:abstractNum>
  <w:abstractNum w:abstractNumId="30" w15:restartNumberingAfterBreak="0">
    <w:nsid w:val="77664320"/>
    <w:multiLevelType w:val="hybridMultilevel"/>
    <w:tmpl w:val="AFB654D0"/>
    <w:lvl w:ilvl="0" w:tplc="5AA0386E">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79882677"/>
    <w:multiLevelType w:val="hybridMultilevel"/>
    <w:tmpl w:val="EDD478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6"/>
  </w:num>
  <w:num w:numId="7">
    <w:abstractNumId w:val="13"/>
  </w:num>
  <w:num w:numId="8">
    <w:abstractNumId w:val="1"/>
  </w:num>
  <w:num w:numId="9">
    <w:abstractNumId w:val="9"/>
  </w:num>
  <w:num w:numId="10">
    <w:abstractNumId w:val="28"/>
  </w:num>
  <w:num w:numId="11">
    <w:abstractNumId w:val="21"/>
  </w:num>
  <w:num w:numId="12">
    <w:abstractNumId w:val="0"/>
  </w:num>
  <w:num w:numId="13">
    <w:abstractNumId w:val="24"/>
  </w:num>
  <w:num w:numId="14">
    <w:abstractNumId w:val="5"/>
  </w:num>
  <w:num w:numId="15">
    <w:abstractNumId w:val="17"/>
  </w:num>
  <w:num w:numId="16">
    <w:abstractNumId w:val="12"/>
  </w:num>
  <w:num w:numId="17">
    <w:abstractNumId w:val="27"/>
  </w:num>
  <w:num w:numId="18">
    <w:abstractNumId w:val="4"/>
  </w:num>
  <w:num w:numId="19">
    <w:abstractNumId w:val="23"/>
  </w:num>
  <w:num w:numId="20">
    <w:abstractNumId w:val="8"/>
  </w:num>
  <w:num w:numId="21">
    <w:abstractNumId w:val="14"/>
  </w:num>
  <w:num w:numId="22">
    <w:abstractNumId w:val="19"/>
  </w:num>
  <w:num w:numId="23">
    <w:abstractNumId w:val="3"/>
  </w:num>
  <w:num w:numId="24">
    <w:abstractNumId w:val="29"/>
  </w:num>
  <w:num w:numId="25">
    <w:abstractNumId w:val="26"/>
  </w:num>
  <w:num w:numId="26">
    <w:abstractNumId w:val="10"/>
  </w:num>
  <w:num w:numId="27">
    <w:abstractNumId w:val="18"/>
  </w:num>
  <w:num w:numId="28">
    <w:abstractNumId w:val="25"/>
  </w:num>
  <w:num w:numId="29">
    <w:abstractNumId w:val="20"/>
  </w:num>
  <w:num w:numId="30">
    <w:abstractNumId w:val="11"/>
  </w:num>
  <w:num w:numId="31">
    <w:abstractNumId w:val="1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B"/>
    <w:rsid w:val="00000BD4"/>
    <w:rsid w:val="00000E41"/>
    <w:rsid w:val="000024F2"/>
    <w:rsid w:val="000030F5"/>
    <w:rsid w:val="000039A0"/>
    <w:rsid w:val="00003AC3"/>
    <w:rsid w:val="00004152"/>
    <w:rsid w:val="00004BB1"/>
    <w:rsid w:val="00005289"/>
    <w:rsid w:val="00006559"/>
    <w:rsid w:val="000069DF"/>
    <w:rsid w:val="00006FCF"/>
    <w:rsid w:val="000072EF"/>
    <w:rsid w:val="00007715"/>
    <w:rsid w:val="00007C94"/>
    <w:rsid w:val="00010868"/>
    <w:rsid w:val="0001151D"/>
    <w:rsid w:val="00012122"/>
    <w:rsid w:val="00012EAB"/>
    <w:rsid w:val="0001454E"/>
    <w:rsid w:val="00014671"/>
    <w:rsid w:val="00014E0B"/>
    <w:rsid w:val="00015659"/>
    <w:rsid w:val="000161BC"/>
    <w:rsid w:val="00016371"/>
    <w:rsid w:val="0001677E"/>
    <w:rsid w:val="00016AA2"/>
    <w:rsid w:val="0002035E"/>
    <w:rsid w:val="000217AA"/>
    <w:rsid w:val="00021C9C"/>
    <w:rsid w:val="00022E3E"/>
    <w:rsid w:val="00025F37"/>
    <w:rsid w:val="00027272"/>
    <w:rsid w:val="0002779E"/>
    <w:rsid w:val="0002790B"/>
    <w:rsid w:val="000326D1"/>
    <w:rsid w:val="00032973"/>
    <w:rsid w:val="00032B3F"/>
    <w:rsid w:val="0003476E"/>
    <w:rsid w:val="000368C7"/>
    <w:rsid w:val="0004053C"/>
    <w:rsid w:val="0004264E"/>
    <w:rsid w:val="00042D57"/>
    <w:rsid w:val="000438CB"/>
    <w:rsid w:val="00043D7E"/>
    <w:rsid w:val="0004585A"/>
    <w:rsid w:val="0004628D"/>
    <w:rsid w:val="00046481"/>
    <w:rsid w:val="000473D5"/>
    <w:rsid w:val="00047A6E"/>
    <w:rsid w:val="00047E1B"/>
    <w:rsid w:val="0005123A"/>
    <w:rsid w:val="00051C31"/>
    <w:rsid w:val="00053A7F"/>
    <w:rsid w:val="00056214"/>
    <w:rsid w:val="0005694A"/>
    <w:rsid w:val="000569A6"/>
    <w:rsid w:val="00057C6B"/>
    <w:rsid w:val="00057ED3"/>
    <w:rsid w:val="0006008F"/>
    <w:rsid w:val="00060D5A"/>
    <w:rsid w:val="00061786"/>
    <w:rsid w:val="00062AAD"/>
    <w:rsid w:val="00062EE9"/>
    <w:rsid w:val="0006425A"/>
    <w:rsid w:val="000658E1"/>
    <w:rsid w:val="0006591E"/>
    <w:rsid w:val="00067049"/>
    <w:rsid w:val="00067FE0"/>
    <w:rsid w:val="00070426"/>
    <w:rsid w:val="00073324"/>
    <w:rsid w:val="000733D3"/>
    <w:rsid w:val="00073CA2"/>
    <w:rsid w:val="0007451E"/>
    <w:rsid w:val="000745E4"/>
    <w:rsid w:val="00075153"/>
    <w:rsid w:val="00075C16"/>
    <w:rsid w:val="00076C84"/>
    <w:rsid w:val="000773BA"/>
    <w:rsid w:val="00080A6C"/>
    <w:rsid w:val="00081623"/>
    <w:rsid w:val="00081812"/>
    <w:rsid w:val="00082897"/>
    <w:rsid w:val="000834AD"/>
    <w:rsid w:val="000834E4"/>
    <w:rsid w:val="000846D7"/>
    <w:rsid w:val="00084FD0"/>
    <w:rsid w:val="0008504C"/>
    <w:rsid w:val="00086714"/>
    <w:rsid w:val="000900B6"/>
    <w:rsid w:val="00090648"/>
    <w:rsid w:val="0009169D"/>
    <w:rsid w:val="000918BA"/>
    <w:rsid w:val="00091FB3"/>
    <w:rsid w:val="00093759"/>
    <w:rsid w:val="000939C8"/>
    <w:rsid w:val="00095985"/>
    <w:rsid w:val="000967AC"/>
    <w:rsid w:val="00096F05"/>
    <w:rsid w:val="00097D28"/>
    <w:rsid w:val="000A0967"/>
    <w:rsid w:val="000A21F9"/>
    <w:rsid w:val="000A237C"/>
    <w:rsid w:val="000A3C3D"/>
    <w:rsid w:val="000A59D4"/>
    <w:rsid w:val="000A5A0B"/>
    <w:rsid w:val="000A63AA"/>
    <w:rsid w:val="000B0CAE"/>
    <w:rsid w:val="000B24D5"/>
    <w:rsid w:val="000B53A5"/>
    <w:rsid w:val="000B5485"/>
    <w:rsid w:val="000B5ED9"/>
    <w:rsid w:val="000B606B"/>
    <w:rsid w:val="000B6C5D"/>
    <w:rsid w:val="000C0770"/>
    <w:rsid w:val="000C11A9"/>
    <w:rsid w:val="000C1212"/>
    <w:rsid w:val="000C4A93"/>
    <w:rsid w:val="000C689A"/>
    <w:rsid w:val="000C702D"/>
    <w:rsid w:val="000D183E"/>
    <w:rsid w:val="000D37A5"/>
    <w:rsid w:val="000D390A"/>
    <w:rsid w:val="000D3C71"/>
    <w:rsid w:val="000D512E"/>
    <w:rsid w:val="000D527B"/>
    <w:rsid w:val="000D5C45"/>
    <w:rsid w:val="000D5CFF"/>
    <w:rsid w:val="000D6B9C"/>
    <w:rsid w:val="000D79E6"/>
    <w:rsid w:val="000E001D"/>
    <w:rsid w:val="000E446C"/>
    <w:rsid w:val="000E49B3"/>
    <w:rsid w:val="000E4A1B"/>
    <w:rsid w:val="000E677F"/>
    <w:rsid w:val="000E67C4"/>
    <w:rsid w:val="000F13DF"/>
    <w:rsid w:val="000F1AF4"/>
    <w:rsid w:val="000F1FB9"/>
    <w:rsid w:val="000F3866"/>
    <w:rsid w:val="000F3EE6"/>
    <w:rsid w:val="000F4178"/>
    <w:rsid w:val="000F7CFF"/>
    <w:rsid w:val="00100237"/>
    <w:rsid w:val="0010023F"/>
    <w:rsid w:val="001014FC"/>
    <w:rsid w:val="001023C7"/>
    <w:rsid w:val="001034C9"/>
    <w:rsid w:val="0010415B"/>
    <w:rsid w:val="00104438"/>
    <w:rsid w:val="00106653"/>
    <w:rsid w:val="00107650"/>
    <w:rsid w:val="00110E02"/>
    <w:rsid w:val="001118AE"/>
    <w:rsid w:val="00112856"/>
    <w:rsid w:val="00112986"/>
    <w:rsid w:val="00113A4C"/>
    <w:rsid w:val="00114020"/>
    <w:rsid w:val="0011427B"/>
    <w:rsid w:val="00114640"/>
    <w:rsid w:val="001155C9"/>
    <w:rsid w:val="00115A1A"/>
    <w:rsid w:val="0011784A"/>
    <w:rsid w:val="00121E53"/>
    <w:rsid w:val="001234F2"/>
    <w:rsid w:val="0012357C"/>
    <w:rsid w:val="0012362C"/>
    <w:rsid w:val="00124856"/>
    <w:rsid w:val="00125998"/>
    <w:rsid w:val="00126652"/>
    <w:rsid w:val="00126673"/>
    <w:rsid w:val="001277BD"/>
    <w:rsid w:val="00130306"/>
    <w:rsid w:val="001307D2"/>
    <w:rsid w:val="00131175"/>
    <w:rsid w:val="00132061"/>
    <w:rsid w:val="0013261D"/>
    <w:rsid w:val="001326F2"/>
    <w:rsid w:val="00132D25"/>
    <w:rsid w:val="0013341E"/>
    <w:rsid w:val="00134187"/>
    <w:rsid w:val="00134A0E"/>
    <w:rsid w:val="00135C63"/>
    <w:rsid w:val="001361A4"/>
    <w:rsid w:val="00136943"/>
    <w:rsid w:val="0013713C"/>
    <w:rsid w:val="001371DD"/>
    <w:rsid w:val="00137703"/>
    <w:rsid w:val="001422F1"/>
    <w:rsid w:val="00150B97"/>
    <w:rsid w:val="00150E4C"/>
    <w:rsid w:val="0015312E"/>
    <w:rsid w:val="001532D2"/>
    <w:rsid w:val="001534E9"/>
    <w:rsid w:val="001553B2"/>
    <w:rsid w:val="0015542A"/>
    <w:rsid w:val="001554AE"/>
    <w:rsid w:val="00155601"/>
    <w:rsid w:val="00156631"/>
    <w:rsid w:val="00157584"/>
    <w:rsid w:val="00162875"/>
    <w:rsid w:val="00162F8A"/>
    <w:rsid w:val="00164EA5"/>
    <w:rsid w:val="001659BD"/>
    <w:rsid w:val="00166462"/>
    <w:rsid w:val="00166C30"/>
    <w:rsid w:val="00166DA1"/>
    <w:rsid w:val="00167E27"/>
    <w:rsid w:val="001703B6"/>
    <w:rsid w:val="00171117"/>
    <w:rsid w:val="001722BF"/>
    <w:rsid w:val="00172807"/>
    <w:rsid w:val="00176269"/>
    <w:rsid w:val="00176498"/>
    <w:rsid w:val="00176CBF"/>
    <w:rsid w:val="00177B40"/>
    <w:rsid w:val="001800F0"/>
    <w:rsid w:val="0018015B"/>
    <w:rsid w:val="0018093F"/>
    <w:rsid w:val="00181911"/>
    <w:rsid w:val="001866D4"/>
    <w:rsid w:val="00187609"/>
    <w:rsid w:val="00193937"/>
    <w:rsid w:val="00194363"/>
    <w:rsid w:val="001959EB"/>
    <w:rsid w:val="00196360"/>
    <w:rsid w:val="0019720A"/>
    <w:rsid w:val="001A0655"/>
    <w:rsid w:val="001A0699"/>
    <w:rsid w:val="001A17FB"/>
    <w:rsid w:val="001A3BBE"/>
    <w:rsid w:val="001A3F68"/>
    <w:rsid w:val="001A4A11"/>
    <w:rsid w:val="001A7199"/>
    <w:rsid w:val="001B0050"/>
    <w:rsid w:val="001B0535"/>
    <w:rsid w:val="001B0A34"/>
    <w:rsid w:val="001B15FF"/>
    <w:rsid w:val="001B1F42"/>
    <w:rsid w:val="001B2378"/>
    <w:rsid w:val="001B35E6"/>
    <w:rsid w:val="001B42C2"/>
    <w:rsid w:val="001B5549"/>
    <w:rsid w:val="001C1C59"/>
    <w:rsid w:val="001C22AE"/>
    <w:rsid w:val="001C2F53"/>
    <w:rsid w:val="001C3216"/>
    <w:rsid w:val="001C39D0"/>
    <w:rsid w:val="001C5304"/>
    <w:rsid w:val="001C5918"/>
    <w:rsid w:val="001C6FBB"/>
    <w:rsid w:val="001D053A"/>
    <w:rsid w:val="001D1511"/>
    <w:rsid w:val="001D2907"/>
    <w:rsid w:val="001D3BF9"/>
    <w:rsid w:val="001D42F5"/>
    <w:rsid w:val="001D445E"/>
    <w:rsid w:val="001D4911"/>
    <w:rsid w:val="001D5966"/>
    <w:rsid w:val="001D5E44"/>
    <w:rsid w:val="001D756F"/>
    <w:rsid w:val="001E2019"/>
    <w:rsid w:val="001E4066"/>
    <w:rsid w:val="001E436A"/>
    <w:rsid w:val="001E4459"/>
    <w:rsid w:val="001E486B"/>
    <w:rsid w:val="001E58C1"/>
    <w:rsid w:val="001E5C54"/>
    <w:rsid w:val="001F03DE"/>
    <w:rsid w:val="001F0693"/>
    <w:rsid w:val="001F0851"/>
    <w:rsid w:val="001F4581"/>
    <w:rsid w:val="001F4AE9"/>
    <w:rsid w:val="001F5FA6"/>
    <w:rsid w:val="002001E1"/>
    <w:rsid w:val="0020034E"/>
    <w:rsid w:val="00200A16"/>
    <w:rsid w:val="00200E73"/>
    <w:rsid w:val="002010D5"/>
    <w:rsid w:val="00202A64"/>
    <w:rsid w:val="00202C56"/>
    <w:rsid w:val="00203E7C"/>
    <w:rsid w:val="0020437A"/>
    <w:rsid w:val="0020511B"/>
    <w:rsid w:val="00206B7A"/>
    <w:rsid w:val="00207395"/>
    <w:rsid w:val="002113FF"/>
    <w:rsid w:val="00213212"/>
    <w:rsid w:val="00214A28"/>
    <w:rsid w:val="0021503E"/>
    <w:rsid w:val="002156DE"/>
    <w:rsid w:val="002158BD"/>
    <w:rsid w:val="00216F96"/>
    <w:rsid w:val="00217F56"/>
    <w:rsid w:val="00222135"/>
    <w:rsid w:val="0022428D"/>
    <w:rsid w:val="002253B5"/>
    <w:rsid w:val="0022699E"/>
    <w:rsid w:val="00230477"/>
    <w:rsid w:val="00233702"/>
    <w:rsid w:val="00234086"/>
    <w:rsid w:val="00235509"/>
    <w:rsid w:val="002357A5"/>
    <w:rsid w:val="00236753"/>
    <w:rsid w:val="00236D87"/>
    <w:rsid w:val="00237DB6"/>
    <w:rsid w:val="00237E86"/>
    <w:rsid w:val="002405D2"/>
    <w:rsid w:val="00240BA5"/>
    <w:rsid w:val="002410F7"/>
    <w:rsid w:val="002432BA"/>
    <w:rsid w:val="00243BEC"/>
    <w:rsid w:val="00244001"/>
    <w:rsid w:val="0024402B"/>
    <w:rsid w:val="002440E9"/>
    <w:rsid w:val="0024475B"/>
    <w:rsid w:val="00244D97"/>
    <w:rsid w:val="00246192"/>
    <w:rsid w:val="00250822"/>
    <w:rsid w:val="0025119E"/>
    <w:rsid w:val="00252E2F"/>
    <w:rsid w:val="0025482D"/>
    <w:rsid w:val="00254BFB"/>
    <w:rsid w:val="0025507A"/>
    <w:rsid w:val="0025542A"/>
    <w:rsid w:val="002567FC"/>
    <w:rsid w:val="00257291"/>
    <w:rsid w:val="002579AD"/>
    <w:rsid w:val="0026114C"/>
    <w:rsid w:val="002616EA"/>
    <w:rsid w:val="002625F5"/>
    <w:rsid w:val="0026314E"/>
    <w:rsid w:val="0026401C"/>
    <w:rsid w:val="002643E7"/>
    <w:rsid w:val="00264546"/>
    <w:rsid w:val="002646C5"/>
    <w:rsid w:val="0026611F"/>
    <w:rsid w:val="002661FC"/>
    <w:rsid w:val="002662A2"/>
    <w:rsid w:val="00266938"/>
    <w:rsid w:val="00266D14"/>
    <w:rsid w:val="0026703F"/>
    <w:rsid w:val="00273811"/>
    <w:rsid w:val="00273A9A"/>
    <w:rsid w:val="002754C6"/>
    <w:rsid w:val="00275684"/>
    <w:rsid w:val="0027632C"/>
    <w:rsid w:val="00276F0A"/>
    <w:rsid w:val="002816C0"/>
    <w:rsid w:val="0028544B"/>
    <w:rsid w:val="00285573"/>
    <w:rsid w:val="002855E0"/>
    <w:rsid w:val="00285876"/>
    <w:rsid w:val="00287CDA"/>
    <w:rsid w:val="002903AD"/>
    <w:rsid w:val="0029042E"/>
    <w:rsid w:val="00290749"/>
    <w:rsid w:val="0029169E"/>
    <w:rsid w:val="002924B8"/>
    <w:rsid w:val="00293327"/>
    <w:rsid w:val="0029468A"/>
    <w:rsid w:val="00296E21"/>
    <w:rsid w:val="002A0ED5"/>
    <w:rsid w:val="002A266B"/>
    <w:rsid w:val="002A35B8"/>
    <w:rsid w:val="002A3682"/>
    <w:rsid w:val="002A3700"/>
    <w:rsid w:val="002A535A"/>
    <w:rsid w:val="002A7A9F"/>
    <w:rsid w:val="002A7FC2"/>
    <w:rsid w:val="002B25D2"/>
    <w:rsid w:val="002B2C1B"/>
    <w:rsid w:val="002B3BB7"/>
    <w:rsid w:val="002B489C"/>
    <w:rsid w:val="002B66DA"/>
    <w:rsid w:val="002B6EF2"/>
    <w:rsid w:val="002B71E7"/>
    <w:rsid w:val="002B7C17"/>
    <w:rsid w:val="002C051E"/>
    <w:rsid w:val="002C0AA3"/>
    <w:rsid w:val="002C1B1A"/>
    <w:rsid w:val="002C219E"/>
    <w:rsid w:val="002C3390"/>
    <w:rsid w:val="002C35DE"/>
    <w:rsid w:val="002C3647"/>
    <w:rsid w:val="002C47DF"/>
    <w:rsid w:val="002C495F"/>
    <w:rsid w:val="002C6010"/>
    <w:rsid w:val="002C651C"/>
    <w:rsid w:val="002C78D1"/>
    <w:rsid w:val="002C7E8E"/>
    <w:rsid w:val="002C7EDB"/>
    <w:rsid w:val="002D279B"/>
    <w:rsid w:val="002D2AA1"/>
    <w:rsid w:val="002D30C5"/>
    <w:rsid w:val="002D3241"/>
    <w:rsid w:val="002D3D3E"/>
    <w:rsid w:val="002D5F28"/>
    <w:rsid w:val="002D671F"/>
    <w:rsid w:val="002D6987"/>
    <w:rsid w:val="002E0859"/>
    <w:rsid w:val="002E10CC"/>
    <w:rsid w:val="002E19D6"/>
    <w:rsid w:val="002E1F57"/>
    <w:rsid w:val="002E1FA9"/>
    <w:rsid w:val="002E5F71"/>
    <w:rsid w:val="002F0AA3"/>
    <w:rsid w:val="002F174E"/>
    <w:rsid w:val="002F29DD"/>
    <w:rsid w:val="002F30A2"/>
    <w:rsid w:val="002F48B2"/>
    <w:rsid w:val="002F4D28"/>
    <w:rsid w:val="002F54BC"/>
    <w:rsid w:val="002F7B35"/>
    <w:rsid w:val="003010A6"/>
    <w:rsid w:val="00301C44"/>
    <w:rsid w:val="00303198"/>
    <w:rsid w:val="00304254"/>
    <w:rsid w:val="0030520F"/>
    <w:rsid w:val="00310318"/>
    <w:rsid w:val="00310597"/>
    <w:rsid w:val="00313AF8"/>
    <w:rsid w:val="00313B0F"/>
    <w:rsid w:val="00314BF2"/>
    <w:rsid w:val="003164E9"/>
    <w:rsid w:val="00316D42"/>
    <w:rsid w:val="0032003D"/>
    <w:rsid w:val="0032039D"/>
    <w:rsid w:val="00320516"/>
    <w:rsid w:val="00320A3A"/>
    <w:rsid w:val="003210E6"/>
    <w:rsid w:val="00321CDD"/>
    <w:rsid w:val="0032217F"/>
    <w:rsid w:val="00323D43"/>
    <w:rsid w:val="00325DC5"/>
    <w:rsid w:val="003268BF"/>
    <w:rsid w:val="003314E4"/>
    <w:rsid w:val="00331B15"/>
    <w:rsid w:val="003321BD"/>
    <w:rsid w:val="00333E64"/>
    <w:rsid w:val="00335F14"/>
    <w:rsid w:val="00337577"/>
    <w:rsid w:val="00337F53"/>
    <w:rsid w:val="00340799"/>
    <w:rsid w:val="00340AED"/>
    <w:rsid w:val="00341557"/>
    <w:rsid w:val="00342C0B"/>
    <w:rsid w:val="003435AB"/>
    <w:rsid w:val="00344556"/>
    <w:rsid w:val="00344730"/>
    <w:rsid w:val="00345930"/>
    <w:rsid w:val="00345F99"/>
    <w:rsid w:val="00346A56"/>
    <w:rsid w:val="00346FD4"/>
    <w:rsid w:val="003473C7"/>
    <w:rsid w:val="0034747E"/>
    <w:rsid w:val="00350BDB"/>
    <w:rsid w:val="003527B5"/>
    <w:rsid w:val="003529A9"/>
    <w:rsid w:val="00354514"/>
    <w:rsid w:val="003556F9"/>
    <w:rsid w:val="00355ABE"/>
    <w:rsid w:val="00356562"/>
    <w:rsid w:val="00361889"/>
    <w:rsid w:val="00362C5F"/>
    <w:rsid w:val="00363331"/>
    <w:rsid w:val="00365A43"/>
    <w:rsid w:val="00370B9D"/>
    <w:rsid w:val="003710B4"/>
    <w:rsid w:val="003738AD"/>
    <w:rsid w:val="00375004"/>
    <w:rsid w:val="0037575F"/>
    <w:rsid w:val="0037576F"/>
    <w:rsid w:val="003766A1"/>
    <w:rsid w:val="00377316"/>
    <w:rsid w:val="00377901"/>
    <w:rsid w:val="00377B42"/>
    <w:rsid w:val="00381730"/>
    <w:rsid w:val="00381BB7"/>
    <w:rsid w:val="00382F75"/>
    <w:rsid w:val="00383B5E"/>
    <w:rsid w:val="00384D3D"/>
    <w:rsid w:val="003851AF"/>
    <w:rsid w:val="0038569E"/>
    <w:rsid w:val="00386119"/>
    <w:rsid w:val="00386BD3"/>
    <w:rsid w:val="00387141"/>
    <w:rsid w:val="00387D1E"/>
    <w:rsid w:val="00387EA9"/>
    <w:rsid w:val="003903FD"/>
    <w:rsid w:val="00393E42"/>
    <w:rsid w:val="00393FD1"/>
    <w:rsid w:val="00394330"/>
    <w:rsid w:val="0039548A"/>
    <w:rsid w:val="00395DAB"/>
    <w:rsid w:val="00396978"/>
    <w:rsid w:val="00397600"/>
    <w:rsid w:val="003A086C"/>
    <w:rsid w:val="003A1416"/>
    <w:rsid w:val="003A199F"/>
    <w:rsid w:val="003A21B4"/>
    <w:rsid w:val="003A2759"/>
    <w:rsid w:val="003A3435"/>
    <w:rsid w:val="003A3FDB"/>
    <w:rsid w:val="003A4290"/>
    <w:rsid w:val="003A4A4B"/>
    <w:rsid w:val="003A5052"/>
    <w:rsid w:val="003A5E29"/>
    <w:rsid w:val="003A6622"/>
    <w:rsid w:val="003A6C28"/>
    <w:rsid w:val="003A6E2F"/>
    <w:rsid w:val="003A7712"/>
    <w:rsid w:val="003B178B"/>
    <w:rsid w:val="003B1C8E"/>
    <w:rsid w:val="003B1F61"/>
    <w:rsid w:val="003B2E91"/>
    <w:rsid w:val="003B3440"/>
    <w:rsid w:val="003B447C"/>
    <w:rsid w:val="003B5AA4"/>
    <w:rsid w:val="003B6109"/>
    <w:rsid w:val="003B72C2"/>
    <w:rsid w:val="003B7597"/>
    <w:rsid w:val="003B78DB"/>
    <w:rsid w:val="003C0674"/>
    <w:rsid w:val="003C182A"/>
    <w:rsid w:val="003C381E"/>
    <w:rsid w:val="003C3EE8"/>
    <w:rsid w:val="003C4E0C"/>
    <w:rsid w:val="003C7E3B"/>
    <w:rsid w:val="003D2B6F"/>
    <w:rsid w:val="003D2C61"/>
    <w:rsid w:val="003D4F53"/>
    <w:rsid w:val="003D55D3"/>
    <w:rsid w:val="003D56C4"/>
    <w:rsid w:val="003D634F"/>
    <w:rsid w:val="003E0C17"/>
    <w:rsid w:val="003E1179"/>
    <w:rsid w:val="003E1B53"/>
    <w:rsid w:val="003E5A0C"/>
    <w:rsid w:val="003E6520"/>
    <w:rsid w:val="003F07E1"/>
    <w:rsid w:val="003F107F"/>
    <w:rsid w:val="003F1F1B"/>
    <w:rsid w:val="003F1F36"/>
    <w:rsid w:val="003F2F6F"/>
    <w:rsid w:val="003F3791"/>
    <w:rsid w:val="003F3944"/>
    <w:rsid w:val="003F5484"/>
    <w:rsid w:val="003F63C0"/>
    <w:rsid w:val="003F641C"/>
    <w:rsid w:val="003F641E"/>
    <w:rsid w:val="003F7327"/>
    <w:rsid w:val="003F7882"/>
    <w:rsid w:val="00400D6C"/>
    <w:rsid w:val="00401A0C"/>
    <w:rsid w:val="00401D3D"/>
    <w:rsid w:val="004037BC"/>
    <w:rsid w:val="00403DD4"/>
    <w:rsid w:val="00405034"/>
    <w:rsid w:val="00405620"/>
    <w:rsid w:val="00405E32"/>
    <w:rsid w:val="00406E14"/>
    <w:rsid w:val="00407ADE"/>
    <w:rsid w:val="00411859"/>
    <w:rsid w:val="004142AC"/>
    <w:rsid w:val="00414467"/>
    <w:rsid w:val="00414A2F"/>
    <w:rsid w:val="00416A99"/>
    <w:rsid w:val="00420180"/>
    <w:rsid w:val="00420186"/>
    <w:rsid w:val="00420C7F"/>
    <w:rsid w:val="0042227B"/>
    <w:rsid w:val="004227E1"/>
    <w:rsid w:val="00423145"/>
    <w:rsid w:val="00424FF1"/>
    <w:rsid w:val="0042674A"/>
    <w:rsid w:val="004274F6"/>
    <w:rsid w:val="004302DE"/>
    <w:rsid w:val="00431BB3"/>
    <w:rsid w:val="004330C8"/>
    <w:rsid w:val="004331E1"/>
    <w:rsid w:val="00434196"/>
    <w:rsid w:val="00436784"/>
    <w:rsid w:val="004367FA"/>
    <w:rsid w:val="00440EEB"/>
    <w:rsid w:val="0044116D"/>
    <w:rsid w:val="00443299"/>
    <w:rsid w:val="00443A87"/>
    <w:rsid w:val="004442F7"/>
    <w:rsid w:val="00446061"/>
    <w:rsid w:val="004500F3"/>
    <w:rsid w:val="004506F6"/>
    <w:rsid w:val="00450914"/>
    <w:rsid w:val="004536AB"/>
    <w:rsid w:val="00454B57"/>
    <w:rsid w:val="00455045"/>
    <w:rsid w:val="00456C67"/>
    <w:rsid w:val="004574A9"/>
    <w:rsid w:val="00457E03"/>
    <w:rsid w:val="00460505"/>
    <w:rsid w:val="00463F10"/>
    <w:rsid w:val="004656E8"/>
    <w:rsid w:val="00465F43"/>
    <w:rsid w:val="004677C9"/>
    <w:rsid w:val="00470214"/>
    <w:rsid w:val="00471401"/>
    <w:rsid w:val="00471E64"/>
    <w:rsid w:val="00472F56"/>
    <w:rsid w:val="00473546"/>
    <w:rsid w:val="00473AD9"/>
    <w:rsid w:val="00473FB3"/>
    <w:rsid w:val="004744F5"/>
    <w:rsid w:val="00476B1D"/>
    <w:rsid w:val="0047736E"/>
    <w:rsid w:val="0048154B"/>
    <w:rsid w:val="004816BD"/>
    <w:rsid w:val="00481E46"/>
    <w:rsid w:val="00481FED"/>
    <w:rsid w:val="00482C03"/>
    <w:rsid w:val="00482C3B"/>
    <w:rsid w:val="00483AEA"/>
    <w:rsid w:val="004853BA"/>
    <w:rsid w:val="00486E39"/>
    <w:rsid w:val="00487427"/>
    <w:rsid w:val="004874C4"/>
    <w:rsid w:val="00487809"/>
    <w:rsid w:val="00487EBE"/>
    <w:rsid w:val="00490B19"/>
    <w:rsid w:val="00490C30"/>
    <w:rsid w:val="00490EBF"/>
    <w:rsid w:val="004935FB"/>
    <w:rsid w:val="0049731A"/>
    <w:rsid w:val="00497404"/>
    <w:rsid w:val="004A07E8"/>
    <w:rsid w:val="004A2A82"/>
    <w:rsid w:val="004A31EC"/>
    <w:rsid w:val="004A5256"/>
    <w:rsid w:val="004A5BF2"/>
    <w:rsid w:val="004A6728"/>
    <w:rsid w:val="004A74EB"/>
    <w:rsid w:val="004B068C"/>
    <w:rsid w:val="004B0E99"/>
    <w:rsid w:val="004B17DD"/>
    <w:rsid w:val="004B1B7F"/>
    <w:rsid w:val="004B3567"/>
    <w:rsid w:val="004B4A24"/>
    <w:rsid w:val="004B4D27"/>
    <w:rsid w:val="004B54FA"/>
    <w:rsid w:val="004B580C"/>
    <w:rsid w:val="004B619E"/>
    <w:rsid w:val="004B6AB1"/>
    <w:rsid w:val="004B6B3C"/>
    <w:rsid w:val="004B7057"/>
    <w:rsid w:val="004B7CE5"/>
    <w:rsid w:val="004C1397"/>
    <w:rsid w:val="004C1FD9"/>
    <w:rsid w:val="004C396D"/>
    <w:rsid w:val="004C4D7C"/>
    <w:rsid w:val="004C50A7"/>
    <w:rsid w:val="004C70EE"/>
    <w:rsid w:val="004D049B"/>
    <w:rsid w:val="004D0F80"/>
    <w:rsid w:val="004D6833"/>
    <w:rsid w:val="004D785F"/>
    <w:rsid w:val="004E04A8"/>
    <w:rsid w:val="004E0AC5"/>
    <w:rsid w:val="004E0D53"/>
    <w:rsid w:val="004E0F87"/>
    <w:rsid w:val="004E1D4D"/>
    <w:rsid w:val="004E297E"/>
    <w:rsid w:val="004E3232"/>
    <w:rsid w:val="004E4D6F"/>
    <w:rsid w:val="004E576F"/>
    <w:rsid w:val="004E5A67"/>
    <w:rsid w:val="004E5BBD"/>
    <w:rsid w:val="004E6AF5"/>
    <w:rsid w:val="004F001B"/>
    <w:rsid w:val="004F016D"/>
    <w:rsid w:val="004F1427"/>
    <w:rsid w:val="004F172A"/>
    <w:rsid w:val="004F3F54"/>
    <w:rsid w:val="004F3F6A"/>
    <w:rsid w:val="004F53D9"/>
    <w:rsid w:val="004F66A0"/>
    <w:rsid w:val="004F66ED"/>
    <w:rsid w:val="004F79DF"/>
    <w:rsid w:val="00500203"/>
    <w:rsid w:val="005013E3"/>
    <w:rsid w:val="0050216D"/>
    <w:rsid w:val="005029A2"/>
    <w:rsid w:val="005031EA"/>
    <w:rsid w:val="0050451E"/>
    <w:rsid w:val="0050452B"/>
    <w:rsid w:val="00505ABF"/>
    <w:rsid w:val="005063AE"/>
    <w:rsid w:val="005129EC"/>
    <w:rsid w:val="00515DAC"/>
    <w:rsid w:val="0051687E"/>
    <w:rsid w:val="00516C3B"/>
    <w:rsid w:val="00520F1B"/>
    <w:rsid w:val="005225ED"/>
    <w:rsid w:val="005235DB"/>
    <w:rsid w:val="00524FD7"/>
    <w:rsid w:val="00525213"/>
    <w:rsid w:val="00525591"/>
    <w:rsid w:val="00525CDF"/>
    <w:rsid w:val="005265C3"/>
    <w:rsid w:val="0052736D"/>
    <w:rsid w:val="0053043D"/>
    <w:rsid w:val="005312A3"/>
    <w:rsid w:val="00531F0A"/>
    <w:rsid w:val="00535233"/>
    <w:rsid w:val="00541FFB"/>
    <w:rsid w:val="00542860"/>
    <w:rsid w:val="00542F8D"/>
    <w:rsid w:val="00543C3C"/>
    <w:rsid w:val="005462D8"/>
    <w:rsid w:val="00546DEE"/>
    <w:rsid w:val="00547A86"/>
    <w:rsid w:val="00550799"/>
    <w:rsid w:val="00551742"/>
    <w:rsid w:val="00551F3F"/>
    <w:rsid w:val="00553F41"/>
    <w:rsid w:val="00555632"/>
    <w:rsid w:val="00555B81"/>
    <w:rsid w:val="005561F5"/>
    <w:rsid w:val="005600BE"/>
    <w:rsid w:val="00561E39"/>
    <w:rsid w:val="00565314"/>
    <w:rsid w:val="00565B70"/>
    <w:rsid w:val="00565E34"/>
    <w:rsid w:val="005675A1"/>
    <w:rsid w:val="00570470"/>
    <w:rsid w:val="005714AD"/>
    <w:rsid w:val="00571E0D"/>
    <w:rsid w:val="00572082"/>
    <w:rsid w:val="00572E6B"/>
    <w:rsid w:val="00574204"/>
    <w:rsid w:val="00575704"/>
    <w:rsid w:val="005767C4"/>
    <w:rsid w:val="00577B4C"/>
    <w:rsid w:val="00580798"/>
    <w:rsid w:val="00580B10"/>
    <w:rsid w:val="00581C8C"/>
    <w:rsid w:val="00582C69"/>
    <w:rsid w:val="00582C74"/>
    <w:rsid w:val="005848E3"/>
    <w:rsid w:val="00584C35"/>
    <w:rsid w:val="00585778"/>
    <w:rsid w:val="00585793"/>
    <w:rsid w:val="005858F8"/>
    <w:rsid w:val="00585D3D"/>
    <w:rsid w:val="00586592"/>
    <w:rsid w:val="00586A41"/>
    <w:rsid w:val="00587D89"/>
    <w:rsid w:val="00593C6C"/>
    <w:rsid w:val="005961BE"/>
    <w:rsid w:val="00597447"/>
    <w:rsid w:val="005975E5"/>
    <w:rsid w:val="00597D1C"/>
    <w:rsid w:val="005A0C17"/>
    <w:rsid w:val="005A0DB4"/>
    <w:rsid w:val="005A1DC1"/>
    <w:rsid w:val="005A44F5"/>
    <w:rsid w:val="005A59EA"/>
    <w:rsid w:val="005A7010"/>
    <w:rsid w:val="005B2493"/>
    <w:rsid w:val="005B2DD0"/>
    <w:rsid w:val="005B2DF2"/>
    <w:rsid w:val="005B366F"/>
    <w:rsid w:val="005B5EB2"/>
    <w:rsid w:val="005B6D23"/>
    <w:rsid w:val="005B6E47"/>
    <w:rsid w:val="005B7673"/>
    <w:rsid w:val="005C0234"/>
    <w:rsid w:val="005C0C96"/>
    <w:rsid w:val="005C12AB"/>
    <w:rsid w:val="005C6805"/>
    <w:rsid w:val="005C70F6"/>
    <w:rsid w:val="005C728C"/>
    <w:rsid w:val="005C7A9F"/>
    <w:rsid w:val="005C7D5E"/>
    <w:rsid w:val="005D0C0F"/>
    <w:rsid w:val="005D4784"/>
    <w:rsid w:val="005D674B"/>
    <w:rsid w:val="005D6C14"/>
    <w:rsid w:val="005D6FFB"/>
    <w:rsid w:val="005E0CE4"/>
    <w:rsid w:val="005E123F"/>
    <w:rsid w:val="005E2C57"/>
    <w:rsid w:val="005E4E66"/>
    <w:rsid w:val="005E51F7"/>
    <w:rsid w:val="005E557D"/>
    <w:rsid w:val="005E6EBB"/>
    <w:rsid w:val="005E705E"/>
    <w:rsid w:val="005E77D8"/>
    <w:rsid w:val="005E788E"/>
    <w:rsid w:val="005F0BD8"/>
    <w:rsid w:val="005F0BDB"/>
    <w:rsid w:val="005F0EEF"/>
    <w:rsid w:val="005F1FFC"/>
    <w:rsid w:val="005F3133"/>
    <w:rsid w:val="005F40B2"/>
    <w:rsid w:val="005F572A"/>
    <w:rsid w:val="005F74B2"/>
    <w:rsid w:val="005F7670"/>
    <w:rsid w:val="00601DDD"/>
    <w:rsid w:val="00602A1F"/>
    <w:rsid w:val="00602C96"/>
    <w:rsid w:val="00603B10"/>
    <w:rsid w:val="0060563F"/>
    <w:rsid w:val="00606166"/>
    <w:rsid w:val="00607171"/>
    <w:rsid w:val="00612A90"/>
    <w:rsid w:val="00612ABB"/>
    <w:rsid w:val="0061300C"/>
    <w:rsid w:val="00613CA5"/>
    <w:rsid w:val="00613DA0"/>
    <w:rsid w:val="00614B31"/>
    <w:rsid w:val="00615487"/>
    <w:rsid w:val="00615E02"/>
    <w:rsid w:val="006161B6"/>
    <w:rsid w:val="006162A2"/>
    <w:rsid w:val="006178FE"/>
    <w:rsid w:val="00617B3F"/>
    <w:rsid w:val="00620CB2"/>
    <w:rsid w:val="00622715"/>
    <w:rsid w:val="00622EE6"/>
    <w:rsid w:val="00622F02"/>
    <w:rsid w:val="0062458E"/>
    <w:rsid w:val="00625494"/>
    <w:rsid w:val="006267C2"/>
    <w:rsid w:val="00626E3D"/>
    <w:rsid w:val="006310F6"/>
    <w:rsid w:val="006330B9"/>
    <w:rsid w:val="006339C9"/>
    <w:rsid w:val="00634947"/>
    <w:rsid w:val="00634B86"/>
    <w:rsid w:val="00637D3A"/>
    <w:rsid w:val="00641107"/>
    <w:rsid w:val="00641739"/>
    <w:rsid w:val="00642145"/>
    <w:rsid w:val="006424A4"/>
    <w:rsid w:val="006427BA"/>
    <w:rsid w:val="006429CD"/>
    <w:rsid w:val="006445BA"/>
    <w:rsid w:val="0064535F"/>
    <w:rsid w:val="00646471"/>
    <w:rsid w:val="006470F2"/>
    <w:rsid w:val="006473E9"/>
    <w:rsid w:val="00647A12"/>
    <w:rsid w:val="0065020D"/>
    <w:rsid w:val="00651506"/>
    <w:rsid w:val="00652494"/>
    <w:rsid w:val="00653294"/>
    <w:rsid w:val="006544C6"/>
    <w:rsid w:val="0065558B"/>
    <w:rsid w:val="006562EF"/>
    <w:rsid w:val="006575BF"/>
    <w:rsid w:val="006606DF"/>
    <w:rsid w:val="0066091D"/>
    <w:rsid w:val="00664513"/>
    <w:rsid w:val="00664DEA"/>
    <w:rsid w:val="006668AC"/>
    <w:rsid w:val="0067136A"/>
    <w:rsid w:val="00672B70"/>
    <w:rsid w:val="00672B79"/>
    <w:rsid w:val="00672FD5"/>
    <w:rsid w:val="00673362"/>
    <w:rsid w:val="00674474"/>
    <w:rsid w:val="00680FC4"/>
    <w:rsid w:val="0068210A"/>
    <w:rsid w:val="006867DF"/>
    <w:rsid w:val="0068742C"/>
    <w:rsid w:val="00687E8C"/>
    <w:rsid w:val="00690053"/>
    <w:rsid w:val="006908E7"/>
    <w:rsid w:val="00690A7E"/>
    <w:rsid w:val="00692DE8"/>
    <w:rsid w:val="00693B3B"/>
    <w:rsid w:val="0069438D"/>
    <w:rsid w:val="00696182"/>
    <w:rsid w:val="00696797"/>
    <w:rsid w:val="00697AD9"/>
    <w:rsid w:val="006A2000"/>
    <w:rsid w:val="006A31C1"/>
    <w:rsid w:val="006A38DF"/>
    <w:rsid w:val="006A4A58"/>
    <w:rsid w:val="006A592D"/>
    <w:rsid w:val="006A70EB"/>
    <w:rsid w:val="006A7525"/>
    <w:rsid w:val="006B1183"/>
    <w:rsid w:val="006B1D09"/>
    <w:rsid w:val="006B3581"/>
    <w:rsid w:val="006B3999"/>
    <w:rsid w:val="006B3BA5"/>
    <w:rsid w:val="006B43F5"/>
    <w:rsid w:val="006B5B6B"/>
    <w:rsid w:val="006B5E63"/>
    <w:rsid w:val="006B6D85"/>
    <w:rsid w:val="006C01F3"/>
    <w:rsid w:val="006C06C5"/>
    <w:rsid w:val="006C11F9"/>
    <w:rsid w:val="006C128A"/>
    <w:rsid w:val="006C43A3"/>
    <w:rsid w:val="006C5B0A"/>
    <w:rsid w:val="006C7434"/>
    <w:rsid w:val="006C7D83"/>
    <w:rsid w:val="006D0E49"/>
    <w:rsid w:val="006D10AB"/>
    <w:rsid w:val="006D1B60"/>
    <w:rsid w:val="006D2197"/>
    <w:rsid w:val="006D2773"/>
    <w:rsid w:val="006D3748"/>
    <w:rsid w:val="006D51D7"/>
    <w:rsid w:val="006D5AC9"/>
    <w:rsid w:val="006D7746"/>
    <w:rsid w:val="006D7D28"/>
    <w:rsid w:val="006D7E26"/>
    <w:rsid w:val="006E11A3"/>
    <w:rsid w:val="006E17E4"/>
    <w:rsid w:val="006E1877"/>
    <w:rsid w:val="006E22B6"/>
    <w:rsid w:val="006E4406"/>
    <w:rsid w:val="006E67B7"/>
    <w:rsid w:val="006E6D4D"/>
    <w:rsid w:val="006E7431"/>
    <w:rsid w:val="006E7C08"/>
    <w:rsid w:val="006F2A73"/>
    <w:rsid w:val="006F6652"/>
    <w:rsid w:val="00700240"/>
    <w:rsid w:val="007022E0"/>
    <w:rsid w:val="00703B4E"/>
    <w:rsid w:val="00704552"/>
    <w:rsid w:val="007053CF"/>
    <w:rsid w:val="00705551"/>
    <w:rsid w:val="00706368"/>
    <w:rsid w:val="00706B1B"/>
    <w:rsid w:val="00706C5F"/>
    <w:rsid w:val="00707F5C"/>
    <w:rsid w:val="007106A9"/>
    <w:rsid w:val="00710B9C"/>
    <w:rsid w:val="00711702"/>
    <w:rsid w:val="00712586"/>
    <w:rsid w:val="007130EE"/>
    <w:rsid w:val="00713A1B"/>
    <w:rsid w:val="00713B0E"/>
    <w:rsid w:val="007147C9"/>
    <w:rsid w:val="00715688"/>
    <w:rsid w:val="00715A0E"/>
    <w:rsid w:val="00716E32"/>
    <w:rsid w:val="00717CD9"/>
    <w:rsid w:val="007203A6"/>
    <w:rsid w:val="0072076F"/>
    <w:rsid w:val="007207F5"/>
    <w:rsid w:val="00721C2A"/>
    <w:rsid w:val="0072235C"/>
    <w:rsid w:val="00722D2A"/>
    <w:rsid w:val="007253A1"/>
    <w:rsid w:val="00726F90"/>
    <w:rsid w:val="00730223"/>
    <w:rsid w:val="007305D2"/>
    <w:rsid w:val="007327D0"/>
    <w:rsid w:val="00732CFB"/>
    <w:rsid w:val="00732E28"/>
    <w:rsid w:val="00734106"/>
    <w:rsid w:val="00734A62"/>
    <w:rsid w:val="00735934"/>
    <w:rsid w:val="007364AC"/>
    <w:rsid w:val="00736708"/>
    <w:rsid w:val="0073709C"/>
    <w:rsid w:val="00740EF6"/>
    <w:rsid w:val="007417D5"/>
    <w:rsid w:val="00741902"/>
    <w:rsid w:val="0074242B"/>
    <w:rsid w:val="00743D48"/>
    <w:rsid w:val="007447D1"/>
    <w:rsid w:val="00744E85"/>
    <w:rsid w:val="0074561A"/>
    <w:rsid w:val="0075363F"/>
    <w:rsid w:val="00755023"/>
    <w:rsid w:val="00756735"/>
    <w:rsid w:val="00757480"/>
    <w:rsid w:val="007576E2"/>
    <w:rsid w:val="00760404"/>
    <w:rsid w:val="0076041B"/>
    <w:rsid w:val="00762150"/>
    <w:rsid w:val="00765030"/>
    <w:rsid w:val="007650D2"/>
    <w:rsid w:val="00765219"/>
    <w:rsid w:val="0076684D"/>
    <w:rsid w:val="00766A20"/>
    <w:rsid w:val="00771E36"/>
    <w:rsid w:val="00772243"/>
    <w:rsid w:val="00772744"/>
    <w:rsid w:val="00772C52"/>
    <w:rsid w:val="00774858"/>
    <w:rsid w:val="00775175"/>
    <w:rsid w:val="007751F8"/>
    <w:rsid w:val="00775B6C"/>
    <w:rsid w:val="00776E01"/>
    <w:rsid w:val="00777221"/>
    <w:rsid w:val="00777AE9"/>
    <w:rsid w:val="00780195"/>
    <w:rsid w:val="00785278"/>
    <w:rsid w:val="00785829"/>
    <w:rsid w:val="0078622D"/>
    <w:rsid w:val="007876B6"/>
    <w:rsid w:val="00790681"/>
    <w:rsid w:val="00790E21"/>
    <w:rsid w:val="007912B3"/>
    <w:rsid w:val="007915DF"/>
    <w:rsid w:val="00791832"/>
    <w:rsid w:val="00791BFD"/>
    <w:rsid w:val="00791C31"/>
    <w:rsid w:val="00792063"/>
    <w:rsid w:val="0079413A"/>
    <w:rsid w:val="00794141"/>
    <w:rsid w:val="00796F6D"/>
    <w:rsid w:val="007976F7"/>
    <w:rsid w:val="00797FDC"/>
    <w:rsid w:val="007A2455"/>
    <w:rsid w:val="007A2760"/>
    <w:rsid w:val="007A2CFE"/>
    <w:rsid w:val="007A3C93"/>
    <w:rsid w:val="007A6653"/>
    <w:rsid w:val="007A69E6"/>
    <w:rsid w:val="007A7846"/>
    <w:rsid w:val="007B1518"/>
    <w:rsid w:val="007B19F7"/>
    <w:rsid w:val="007B1A5F"/>
    <w:rsid w:val="007B1CCC"/>
    <w:rsid w:val="007B1DBF"/>
    <w:rsid w:val="007B4100"/>
    <w:rsid w:val="007B5398"/>
    <w:rsid w:val="007B5CE3"/>
    <w:rsid w:val="007C1E41"/>
    <w:rsid w:val="007C40BC"/>
    <w:rsid w:val="007C601A"/>
    <w:rsid w:val="007C61A2"/>
    <w:rsid w:val="007D11D5"/>
    <w:rsid w:val="007D6A90"/>
    <w:rsid w:val="007D72F8"/>
    <w:rsid w:val="007D7D71"/>
    <w:rsid w:val="007E28AC"/>
    <w:rsid w:val="007E4448"/>
    <w:rsid w:val="007E4C4D"/>
    <w:rsid w:val="007E4E26"/>
    <w:rsid w:val="007E5D10"/>
    <w:rsid w:val="007E799B"/>
    <w:rsid w:val="007E7AA9"/>
    <w:rsid w:val="007F0074"/>
    <w:rsid w:val="007F0561"/>
    <w:rsid w:val="007F0675"/>
    <w:rsid w:val="007F0A19"/>
    <w:rsid w:val="007F0EFF"/>
    <w:rsid w:val="007F11A2"/>
    <w:rsid w:val="007F130D"/>
    <w:rsid w:val="007F178C"/>
    <w:rsid w:val="008042BE"/>
    <w:rsid w:val="00804D17"/>
    <w:rsid w:val="00804EA9"/>
    <w:rsid w:val="00805C8C"/>
    <w:rsid w:val="0080602D"/>
    <w:rsid w:val="00806222"/>
    <w:rsid w:val="00807BFD"/>
    <w:rsid w:val="00817EBD"/>
    <w:rsid w:val="00817ED5"/>
    <w:rsid w:val="0082122F"/>
    <w:rsid w:val="00821324"/>
    <w:rsid w:val="0082140A"/>
    <w:rsid w:val="00822CBC"/>
    <w:rsid w:val="00822D77"/>
    <w:rsid w:val="008244DE"/>
    <w:rsid w:val="00825417"/>
    <w:rsid w:val="00825909"/>
    <w:rsid w:val="00825975"/>
    <w:rsid w:val="00830291"/>
    <w:rsid w:val="008312B6"/>
    <w:rsid w:val="0083163A"/>
    <w:rsid w:val="00832E91"/>
    <w:rsid w:val="00833B26"/>
    <w:rsid w:val="00833F6C"/>
    <w:rsid w:val="00835DFC"/>
    <w:rsid w:val="00836BD8"/>
    <w:rsid w:val="008374EC"/>
    <w:rsid w:val="008426C1"/>
    <w:rsid w:val="00843867"/>
    <w:rsid w:val="008442CE"/>
    <w:rsid w:val="00844548"/>
    <w:rsid w:val="00844761"/>
    <w:rsid w:val="00846BDD"/>
    <w:rsid w:val="00847273"/>
    <w:rsid w:val="008477C4"/>
    <w:rsid w:val="00847836"/>
    <w:rsid w:val="00850778"/>
    <w:rsid w:val="00851FD7"/>
    <w:rsid w:val="00854051"/>
    <w:rsid w:val="008559FF"/>
    <w:rsid w:val="00856835"/>
    <w:rsid w:val="00856DB8"/>
    <w:rsid w:val="008575D5"/>
    <w:rsid w:val="00857F6F"/>
    <w:rsid w:val="008612E4"/>
    <w:rsid w:val="008614BB"/>
    <w:rsid w:val="00861558"/>
    <w:rsid w:val="0086281C"/>
    <w:rsid w:val="00863471"/>
    <w:rsid w:val="008634EB"/>
    <w:rsid w:val="00864361"/>
    <w:rsid w:val="00865F94"/>
    <w:rsid w:val="0086620E"/>
    <w:rsid w:val="00866DD9"/>
    <w:rsid w:val="00866E0B"/>
    <w:rsid w:val="008759C7"/>
    <w:rsid w:val="00875C03"/>
    <w:rsid w:val="00876DD5"/>
    <w:rsid w:val="008803D5"/>
    <w:rsid w:val="00880997"/>
    <w:rsid w:val="00881DE5"/>
    <w:rsid w:val="00882C06"/>
    <w:rsid w:val="00882E35"/>
    <w:rsid w:val="00885E58"/>
    <w:rsid w:val="0088635C"/>
    <w:rsid w:val="00886479"/>
    <w:rsid w:val="0088703B"/>
    <w:rsid w:val="008870C4"/>
    <w:rsid w:val="00890482"/>
    <w:rsid w:val="00891F2A"/>
    <w:rsid w:val="008922CE"/>
    <w:rsid w:val="00894035"/>
    <w:rsid w:val="00894170"/>
    <w:rsid w:val="00894DD8"/>
    <w:rsid w:val="008955E7"/>
    <w:rsid w:val="0089625D"/>
    <w:rsid w:val="00897890"/>
    <w:rsid w:val="008A17E8"/>
    <w:rsid w:val="008A1DA1"/>
    <w:rsid w:val="008A24C6"/>
    <w:rsid w:val="008A2AC0"/>
    <w:rsid w:val="008A32CA"/>
    <w:rsid w:val="008A4005"/>
    <w:rsid w:val="008A443E"/>
    <w:rsid w:val="008A481C"/>
    <w:rsid w:val="008A4970"/>
    <w:rsid w:val="008A5468"/>
    <w:rsid w:val="008A5E73"/>
    <w:rsid w:val="008A62B2"/>
    <w:rsid w:val="008A6E93"/>
    <w:rsid w:val="008B0B8E"/>
    <w:rsid w:val="008B12F9"/>
    <w:rsid w:val="008B1A9C"/>
    <w:rsid w:val="008B37FB"/>
    <w:rsid w:val="008B7453"/>
    <w:rsid w:val="008C198F"/>
    <w:rsid w:val="008C21E9"/>
    <w:rsid w:val="008C2B2F"/>
    <w:rsid w:val="008C4D45"/>
    <w:rsid w:val="008C675F"/>
    <w:rsid w:val="008C7FFE"/>
    <w:rsid w:val="008D432B"/>
    <w:rsid w:val="008D4B5F"/>
    <w:rsid w:val="008D4DE9"/>
    <w:rsid w:val="008D52E6"/>
    <w:rsid w:val="008D6655"/>
    <w:rsid w:val="008D7EF5"/>
    <w:rsid w:val="008E00B8"/>
    <w:rsid w:val="008E07D0"/>
    <w:rsid w:val="008E07E0"/>
    <w:rsid w:val="008E1234"/>
    <w:rsid w:val="008E23AC"/>
    <w:rsid w:val="008E256F"/>
    <w:rsid w:val="008E5BBD"/>
    <w:rsid w:val="008E616A"/>
    <w:rsid w:val="008E6A72"/>
    <w:rsid w:val="008E6AC5"/>
    <w:rsid w:val="008E773F"/>
    <w:rsid w:val="008E7849"/>
    <w:rsid w:val="008E7948"/>
    <w:rsid w:val="008E79A6"/>
    <w:rsid w:val="008F0734"/>
    <w:rsid w:val="008F2940"/>
    <w:rsid w:val="008F42B6"/>
    <w:rsid w:val="008F4844"/>
    <w:rsid w:val="008F5992"/>
    <w:rsid w:val="008F68AC"/>
    <w:rsid w:val="008F729A"/>
    <w:rsid w:val="008F72C6"/>
    <w:rsid w:val="008F756B"/>
    <w:rsid w:val="008F7F50"/>
    <w:rsid w:val="00900149"/>
    <w:rsid w:val="00900A6D"/>
    <w:rsid w:val="00900C2D"/>
    <w:rsid w:val="009010DC"/>
    <w:rsid w:val="00902363"/>
    <w:rsid w:val="009024FC"/>
    <w:rsid w:val="00902ABB"/>
    <w:rsid w:val="00903030"/>
    <w:rsid w:val="00903046"/>
    <w:rsid w:val="009053B5"/>
    <w:rsid w:val="009061CA"/>
    <w:rsid w:val="009070D9"/>
    <w:rsid w:val="00910E72"/>
    <w:rsid w:val="00911BD7"/>
    <w:rsid w:val="00912FCB"/>
    <w:rsid w:val="009145AE"/>
    <w:rsid w:val="00917E53"/>
    <w:rsid w:val="0092142D"/>
    <w:rsid w:val="00925FD9"/>
    <w:rsid w:val="00927178"/>
    <w:rsid w:val="009272E1"/>
    <w:rsid w:val="009275FE"/>
    <w:rsid w:val="009314C9"/>
    <w:rsid w:val="00932A96"/>
    <w:rsid w:val="00932E32"/>
    <w:rsid w:val="009335DB"/>
    <w:rsid w:val="00933747"/>
    <w:rsid w:val="00936414"/>
    <w:rsid w:val="00936FA1"/>
    <w:rsid w:val="00941CA2"/>
    <w:rsid w:val="00943301"/>
    <w:rsid w:val="00944939"/>
    <w:rsid w:val="00946671"/>
    <w:rsid w:val="0095263A"/>
    <w:rsid w:val="00953F2A"/>
    <w:rsid w:val="00954163"/>
    <w:rsid w:val="00954699"/>
    <w:rsid w:val="00954D81"/>
    <w:rsid w:val="00955DB1"/>
    <w:rsid w:val="0095703B"/>
    <w:rsid w:val="009570C0"/>
    <w:rsid w:val="009570EF"/>
    <w:rsid w:val="00957DC3"/>
    <w:rsid w:val="00961235"/>
    <w:rsid w:val="00961262"/>
    <w:rsid w:val="00962505"/>
    <w:rsid w:val="00963BF5"/>
    <w:rsid w:val="009643B0"/>
    <w:rsid w:val="00964526"/>
    <w:rsid w:val="0096475F"/>
    <w:rsid w:val="00965A41"/>
    <w:rsid w:val="00965FA9"/>
    <w:rsid w:val="0096633A"/>
    <w:rsid w:val="0096740D"/>
    <w:rsid w:val="00970639"/>
    <w:rsid w:val="0097064F"/>
    <w:rsid w:val="00971021"/>
    <w:rsid w:val="00971F2C"/>
    <w:rsid w:val="00972C07"/>
    <w:rsid w:val="00973DE8"/>
    <w:rsid w:val="009759D3"/>
    <w:rsid w:val="00975D44"/>
    <w:rsid w:val="00980D8E"/>
    <w:rsid w:val="00981AB6"/>
    <w:rsid w:val="0098315E"/>
    <w:rsid w:val="00983E2E"/>
    <w:rsid w:val="00984BC4"/>
    <w:rsid w:val="00984E12"/>
    <w:rsid w:val="00990053"/>
    <w:rsid w:val="009920C6"/>
    <w:rsid w:val="00992AB2"/>
    <w:rsid w:val="00992C80"/>
    <w:rsid w:val="009945B9"/>
    <w:rsid w:val="009946E8"/>
    <w:rsid w:val="009A0206"/>
    <w:rsid w:val="009A0E41"/>
    <w:rsid w:val="009A219C"/>
    <w:rsid w:val="009A21E8"/>
    <w:rsid w:val="009A26FD"/>
    <w:rsid w:val="009A2A97"/>
    <w:rsid w:val="009A499F"/>
    <w:rsid w:val="009A5413"/>
    <w:rsid w:val="009B0046"/>
    <w:rsid w:val="009B37F1"/>
    <w:rsid w:val="009B4753"/>
    <w:rsid w:val="009B6120"/>
    <w:rsid w:val="009B772D"/>
    <w:rsid w:val="009B7EEA"/>
    <w:rsid w:val="009C201A"/>
    <w:rsid w:val="009C311B"/>
    <w:rsid w:val="009C5677"/>
    <w:rsid w:val="009C72DE"/>
    <w:rsid w:val="009C7838"/>
    <w:rsid w:val="009D1714"/>
    <w:rsid w:val="009D3944"/>
    <w:rsid w:val="009D3BD6"/>
    <w:rsid w:val="009D3CB2"/>
    <w:rsid w:val="009D3E03"/>
    <w:rsid w:val="009D48D1"/>
    <w:rsid w:val="009D5724"/>
    <w:rsid w:val="009E1BAF"/>
    <w:rsid w:val="009E5691"/>
    <w:rsid w:val="009E5908"/>
    <w:rsid w:val="009E5EE4"/>
    <w:rsid w:val="009E7423"/>
    <w:rsid w:val="009F0DB7"/>
    <w:rsid w:val="009F0E1A"/>
    <w:rsid w:val="009F16D5"/>
    <w:rsid w:val="009F316F"/>
    <w:rsid w:val="009F32FF"/>
    <w:rsid w:val="009F35D4"/>
    <w:rsid w:val="009F3739"/>
    <w:rsid w:val="009F5366"/>
    <w:rsid w:val="009F60C6"/>
    <w:rsid w:val="009F74B1"/>
    <w:rsid w:val="00A02C1D"/>
    <w:rsid w:val="00A040A5"/>
    <w:rsid w:val="00A06F06"/>
    <w:rsid w:val="00A10912"/>
    <w:rsid w:val="00A10CB6"/>
    <w:rsid w:val="00A10CFF"/>
    <w:rsid w:val="00A11213"/>
    <w:rsid w:val="00A11BD3"/>
    <w:rsid w:val="00A11F2D"/>
    <w:rsid w:val="00A120AB"/>
    <w:rsid w:val="00A123CE"/>
    <w:rsid w:val="00A129EE"/>
    <w:rsid w:val="00A1315A"/>
    <w:rsid w:val="00A13DC7"/>
    <w:rsid w:val="00A179FB"/>
    <w:rsid w:val="00A17E3B"/>
    <w:rsid w:val="00A21AC5"/>
    <w:rsid w:val="00A21D6F"/>
    <w:rsid w:val="00A228E2"/>
    <w:rsid w:val="00A22EBE"/>
    <w:rsid w:val="00A23CF9"/>
    <w:rsid w:val="00A23E60"/>
    <w:rsid w:val="00A23F2F"/>
    <w:rsid w:val="00A2441D"/>
    <w:rsid w:val="00A25B40"/>
    <w:rsid w:val="00A27C3F"/>
    <w:rsid w:val="00A31F79"/>
    <w:rsid w:val="00A32978"/>
    <w:rsid w:val="00A3310F"/>
    <w:rsid w:val="00A33E3C"/>
    <w:rsid w:val="00A34828"/>
    <w:rsid w:val="00A34CCA"/>
    <w:rsid w:val="00A3542A"/>
    <w:rsid w:val="00A35503"/>
    <w:rsid w:val="00A36681"/>
    <w:rsid w:val="00A41A6A"/>
    <w:rsid w:val="00A42E80"/>
    <w:rsid w:val="00A43527"/>
    <w:rsid w:val="00A46E0A"/>
    <w:rsid w:val="00A473E5"/>
    <w:rsid w:val="00A5007F"/>
    <w:rsid w:val="00A5070A"/>
    <w:rsid w:val="00A51037"/>
    <w:rsid w:val="00A51FB0"/>
    <w:rsid w:val="00A530FE"/>
    <w:rsid w:val="00A539E5"/>
    <w:rsid w:val="00A54122"/>
    <w:rsid w:val="00A57577"/>
    <w:rsid w:val="00A57616"/>
    <w:rsid w:val="00A57E87"/>
    <w:rsid w:val="00A602CE"/>
    <w:rsid w:val="00A62E7E"/>
    <w:rsid w:val="00A6617C"/>
    <w:rsid w:val="00A663D3"/>
    <w:rsid w:val="00A66533"/>
    <w:rsid w:val="00A66A18"/>
    <w:rsid w:val="00A67EDD"/>
    <w:rsid w:val="00A704B9"/>
    <w:rsid w:val="00A713AD"/>
    <w:rsid w:val="00A7185F"/>
    <w:rsid w:val="00A7248E"/>
    <w:rsid w:val="00A73851"/>
    <w:rsid w:val="00A7681A"/>
    <w:rsid w:val="00A77BC4"/>
    <w:rsid w:val="00A81129"/>
    <w:rsid w:val="00A81595"/>
    <w:rsid w:val="00A81F69"/>
    <w:rsid w:val="00A83404"/>
    <w:rsid w:val="00A8527E"/>
    <w:rsid w:val="00A8612C"/>
    <w:rsid w:val="00A90D9F"/>
    <w:rsid w:val="00A90DA6"/>
    <w:rsid w:val="00A916C4"/>
    <w:rsid w:val="00A9229B"/>
    <w:rsid w:val="00A9283A"/>
    <w:rsid w:val="00A9299D"/>
    <w:rsid w:val="00A92A61"/>
    <w:rsid w:val="00A93A20"/>
    <w:rsid w:val="00A94486"/>
    <w:rsid w:val="00A94A13"/>
    <w:rsid w:val="00A95C86"/>
    <w:rsid w:val="00A95EEF"/>
    <w:rsid w:val="00AA0B57"/>
    <w:rsid w:val="00AA0DD1"/>
    <w:rsid w:val="00AA10F4"/>
    <w:rsid w:val="00AA18D6"/>
    <w:rsid w:val="00AA3586"/>
    <w:rsid w:val="00AA4DE2"/>
    <w:rsid w:val="00AA6893"/>
    <w:rsid w:val="00AA6F76"/>
    <w:rsid w:val="00AB0550"/>
    <w:rsid w:val="00AB066F"/>
    <w:rsid w:val="00AB0AC5"/>
    <w:rsid w:val="00AB18C6"/>
    <w:rsid w:val="00AB2211"/>
    <w:rsid w:val="00AB2CE7"/>
    <w:rsid w:val="00AB365B"/>
    <w:rsid w:val="00AB4F24"/>
    <w:rsid w:val="00AB4FA9"/>
    <w:rsid w:val="00AB5AEF"/>
    <w:rsid w:val="00AB7253"/>
    <w:rsid w:val="00AB7266"/>
    <w:rsid w:val="00AC00C9"/>
    <w:rsid w:val="00AC0929"/>
    <w:rsid w:val="00AC092C"/>
    <w:rsid w:val="00AC0BF6"/>
    <w:rsid w:val="00AC1D01"/>
    <w:rsid w:val="00AC2493"/>
    <w:rsid w:val="00AC326D"/>
    <w:rsid w:val="00AC3EB4"/>
    <w:rsid w:val="00AC402A"/>
    <w:rsid w:val="00AC507E"/>
    <w:rsid w:val="00AC57BB"/>
    <w:rsid w:val="00AC5CCD"/>
    <w:rsid w:val="00AC6027"/>
    <w:rsid w:val="00AC629C"/>
    <w:rsid w:val="00AC6D65"/>
    <w:rsid w:val="00AC7BA0"/>
    <w:rsid w:val="00AC7D9F"/>
    <w:rsid w:val="00AC7DA6"/>
    <w:rsid w:val="00AD01EC"/>
    <w:rsid w:val="00AD031C"/>
    <w:rsid w:val="00AD0CB5"/>
    <w:rsid w:val="00AD146F"/>
    <w:rsid w:val="00AD1CC3"/>
    <w:rsid w:val="00AD323E"/>
    <w:rsid w:val="00AD3E9C"/>
    <w:rsid w:val="00AD4EF1"/>
    <w:rsid w:val="00AD5FBF"/>
    <w:rsid w:val="00AD604E"/>
    <w:rsid w:val="00AE030C"/>
    <w:rsid w:val="00AE03A3"/>
    <w:rsid w:val="00AE0EDD"/>
    <w:rsid w:val="00AE0F14"/>
    <w:rsid w:val="00AE2425"/>
    <w:rsid w:val="00AE2A44"/>
    <w:rsid w:val="00AE457D"/>
    <w:rsid w:val="00AE4C24"/>
    <w:rsid w:val="00AE5122"/>
    <w:rsid w:val="00AE6A8E"/>
    <w:rsid w:val="00AE6BA4"/>
    <w:rsid w:val="00AF0735"/>
    <w:rsid w:val="00AF0828"/>
    <w:rsid w:val="00AF09FB"/>
    <w:rsid w:val="00AF49DA"/>
    <w:rsid w:val="00AF4EDE"/>
    <w:rsid w:val="00AF5ADA"/>
    <w:rsid w:val="00AF6729"/>
    <w:rsid w:val="00AF69FF"/>
    <w:rsid w:val="00AF6B17"/>
    <w:rsid w:val="00AF7869"/>
    <w:rsid w:val="00B02071"/>
    <w:rsid w:val="00B020B9"/>
    <w:rsid w:val="00B02A0D"/>
    <w:rsid w:val="00B03003"/>
    <w:rsid w:val="00B03429"/>
    <w:rsid w:val="00B03488"/>
    <w:rsid w:val="00B03E52"/>
    <w:rsid w:val="00B03EE6"/>
    <w:rsid w:val="00B04A79"/>
    <w:rsid w:val="00B071E6"/>
    <w:rsid w:val="00B07A5B"/>
    <w:rsid w:val="00B117DD"/>
    <w:rsid w:val="00B130A9"/>
    <w:rsid w:val="00B14815"/>
    <w:rsid w:val="00B174F4"/>
    <w:rsid w:val="00B20FF3"/>
    <w:rsid w:val="00B223FA"/>
    <w:rsid w:val="00B236E3"/>
    <w:rsid w:val="00B26EDA"/>
    <w:rsid w:val="00B26EEE"/>
    <w:rsid w:val="00B26FD3"/>
    <w:rsid w:val="00B274ED"/>
    <w:rsid w:val="00B30397"/>
    <w:rsid w:val="00B3186F"/>
    <w:rsid w:val="00B35687"/>
    <w:rsid w:val="00B35B81"/>
    <w:rsid w:val="00B409D7"/>
    <w:rsid w:val="00B40F02"/>
    <w:rsid w:val="00B417E0"/>
    <w:rsid w:val="00B41E8D"/>
    <w:rsid w:val="00B41FD0"/>
    <w:rsid w:val="00B42305"/>
    <w:rsid w:val="00B42C34"/>
    <w:rsid w:val="00B4372C"/>
    <w:rsid w:val="00B44F01"/>
    <w:rsid w:val="00B45512"/>
    <w:rsid w:val="00B46DCD"/>
    <w:rsid w:val="00B500E2"/>
    <w:rsid w:val="00B516ED"/>
    <w:rsid w:val="00B517B3"/>
    <w:rsid w:val="00B525DD"/>
    <w:rsid w:val="00B53022"/>
    <w:rsid w:val="00B53F0E"/>
    <w:rsid w:val="00B54980"/>
    <w:rsid w:val="00B55E13"/>
    <w:rsid w:val="00B562C6"/>
    <w:rsid w:val="00B569D5"/>
    <w:rsid w:val="00B60288"/>
    <w:rsid w:val="00B62F2A"/>
    <w:rsid w:val="00B63158"/>
    <w:rsid w:val="00B64631"/>
    <w:rsid w:val="00B653CB"/>
    <w:rsid w:val="00B6549B"/>
    <w:rsid w:val="00B7013F"/>
    <w:rsid w:val="00B70A61"/>
    <w:rsid w:val="00B70F55"/>
    <w:rsid w:val="00B71F3B"/>
    <w:rsid w:val="00B7414A"/>
    <w:rsid w:val="00B748BE"/>
    <w:rsid w:val="00B74AA2"/>
    <w:rsid w:val="00B74D58"/>
    <w:rsid w:val="00B74DE1"/>
    <w:rsid w:val="00B77E33"/>
    <w:rsid w:val="00B80D28"/>
    <w:rsid w:val="00B82136"/>
    <w:rsid w:val="00B82C9F"/>
    <w:rsid w:val="00B832D0"/>
    <w:rsid w:val="00B8505A"/>
    <w:rsid w:val="00B85D4E"/>
    <w:rsid w:val="00B91498"/>
    <w:rsid w:val="00B94C54"/>
    <w:rsid w:val="00B95A3D"/>
    <w:rsid w:val="00B96329"/>
    <w:rsid w:val="00B967EE"/>
    <w:rsid w:val="00BA0676"/>
    <w:rsid w:val="00BA0CAA"/>
    <w:rsid w:val="00BA11F3"/>
    <w:rsid w:val="00BA18DB"/>
    <w:rsid w:val="00BA254A"/>
    <w:rsid w:val="00BA426B"/>
    <w:rsid w:val="00BA4460"/>
    <w:rsid w:val="00BA48ED"/>
    <w:rsid w:val="00BA5884"/>
    <w:rsid w:val="00BA5A19"/>
    <w:rsid w:val="00BA6708"/>
    <w:rsid w:val="00BB0A3A"/>
    <w:rsid w:val="00BB0E67"/>
    <w:rsid w:val="00BB25CC"/>
    <w:rsid w:val="00BB2CD3"/>
    <w:rsid w:val="00BB5227"/>
    <w:rsid w:val="00BB77FB"/>
    <w:rsid w:val="00BB7D0C"/>
    <w:rsid w:val="00BB7DBD"/>
    <w:rsid w:val="00BB7EB2"/>
    <w:rsid w:val="00BC0F34"/>
    <w:rsid w:val="00BC1754"/>
    <w:rsid w:val="00BC2215"/>
    <w:rsid w:val="00BC37D5"/>
    <w:rsid w:val="00BC4482"/>
    <w:rsid w:val="00BC5752"/>
    <w:rsid w:val="00BC7B5A"/>
    <w:rsid w:val="00BC7BC4"/>
    <w:rsid w:val="00BD0147"/>
    <w:rsid w:val="00BD1475"/>
    <w:rsid w:val="00BD233E"/>
    <w:rsid w:val="00BD2D41"/>
    <w:rsid w:val="00BD2D69"/>
    <w:rsid w:val="00BD4FF5"/>
    <w:rsid w:val="00BD56BC"/>
    <w:rsid w:val="00BD6403"/>
    <w:rsid w:val="00BD648D"/>
    <w:rsid w:val="00BE0A7B"/>
    <w:rsid w:val="00BE0DF0"/>
    <w:rsid w:val="00BE304F"/>
    <w:rsid w:val="00BE335E"/>
    <w:rsid w:val="00BE34D0"/>
    <w:rsid w:val="00BE3590"/>
    <w:rsid w:val="00BE3AE2"/>
    <w:rsid w:val="00BE4CA9"/>
    <w:rsid w:val="00BE63FE"/>
    <w:rsid w:val="00BE76A3"/>
    <w:rsid w:val="00BF02B8"/>
    <w:rsid w:val="00BF11FA"/>
    <w:rsid w:val="00BF1755"/>
    <w:rsid w:val="00BF1E34"/>
    <w:rsid w:val="00BF4AC5"/>
    <w:rsid w:val="00C010B4"/>
    <w:rsid w:val="00C01445"/>
    <w:rsid w:val="00C015D7"/>
    <w:rsid w:val="00C017A8"/>
    <w:rsid w:val="00C01EF4"/>
    <w:rsid w:val="00C025E8"/>
    <w:rsid w:val="00C03A7A"/>
    <w:rsid w:val="00C03C77"/>
    <w:rsid w:val="00C03DB2"/>
    <w:rsid w:val="00C04BDE"/>
    <w:rsid w:val="00C06F9E"/>
    <w:rsid w:val="00C0756B"/>
    <w:rsid w:val="00C10E44"/>
    <w:rsid w:val="00C124A1"/>
    <w:rsid w:val="00C16AE7"/>
    <w:rsid w:val="00C1743C"/>
    <w:rsid w:val="00C21240"/>
    <w:rsid w:val="00C212BC"/>
    <w:rsid w:val="00C23167"/>
    <w:rsid w:val="00C23EF5"/>
    <w:rsid w:val="00C26140"/>
    <w:rsid w:val="00C27506"/>
    <w:rsid w:val="00C27C3A"/>
    <w:rsid w:val="00C31165"/>
    <w:rsid w:val="00C312AA"/>
    <w:rsid w:val="00C315C1"/>
    <w:rsid w:val="00C3316B"/>
    <w:rsid w:val="00C335E3"/>
    <w:rsid w:val="00C33AE8"/>
    <w:rsid w:val="00C33F91"/>
    <w:rsid w:val="00C3509E"/>
    <w:rsid w:val="00C36112"/>
    <w:rsid w:val="00C3639A"/>
    <w:rsid w:val="00C366D6"/>
    <w:rsid w:val="00C41093"/>
    <w:rsid w:val="00C43DC4"/>
    <w:rsid w:val="00C459E2"/>
    <w:rsid w:val="00C45FE5"/>
    <w:rsid w:val="00C46312"/>
    <w:rsid w:val="00C463D2"/>
    <w:rsid w:val="00C46EE6"/>
    <w:rsid w:val="00C4704E"/>
    <w:rsid w:val="00C47EB5"/>
    <w:rsid w:val="00C5015C"/>
    <w:rsid w:val="00C50352"/>
    <w:rsid w:val="00C5076C"/>
    <w:rsid w:val="00C5080D"/>
    <w:rsid w:val="00C52C8F"/>
    <w:rsid w:val="00C52DAE"/>
    <w:rsid w:val="00C532FE"/>
    <w:rsid w:val="00C53781"/>
    <w:rsid w:val="00C53D69"/>
    <w:rsid w:val="00C545D9"/>
    <w:rsid w:val="00C55A5D"/>
    <w:rsid w:val="00C56141"/>
    <w:rsid w:val="00C56A42"/>
    <w:rsid w:val="00C56E30"/>
    <w:rsid w:val="00C571E0"/>
    <w:rsid w:val="00C57EC0"/>
    <w:rsid w:val="00C639F9"/>
    <w:rsid w:val="00C6460C"/>
    <w:rsid w:val="00C65192"/>
    <w:rsid w:val="00C67502"/>
    <w:rsid w:val="00C67630"/>
    <w:rsid w:val="00C67A7A"/>
    <w:rsid w:val="00C67BAA"/>
    <w:rsid w:val="00C7261F"/>
    <w:rsid w:val="00C753D3"/>
    <w:rsid w:val="00C80081"/>
    <w:rsid w:val="00C80F39"/>
    <w:rsid w:val="00C8134D"/>
    <w:rsid w:val="00C81631"/>
    <w:rsid w:val="00C81D85"/>
    <w:rsid w:val="00C83CA0"/>
    <w:rsid w:val="00C84D0E"/>
    <w:rsid w:val="00C86A76"/>
    <w:rsid w:val="00C8744E"/>
    <w:rsid w:val="00C91069"/>
    <w:rsid w:val="00C9131D"/>
    <w:rsid w:val="00C91468"/>
    <w:rsid w:val="00C94654"/>
    <w:rsid w:val="00C965F6"/>
    <w:rsid w:val="00C97081"/>
    <w:rsid w:val="00C972E2"/>
    <w:rsid w:val="00C97AEF"/>
    <w:rsid w:val="00CA0218"/>
    <w:rsid w:val="00CA37C4"/>
    <w:rsid w:val="00CA3EAC"/>
    <w:rsid w:val="00CA4296"/>
    <w:rsid w:val="00CA5C6B"/>
    <w:rsid w:val="00CB02AD"/>
    <w:rsid w:val="00CB1663"/>
    <w:rsid w:val="00CB18C7"/>
    <w:rsid w:val="00CB4367"/>
    <w:rsid w:val="00CB5447"/>
    <w:rsid w:val="00CB54FB"/>
    <w:rsid w:val="00CB656B"/>
    <w:rsid w:val="00CB6ED8"/>
    <w:rsid w:val="00CB7E1D"/>
    <w:rsid w:val="00CC002F"/>
    <w:rsid w:val="00CC105D"/>
    <w:rsid w:val="00CC3ABE"/>
    <w:rsid w:val="00CC45CF"/>
    <w:rsid w:val="00CC4981"/>
    <w:rsid w:val="00CC4C7F"/>
    <w:rsid w:val="00CC7D0C"/>
    <w:rsid w:val="00CD15ED"/>
    <w:rsid w:val="00CD1AAB"/>
    <w:rsid w:val="00CD3400"/>
    <w:rsid w:val="00CD37D2"/>
    <w:rsid w:val="00CD3EFD"/>
    <w:rsid w:val="00CD400F"/>
    <w:rsid w:val="00CD55CA"/>
    <w:rsid w:val="00CE08A7"/>
    <w:rsid w:val="00CE1B33"/>
    <w:rsid w:val="00CE1E07"/>
    <w:rsid w:val="00CE2490"/>
    <w:rsid w:val="00CE26DC"/>
    <w:rsid w:val="00CE2A03"/>
    <w:rsid w:val="00CE3453"/>
    <w:rsid w:val="00CE374E"/>
    <w:rsid w:val="00CE4267"/>
    <w:rsid w:val="00CE471C"/>
    <w:rsid w:val="00CE4C27"/>
    <w:rsid w:val="00CE4D8B"/>
    <w:rsid w:val="00CE527D"/>
    <w:rsid w:val="00CE57FC"/>
    <w:rsid w:val="00CE6714"/>
    <w:rsid w:val="00CE799F"/>
    <w:rsid w:val="00CF2012"/>
    <w:rsid w:val="00CF2190"/>
    <w:rsid w:val="00CF2523"/>
    <w:rsid w:val="00CF288B"/>
    <w:rsid w:val="00CF2E8A"/>
    <w:rsid w:val="00CF36AC"/>
    <w:rsid w:val="00CF3C84"/>
    <w:rsid w:val="00CF3ED9"/>
    <w:rsid w:val="00CF5465"/>
    <w:rsid w:val="00CF5757"/>
    <w:rsid w:val="00CF728D"/>
    <w:rsid w:val="00D024CA"/>
    <w:rsid w:val="00D02812"/>
    <w:rsid w:val="00D047EE"/>
    <w:rsid w:val="00D05953"/>
    <w:rsid w:val="00D110B8"/>
    <w:rsid w:val="00D1338B"/>
    <w:rsid w:val="00D13DD8"/>
    <w:rsid w:val="00D13ECD"/>
    <w:rsid w:val="00D14775"/>
    <w:rsid w:val="00D15471"/>
    <w:rsid w:val="00D15487"/>
    <w:rsid w:val="00D15DC4"/>
    <w:rsid w:val="00D16396"/>
    <w:rsid w:val="00D16838"/>
    <w:rsid w:val="00D2067B"/>
    <w:rsid w:val="00D2129D"/>
    <w:rsid w:val="00D21813"/>
    <w:rsid w:val="00D21837"/>
    <w:rsid w:val="00D21E15"/>
    <w:rsid w:val="00D22AA8"/>
    <w:rsid w:val="00D25DA2"/>
    <w:rsid w:val="00D25E87"/>
    <w:rsid w:val="00D26BBB"/>
    <w:rsid w:val="00D301CF"/>
    <w:rsid w:val="00D31015"/>
    <w:rsid w:val="00D31A3D"/>
    <w:rsid w:val="00D31EB7"/>
    <w:rsid w:val="00D32E3C"/>
    <w:rsid w:val="00D33C0C"/>
    <w:rsid w:val="00D33D9A"/>
    <w:rsid w:val="00D34ECF"/>
    <w:rsid w:val="00D350F4"/>
    <w:rsid w:val="00D355E5"/>
    <w:rsid w:val="00D37671"/>
    <w:rsid w:val="00D37E7F"/>
    <w:rsid w:val="00D40CF4"/>
    <w:rsid w:val="00D41583"/>
    <w:rsid w:val="00D4188C"/>
    <w:rsid w:val="00D41B48"/>
    <w:rsid w:val="00D41B7A"/>
    <w:rsid w:val="00D42DE8"/>
    <w:rsid w:val="00D42FC8"/>
    <w:rsid w:val="00D439A6"/>
    <w:rsid w:val="00D44C01"/>
    <w:rsid w:val="00D44F23"/>
    <w:rsid w:val="00D46F78"/>
    <w:rsid w:val="00D47672"/>
    <w:rsid w:val="00D47E9F"/>
    <w:rsid w:val="00D506D6"/>
    <w:rsid w:val="00D50A0F"/>
    <w:rsid w:val="00D50CF9"/>
    <w:rsid w:val="00D5146A"/>
    <w:rsid w:val="00D51D88"/>
    <w:rsid w:val="00D55B4C"/>
    <w:rsid w:val="00D56D08"/>
    <w:rsid w:val="00D601C4"/>
    <w:rsid w:val="00D601F8"/>
    <w:rsid w:val="00D60853"/>
    <w:rsid w:val="00D60F19"/>
    <w:rsid w:val="00D621A2"/>
    <w:rsid w:val="00D6279E"/>
    <w:rsid w:val="00D63F10"/>
    <w:rsid w:val="00D64192"/>
    <w:rsid w:val="00D651C3"/>
    <w:rsid w:val="00D660D9"/>
    <w:rsid w:val="00D66B72"/>
    <w:rsid w:val="00D705FC"/>
    <w:rsid w:val="00D70AFB"/>
    <w:rsid w:val="00D713F9"/>
    <w:rsid w:val="00D719EA"/>
    <w:rsid w:val="00D73268"/>
    <w:rsid w:val="00D73817"/>
    <w:rsid w:val="00D73BAD"/>
    <w:rsid w:val="00D745DA"/>
    <w:rsid w:val="00D757C2"/>
    <w:rsid w:val="00D75F8D"/>
    <w:rsid w:val="00D76493"/>
    <w:rsid w:val="00D7690E"/>
    <w:rsid w:val="00D8224E"/>
    <w:rsid w:val="00D841DF"/>
    <w:rsid w:val="00D86FF3"/>
    <w:rsid w:val="00D920B7"/>
    <w:rsid w:val="00D9576C"/>
    <w:rsid w:val="00D95F26"/>
    <w:rsid w:val="00D9675B"/>
    <w:rsid w:val="00DA0B5B"/>
    <w:rsid w:val="00DA1138"/>
    <w:rsid w:val="00DA23C2"/>
    <w:rsid w:val="00DA26CB"/>
    <w:rsid w:val="00DA2FBE"/>
    <w:rsid w:val="00DA3DDD"/>
    <w:rsid w:val="00DA4E3A"/>
    <w:rsid w:val="00DA5F88"/>
    <w:rsid w:val="00DA729E"/>
    <w:rsid w:val="00DA7DF1"/>
    <w:rsid w:val="00DB184C"/>
    <w:rsid w:val="00DB1D0B"/>
    <w:rsid w:val="00DB2561"/>
    <w:rsid w:val="00DB33FE"/>
    <w:rsid w:val="00DB46B1"/>
    <w:rsid w:val="00DB4C09"/>
    <w:rsid w:val="00DB4EC6"/>
    <w:rsid w:val="00DB60F3"/>
    <w:rsid w:val="00DB7D09"/>
    <w:rsid w:val="00DC087D"/>
    <w:rsid w:val="00DC3BEE"/>
    <w:rsid w:val="00DC463F"/>
    <w:rsid w:val="00DC47CD"/>
    <w:rsid w:val="00DC4EDE"/>
    <w:rsid w:val="00DC56AB"/>
    <w:rsid w:val="00DC7CA3"/>
    <w:rsid w:val="00DD0820"/>
    <w:rsid w:val="00DD0B9B"/>
    <w:rsid w:val="00DD1B78"/>
    <w:rsid w:val="00DD23C6"/>
    <w:rsid w:val="00DD2F2B"/>
    <w:rsid w:val="00DD36F5"/>
    <w:rsid w:val="00DD45C0"/>
    <w:rsid w:val="00DD6C2E"/>
    <w:rsid w:val="00DD7062"/>
    <w:rsid w:val="00DD79E6"/>
    <w:rsid w:val="00DE0B01"/>
    <w:rsid w:val="00DE1C90"/>
    <w:rsid w:val="00DE59AE"/>
    <w:rsid w:val="00DE5DFA"/>
    <w:rsid w:val="00DE68BB"/>
    <w:rsid w:val="00DF08DD"/>
    <w:rsid w:val="00DF0BAA"/>
    <w:rsid w:val="00DF0FB5"/>
    <w:rsid w:val="00DF3535"/>
    <w:rsid w:val="00DF3897"/>
    <w:rsid w:val="00DF43F6"/>
    <w:rsid w:val="00DF49B4"/>
    <w:rsid w:val="00DF4C83"/>
    <w:rsid w:val="00DF64CE"/>
    <w:rsid w:val="00DF6F95"/>
    <w:rsid w:val="00DF70A4"/>
    <w:rsid w:val="00E01EF8"/>
    <w:rsid w:val="00E0264B"/>
    <w:rsid w:val="00E039E2"/>
    <w:rsid w:val="00E06289"/>
    <w:rsid w:val="00E07CFB"/>
    <w:rsid w:val="00E108C9"/>
    <w:rsid w:val="00E133C1"/>
    <w:rsid w:val="00E14BCD"/>
    <w:rsid w:val="00E163EA"/>
    <w:rsid w:val="00E1664C"/>
    <w:rsid w:val="00E20885"/>
    <w:rsid w:val="00E23035"/>
    <w:rsid w:val="00E2321E"/>
    <w:rsid w:val="00E2505B"/>
    <w:rsid w:val="00E26D79"/>
    <w:rsid w:val="00E26D95"/>
    <w:rsid w:val="00E26FA5"/>
    <w:rsid w:val="00E30160"/>
    <w:rsid w:val="00E316ED"/>
    <w:rsid w:val="00E3355B"/>
    <w:rsid w:val="00E355C1"/>
    <w:rsid w:val="00E3781F"/>
    <w:rsid w:val="00E410E9"/>
    <w:rsid w:val="00E42ED6"/>
    <w:rsid w:val="00E45006"/>
    <w:rsid w:val="00E46286"/>
    <w:rsid w:val="00E46E6E"/>
    <w:rsid w:val="00E553A0"/>
    <w:rsid w:val="00E556F6"/>
    <w:rsid w:val="00E56652"/>
    <w:rsid w:val="00E566D4"/>
    <w:rsid w:val="00E567A4"/>
    <w:rsid w:val="00E56F01"/>
    <w:rsid w:val="00E61934"/>
    <w:rsid w:val="00E61D12"/>
    <w:rsid w:val="00E61E0D"/>
    <w:rsid w:val="00E61E62"/>
    <w:rsid w:val="00E62248"/>
    <w:rsid w:val="00E628BC"/>
    <w:rsid w:val="00E6341C"/>
    <w:rsid w:val="00E63DE0"/>
    <w:rsid w:val="00E65680"/>
    <w:rsid w:val="00E67A54"/>
    <w:rsid w:val="00E70349"/>
    <w:rsid w:val="00E7144C"/>
    <w:rsid w:val="00E73207"/>
    <w:rsid w:val="00E743F6"/>
    <w:rsid w:val="00E745EA"/>
    <w:rsid w:val="00E76052"/>
    <w:rsid w:val="00E76BA1"/>
    <w:rsid w:val="00E76C60"/>
    <w:rsid w:val="00E813AB"/>
    <w:rsid w:val="00E81985"/>
    <w:rsid w:val="00E81B5F"/>
    <w:rsid w:val="00E825BA"/>
    <w:rsid w:val="00E82E13"/>
    <w:rsid w:val="00E83EF4"/>
    <w:rsid w:val="00E84B2A"/>
    <w:rsid w:val="00E85E93"/>
    <w:rsid w:val="00E8647C"/>
    <w:rsid w:val="00E86A03"/>
    <w:rsid w:val="00E86B64"/>
    <w:rsid w:val="00E87C5A"/>
    <w:rsid w:val="00E90424"/>
    <w:rsid w:val="00E9182C"/>
    <w:rsid w:val="00E91E1E"/>
    <w:rsid w:val="00E93319"/>
    <w:rsid w:val="00E964C0"/>
    <w:rsid w:val="00E96A22"/>
    <w:rsid w:val="00E96E8C"/>
    <w:rsid w:val="00EA0A12"/>
    <w:rsid w:val="00EA173C"/>
    <w:rsid w:val="00EA21E0"/>
    <w:rsid w:val="00EA258D"/>
    <w:rsid w:val="00EA3B0F"/>
    <w:rsid w:val="00EA3FE3"/>
    <w:rsid w:val="00EA436B"/>
    <w:rsid w:val="00EA4B2D"/>
    <w:rsid w:val="00EA52D7"/>
    <w:rsid w:val="00EA6AAA"/>
    <w:rsid w:val="00EA74A4"/>
    <w:rsid w:val="00EA7F97"/>
    <w:rsid w:val="00EA7FD1"/>
    <w:rsid w:val="00EB13BC"/>
    <w:rsid w:val="00EB1C10"/>
    <w:rsid w:val="00EB33AE"/>
    <w:rsid w:val="00EB3871"/>
    <w:rsid w:val="00EB5E66"/>
    <w:rsid w:val="00EB6405"/>
    <w:rsid w:val="00EB6688"/>
    <w:rsid w:val="00EC0F9C"/>
    <w:rsid w:val="00EC2384"/>
    <w:rsid w:val="00EC3062"/>
    <w:rsid w:val="00EC3304"/>
    <w:rsid w:val="00EC3FCD"/>
    <w:rsid w:val="00EC50DD"/>
    <w:rsid w:val="00EC5553"/>
    <w:rsid w:val="00EC5BB9"/>
    <w:rsid w:val="00EC5BC0"/>
    <w:rsid w:val="00EC71F1"/>
    <w:rsid w:val="00ED074C"/>
    <w:rsid w:val="00ED2599"/>
    <w:rsid w:val="00ED2BAA"/>
    <w:rsid w:val="00ED40D5"/>
    <w:rsid w:val="00ED5CC7"/>
    <w:rsid w:val="00ED7B13"/>
    <w:rsid w:val="00EE17FC"/>
    <w:rsid w:val="00EE4236"/>
    <w:rsid w:val="00EE5BE1"/>
    <w:rsid w:val="00EE6443"/>
    <w:rsid w:val="00EE700D"/>
    <w:rsid w:val="00EE714F"/>
    <w:rsid w:val="00EE7506"/>
    <w:rsid w:val="00EF074E"/>
    <w:rsid w:val="00EF10A3"/>
    <w:rsid w:val="00EF17D5"/>
    <w:rsid w:val="00EF1E3D"/>
    <w:rsid w:val="00EF4574"/>
    <w:rsid w:val="00EF56C1"/>
    <w:rsid w:val="00EF6368"/>
    <w:rsid w:val="00EF6C34"/>
    <w:rsid w:val="00EF6DD7"/>
    <w:rsid w:val="00EF7372"/>
    <w:rsid w:val="00EF741C"/>
    <w:rsid w:val="00EF7E75"/>
    <w:rsid w:val="00F00840"/>
    <w:rsid w:val="00F00D60"/>
    <w:rsid w:val="00F00E6C"/>
    <w:rsid w:val="00F01387"/>
    <w:rsid w:val="00F01E52"/>
    <w:rsid w:val="00F023B5"/>
    <w:rsid w:val="00F024CE"/>
    <w:rsid w:val="00F02DEE"/>
    <w:rsid w:val="00F0448D"/>
    <w:rsid w:val="00F05999"/>
    <w:rsid w:val="00F10703"/>
    <w:rsid w:val="00F1097C"/>
    <w:rsid w:val="00F11851"/>
    <w:rsid w:val="00F11D1C"/>
    <w:rsid w:val="00F120BF"/>
    <w:rsid w:val="00F1243F"/>
    <w:rsid w:val="00F12738"/>
    <w:rsid w:val="00F12BB0"/>
    <w:rsid w:val="00F12D94"/>
    <w:rsid w:val="00F148CB"/>
    <w:rsid w:val="00F14BD6"/>
    <w:rsid w:val="00F14C53"/>
    <w:rsid w:val="00F14D34"/>
    <w:rsid w:val="00F20301"/>
    <w:rsid w:val="00F224E5"/>
    <w:rsid w:val="00F22668"/>
    <w:rsid w:val="00F23830"/>
    <w:rsid w:val="00F23964"/>
    <w:rsid w:val="00F2406D"/>
    <w:rsid w:val="00F2417D"/>
    <w:rsid w:val="00F24745"/>
    <w:rsid w:val="00F249A4"/>
    <w:rsid w:val="00F24DD2"/>
    <w:rsid w:val="00F24FE7"/>
    <w:rsid w:val="00F25FCD"/>
    <w:rsid w:val="00F263F9"/>
    <w:rsid w:val="00F26D8D"/>
    <w:rsid w:val="00F27BF8"/>
    <w:rsid w:val="00F27D35"/>
    <w:rsid w:val="00F31734"/>
    <w:rsid w:val="00F328C0"/>
    <w:rsid w:val="00F3338E"/>
    <w:rsid w:val="00F33A91"/>
    <w:rsid w:val="00F35666"/>
    <w:rsid w:val="00F35E31"/>
    <w:rsid w:val="00F366A9"/>
    <w:rsid w:val="00F3733C"/>
    <w:rsid w:val="00F415E8"/>
    <w:rsid w:val="00F4333B"/>
    <w:rsid w:val="00F44EF7"/>
    <w:rsid w:val="00F45DB2"/>
    <w:rsid w:val="00F46E63"/>
    <w:rsid w:val="00F4727A"/>
    <w:rsid w:val="00F51BDE"/>
    <w:rsid w:val="00F52A24"/>
    <w:rsid w:val="00F53081"/>
    <w:rsid w:val="00F53B64"/>
    <w:rsid w:val="00F549DA"/>
    <w:rsid w:val="00F55B5E"/>
    <w:rsid w:val="00F57355"/>
    <w:rsid w:val="00F5738F"/>
    <w:rsid w:val="00F574D5"/>
    <w:rsid w:val="00F57DD6"/>
    <w:rsid w:val="00F57E6A"/>
    <w:rsid w:val="00F609D9"/>
    <w:rsid w:val="00F60BC2"/>
    <w:rsid w:val="00F60BCD"/>
    <w:rsid w:val="00F61680"/>
    <w:rsid w:val="00F6194A"/>
    <w:rsid w:val="00F61D7D"/>
    <w:rsid w:val="00F62374"/>
    <w:rsid w:val="00F64260"/>
    <w:rsid w:val="00F643BF"/>
    <w:rsid w:val="00F651A5"/>
    <w:rsid w:val="00F67B2A"/>
    <w:rsid w:val="00F67B34"/>
    <w:rsid w:val="00F72DA3"/>
    <w:rsid w:val="00F74260"/>
    <w:rsid w:val="00F748B9"/>
    <w:rsid w:val="00F7505D"/>
    <w:rsid w:val="00F75DEB"/>
    <w:rsid w:val="00F75E1E"/>
    <w:rsid w:val="00F80481"/>
    <w:rsid w:val="00F8087B"/>
    <w:rsid w:val="00F80E16"/>
    <w:rsid w:val="00F815A6"/>
    <w:rsid w:val="00F81DA9"/>
    <w:rsid w:val="00F81F22"/>
    <w:rsid w:val="00F826B9"/>
    <w:rsid w:val="00F8279D"/>
    <w:rsid w:val="00F82A64"/>
    <w:rsid w:val="00F84E8B"/>
    <w:rsid w:val="00F85722"/>
    <w:rsid w:val="00F85C99"/>
    <w:rsid w:val="00F87F0A"/>
    <w:rsid w:val="00F902CD"/>
    <w:rsid w:val="00F90846"/>
    <w:rsid w:val="00F91306"/>
    <w:rsid w:val="00F915D3"/>
    <w:rsid w:val="00F918F8"/>
    <w:rsid w:val="00F92236"/>
    <w:rsid w:val="00F93DAA"/>
    <w:rsid w:val="00F94C25"/>
    <w:rsid w:val="00F96339"/>
    <w:rsid w:val="00F970F7"/>
    <w:rsid w:val="00F97856"/>
    <w:rsid w:val="00F97C50"/>
    <w:rsid w:val="00FA008A"/>
    <w:rsid w:val="00FA06CC"/>
    <w:rsid w:val="00FA1401"/>
    <w:rsid w:val="00FA1F4C"/>
    <w:rsid w:val="00FA2345"/>
    <w:rsid w:val="00FA2C1D"/>
    <w:rsid w:val="00FA31CD"/>
    <w:rsid w:val="00FA383B"/>
    <w:rsid w:val="00FA3B73"/>
    <w:rsid w:val="00FA543D"/>
    <w:rsid w:val="00FA5B43"/>
    <w:rsid w:val="00FA786B"/>
    <w:rsid w:val="00FA7FAE"/>
    <w:rsid w:val="00FB5B82"/>
    <w:rsid w:val="00FB5EEB"/>
    <w:rsid w:val="00FB7DC7"/>
    <w:rsid w:val="00FC1414"/>
    <w:rsid w:val="00FC1D9C"/>
    <w:rsid w:val="00FC2220"/>
    <w:rsid w:val="00FC3C3F"/>
    <w:rsid w:val="00FC4796"/>
    <w:rsid w:val="00FC4E33"/>
    <w:rsid w:val="00FC7304"/>
    <w:rsid w:val="00FD01F1"/>
    <w:rsid w:val="00FD0B05"/>
    <w:rsid w:val="00FD26DE"/>
    <w:rsid w:val="00FD2F77"/>
    <w:rsid w:val="00FD448D"/>
    <w:rsid w:val="00FD4B16"/>
    <w:rsid w:val="00FD7249"/>
    <w:rsid w:val="00FD755E"/>
    <w:rsid w:val="00FD7DAE"/>
    <w:rsid w:val="00FE02D4"/>
    <w:rsid w:val="00FE0D01"/>
    <w:rsid w:val="00FE295C"/>
    <w:rsid w:val="00FE38CE"/>
    <w:rsid w:val="00FE3BBE"/>
    <w:rsid w:val="00FE5CC0"/>
    <w:rsid w:val="00FE5FA3"/>
    <w:rsid w:val="00FE60B0"/>
    <w:rsid w:val="00FF03D1"/>
    <w:rsid w:val="00FF0C1D"/>
    <w:rsid w:val="00FF15A3"/>
    <w:rsid w:val="00FF37A0"/>
    <w:rsid w:val="00FF4775"/>
    <w:rsid w:val="00FF4875"/>
    <w:rsid w:val="00FF48AF"/>
    <w:rsid w:val="00FF536C"/>
    <w:rsid w:val="00FF76C5"/>
    <w:rsid w:val="00FF7703"/>
    <w:rsid w:val="00FF7812"/>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1744D2-C403-411E-934D-E9CDF0DC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052"/>
    <w:pPr>
      <w:spacing w:after="200" w:line="276" w:lineRule="auto"/>
    </w:pPr>
    <w:rPr>
      <w:rFonts w:cs="Calibri"/>
      <w:lang w:eastAsia="en-US"/>
    </w:rPr>
  </w:style>
  <w:style w:type="paragraph" w:styleId="1">
    <w:name w:val="heading 1"/>
    <w:basedOn w:val="a"/>
    <w:next w:val="a"/>
    <w:link w:val="10"/>
    <w:uiPriority w:val="9"/>
    <w:qFormat/>
    <w:locked/>
    <w:rsid w:val="00252E2F"/>
    <w:pPr>
      <w:keepNext/>
      <w:keepLines/>
      <w:spacing w:before="240" w:after="0" w:line="259" w:lineRule="auto"/>
      <w:jc w:val="center"/>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sid w:val="00570470"/>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730223"/>
    <w:rPr>
      <w:color w:val="0000FF"/>
      <w:u w:val="single"/>
    </w:rPr>
  </w:style>
  <w:style w:type="paragraph" w:styleId="a5">
    <w:name w:val="Balloon Text"/>
    <w:basedOn w:val="a"/>
    <w:link w:val="a6"/>
    <w:uiPriority w:val="99"/>
    <w:semiHidden/>
    <w:rsid w:val="00F05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05999"/>
    <w:rPr>
      <w:rFonts w:ascii="Tahoma" w:hAnsi="Tahoma" w:cs="Tahoma"/>
      <w:sz w:val="16"/>
      <w:szCs w:val="16"/>
      <w:lang w:eastAsia="en-US"/>
    </w:rPr>
  </w:style>
  <w:style w:type="paragraph" w:styleId="a7">
    <w:name w:val="header"/>
    <w:basedOn w:val="a"/>
    <w:link w:val="a8"/>
    <w:uiPriority w:val="99"/>
    <w:rsid w:val="0030520F"/>
    <w:pPr>
      <w:tabs>
        <w:tab w:val="center" w:pos="4677"/>
        <w:tab w:val="right" w:pos="9355"/>
      </w:tabs>
    </w:pPr>
  </w:style>
  <w:style w:type="character" w:customStyle="1" w:styleId="a8">
    <w:name w:val="Верхний колонтитул Знак"/>
    <w:basedOn w:val="a0"/>
    <w:link w:val="a7"/>
    <w:uiPriority w:val="99"/>
    <w:rsid w:val="00A407B1"/>
    <w:rPr>
      <w:rFonts w:cs="Calibri"/>
      <w:lang w:eastAsia="en-US"/>
    </w:rPr>
  </w:style>
  <w:style w:type="character" w:styleId="a9">
    <w:name w:val="page number"/>
    <w:basedOn w:val="a0"/>
    <w:uiPriority w:val="99"/>
    <w:rsid w:val="0030520F"/>
  </w:style>
  <w:style w:type="paragraph" w:styleId="aa">
    <w:name w:val="footer"/>
    <w:basedOn w:val="a"/>
    <w:link w:val="ab"/>
    <w:uiPriority w:val="99"/>
    <w:rsid w:val="0030520F"/>
    <w:pPr>
      <w:tabs>
        <w:tab w:val="center" w:pos="4677"/>
        <w:tab w:val="right" w:pos="9355"/>
      </w:tabs>
    </w:pPr>
  </w:style>
  <w:style w:type="character" w:customStyle="1" w:styleId="ab">
    <w:name w:val="Нижний колонтитул Знак"/>
    <w:basedOn w:val="a0"/>
    <w:link w:val="aa"/>
    <w:uiPriority w:val="99"/>
    <w:semiHidden/>
    <w:rsid w:val="00A407B1"/>
    <w:rPr>
      <w:rFonts w:cs="Calibri"/>
      <w:lang w:eastAsia="en-US"/>
    </w:rPr>
  </w:style>
  <w:style w:type="paragraph" w:styleId="ac">
    <w:name w:val="List Paragraph"/>
    <w:basedOn w:val="a"/>
    <w:uiPriority w:val="34"/>
    <w:qFormat/>
    <w:rsid w:val="002F7B35"/>
    <w:pPr>
      <w:ind w:left="720"/>
      <w:contextualSpacing/>
    </w:pPr>
  </w:style>
  <w:style w:type="paragraph" w:customStyle="1" w:styleId="ConsPlusTitle">
    <w:name w:val="ConsPlusTitle"/>
    <w:rsid w:val="00E745EA"/>
    <w:pPr>
      <w:widowControl w:val="0"/>
      <w:autoSpaceDE w:val="0"/>
      <w:autoSpaceDN w:val="0"/>
    </w:pPr>
    <w:rPr>
      <w:rFonts w:eastAsia="Times New Roman" w:cs="Calibri"/>
      <w:b/>
      <w:szCs w:val="20"/>
    </w:rPr>
  </w:style>
  <w:style w:type="character" w:customStyle="1" w:styleId="table-cell">
    <w:name w:val="table-cell"/>
    <w:basedOn w:val="a0"/>
    <w:rsid w:val="009C201A"/>
  </w:style>
  <w:style w:type="paragraph" w:customStyle="1" w:styleId="PreformattedText">
    <w:name w:val="Preformatted Text"/>
    <w:basedOn w:val="a"/>
    <w:qFormat/>
    <w:rsid w:val="00716E32"/>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10">
    <w:name w:val="Заголовок 1 Знак"/>
    <w:basedOn w:val="a0"/>
    <w:link w:val="1"/>
    <w:uiPriority w:val="9"/>
    <w:rsid w:val="00252E2F"/>
    <w:rPr>
      <w:rFonts w:ascii="Times New Roman" w:eastAsiaTheme="majorEastAsia" w:hAnsi="Times New Roman" w:cstheme="majorBidi"/>
      <w:b/>
      <w:color w:val="000000" w:themeColor="text1"/>
      <w:sz w:val="28"/>
      <w:szCs w:val="32"/>
      <w:lang w:eastAsia="en-US"/>
    </w:rPr>
  </w:style>
  <w:style w:type="paragraph" w:customStyle="1" w:styleId="ConsPlusNormal">
    <w:name w:val="ConsPlusNormal"/>
    <w:rsid w:val="00252E2F"/>
    <w:pPr>
      <w:widowControl w:val="0"/>
      <w:autoSpaceDE w:val="0"/>
      <w:autoSpaceDN w:val="0"/>
    </w:pPr>
    <w:rPr>
      <w:rFonts w:ascii="Arial" w:eastAsiaTheme="minorEastAsia" w:hAnsi="Arial" w:cs="Arial"/>
      <w:sz w:val="20"/>
    </w:rPr>
  </w:style>
  <w:style w:type="paragraph" w:styleId="ad">
    <w:name w:val="footnote text"/>
    <w:basedOn w:val="a"/>
    <w:link w:val="ae"/>
    <w:rsid w:val="00252E2F"/>
    <w:pPr>
      <w:spacing w:after="0" w:line="240" w:lineRule="auto"/>
      <w:jc w:val="both"/>
    </w:pPr>
    <w:rPr>
      <w:rFonts w:cs="Times New Roman"/>
      <w:sz w:val="20"/>
      <w:szCs w:val="20"/>
    </w:rPr>
  </w:style>
  <w:style w:type="character" w:customStyle="1" w:styleId="ae">
    <w:name w:val="Текст сноски Знак"/>
    <w:basedOn w:val="a0"/>
    <w:link w:val="ad"/>
    <w:rsid w:val="00252E2F"/>
    <w:rPr>
      <w:sz w:val="20"/>
      <w:szCs w:val="20"/>
      <w:lang w:eastAsia="en-US"/>
    </w:rPr>
  </w:style>
  <w:style w:type="character" w:styleId="af">
    <w:name w:val="footnote reference"/>
    <w:rsid w:val="00252E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7206">
      <w:bodyDiv w:val="1"/>
      <w:marLeft w:val="0"/>
      <w:marRight w:val="0"/>
      <w:marTop w:val="0"/>
      <w:marBottom w:val="0"/>
      <w:divBdr>
        <w:top w:val="none" w:sz="0" w:space="0" w:color="auto"/>
        <w:left w:val="none" w:sz="0" w:space="0" w:color="auto"/>
        <w:bottom w:val="none" w:sz="0" w:space="0" w:color="auto"/>
        <w:right w:val="none" w:sz="0" w:space="0" w:color="auto"/>
      </w:divBdr>
    </w:div>
    <w:div w:id="1052848754">
      <w:bodyDiv w:val="1"/>
      <w:marLeft w:val="0"/>
      <w:marRight w:val="0"/>
      <w:marTop w:val="0"/>
      <w:marBottom w:val="0"/>
      <w:divBdr>
        <w:top w:val="none" w:sz="0" w:space="0" w:color="auto"/>
        <w:left w:val="none" w:sz="0" w:space="0" w:color="auto"/>
        <w:bottom w:val="none" w:sz="0" w:space="0" w:color="auto"/>
        <w:right w:val="none" w:sz="0" w:space="0" w:color="auto"/>
      </w:divBdr>
    </w:div>
    <w:div w:id="1451389502">
      <w:bodyDiv w:val="1"/>
      <w:marLeft w:val="0"/>
      <w:marRight w:val="0"/>
      <w:marTop w:val="0"/>
      <w:marBottom w:val="0"/>
      <w:divBdr>
        <w:top w:val="none" w:sz="0" w:space="0" w:color="auto"/>
        <w:left w:val="none" w:sz="0" w:space="0" w:color="auto"/>
        <w:bottom w:val="none" w:sz="0" w:space="0" w:color="auto"/>
        <w:right w:val="none" w:sz="0" w:space="0" w:color="auto"/>
      </w:divBdr>
    </w:div>
    <w:div w:id="1914509526">
      <w:bodyDiv w:val="1"/>
      <w:marLeft w:val="0"/>
      <w:marRight w:val="0"/>
      <w:marTop w:val="0"/>
      <w:marBottom w:val="0"/>
      <w:divBdr>
        <w:top w:val="none" w:sz="0" w:space="0" w:color="auto"/>
        <w:left w:val="none" w:sz="0" w:space="0" w:color="auto"/>
        <w:bottom w:val="none" w:sz="0" w:space="0" w:color="auto"/>
        <w:right w:val="none" w:sz="0" w:space="0" w:color="auto"/>
      </w:divBdr>
    </w:div>
    <w:div w:id="20406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BC79969AEC7126266AFA07D7099FF1613CF47E32144914C1F03308160B7B11F8AA05B62E91C24F5F4F7D86832A8147E44EAEAECA7DF20J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C456B-BF5C-4B4C-8819-7EC46143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5991</Words>
  <Characters>48288</Characters>
  <Application>Microsoft Office Word</Application>
  <DocSecurity>0</DocSecurity>
  <Lines>402</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 Марина Викторовна</dc:creator>
  <cp:lastModifiedBy>Ковалев Николай Юрьевич</cp:lastModifiedBy>
  <cp:revision>3</cp:revision>
  <cp:lastPrinted>2023-04-19T15:34:00Z</cp:lastPrinted>
  <dcterms:created xsi:type="dcterms:W3CDTF">2023-09-01T08:46:00Z</dcterms:created>
  <dcterms:modified xsi:type="dcterms:W3CDTF">2023-09-01T08:48:00Z</dcterms:modified>
</cp:coreProperties>
</file>