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6CD0E33D" w:rsidR="004903E5" w:rsidRPr="00715E19" w:rsidRDefault="008F36AA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="00A62B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9A1E71" w:rsidRPr="008F36AA">
        <w:rPr>
          <w:b/>
          <w:sz w:val="28"/>
          <w:szCs w:val="28"/>
        </w:rPr>
        <w:t>3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5104D8CE" w:rsidR="007E7688" w:rsidRDefault="00283004" w:rsidP="007E7688">
      <w:pPr>
        <w:rPr>
          <w:b/>
          <w:i/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C7FAC" w:rsidRPr="00715E1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519A7">
        <w:rPr>
          <w:sz w:val="28"/>
          <w:szCs w:val="28"/>
        </w:rPr>
        <w:t xml:space="preserve"> </w:t>
      </w:r>
      <w:r w:rsidR="007E7688" w:rsidRPr="00715E19">
        <w:rPr>
          <w:sz w:val="28"/>
          <w:szCs w:val="28"/>
        </w:rPr>
        <w:t xml:space="preserve">– </w:t>
      </w:r>
      <w:r w:rsidR="00D72C5C">
        <w:rPr>
          <w:sz w:val="28"/>
          <w:szCs w:val="28"/>
        </w:rPr>
        <w:tab/>
      </w:r>
      <w:r w:rsidR="00B519A7">
        <w:rPr>
          <w:sz w:val="28"/>
          <w:szCs w:val="28"/>
        </w:rPr>
        <w:t xml:space="preserve"> </w:t>
      </w:r>
      <w:r w:rsidR="00160138">
        <w:rPr>
          <w:b/>
          <w:i/>
          <w:sz w:val="28"/>
          <w:szCs w:val="28"/>
        </w:rPr>
        <w:t>Н.В. Акиндинова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41FE4A3A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proofErr w:type="spellStart"/>
      <w:r w:rsidR="004F0C94" w:rsidRPr="00715E19">
        <w:rPr>
          <w:b/>
          <w:i/>
          <w:sz w:val="28"/>
          <w:szCs w:val="28"/>
        </w:rPr>
        <w:t>Колычев</w:t>
      </w:r>
      <w:proofErr w:type="spellEnd"/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  <w:bookmarkStart w:id="0" w:name="_GoBack"/>
      <w:bookmarkEnd w:id="0"/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6574AC83" w:rsidR="00463FAE" w:rsidRPr="00BF512A" w:rsidRDefault="009C7FAC" w:rsidP="008F36AA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</w:t>
      </w:r>
      <w:r w:rsidR="008F36AA" w:rsidRPr="008F36AA">
        <w:rPr>
          <w:sz w:val="28"/>
          <w:szCs w:val="28"/>
        </w:rPr>
        <w:t>рассмотрении проекта Программы профилактики 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 , хранению, отпуску и использованию драгоценных металлов и драгоценных камней (Гохран России) при Министерстве финансов Российской Федерации» на 2024 год</w:t>
      </w:r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0138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3004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8F36AA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844A4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19A7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AEE7-2DAD-4BBE-8DDB-A71453B8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6</cp:revision>
  <cp:lastPrinted>2014-10-15T13:15:00Z</cp:lastPrinted>
  <dcterms:created xsi:type="dcterms:W3CDTF">2023-09-22T06:08:00Z</dcterms:created>
  <dcterms:modified xsi:type="dcterms:W3CDTF">2023-09-22T06:35:00Z</dcterms:modified>
</cp:coreProperties>
</file>