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7FA8" w14:textId="58C770A0" w:rsidR="0098745D" w:rsidRPr="0071724F" w:rsidRDefault="008C0AE8" w:rsidP="000C7189">
      <w:pPr>
        <w:ind w:left="3969"/>
        <w:rPr>
          <w:sz w:val="22"/>
          <w:szCs w:val="22"/>
        </w:rPr>
      </w:pPr>
      <w:r w:rsidRPr="0071724F">
        <w:rPr>
          <w:sz w:val="22"/>
          <w:szCs w:val="22"/>
        </w:rPr>
        <w:t xml:space="preserve"> </w:t>
      </w:r>
      <w:r w:rsidR="0098745D" w:rsidRPr="0071724F">
        <w:rPr>
          <w:sz w:val="22"/>
          <w:szCs w:val="22"/>
        </w:rPr>
        <w:t xml:space="preserve"> </w:t>
      </w:r>
      <w:r w:rsidR="0098745D" w:rsidRPr="0071724F">
        <w:rPr>
          <w:sz w:val="22"/>
          <w:szCs w:val="22"/>
        </w:rPr>
        <w:tab/>
      </w:r>
    </w:p>
    <w:p w14:paraId="42993961" w14:textId="77777777" w:rsidR="0098745D" w:rsidRPr="00FB7A2F" w:rsidRDefault="0098745D" w:rsidP="0098745D">
      <w:pPr>
        <w:spacing w:after="120"/>
        <w:ind w:firstLine="709"/>
        <w:jc w:val="right"/>
        <w:rPr>
          <w:rFonts w:eastAsia="Times New Roman"/>
          <w:sz w:val="22"/>
          <w:szCs w:val="22"/>
          <w:lang w:eastAsia="ru-RU"/>
        </w:rPr>
      </w:pPr>
    </w:p>
    <w:p w14:paraId="0B3B26EB" w14:textId="366A56F5" w:rsidR="0098745D" w:rsidRPr="00216DEB" w:rsidRDefault="00023C08" w:rsidP="0098745D">
      <w:pPr>
        <w:spacing w:after="120"/>
        <w:ind w:firstLine="709"/>
        <w:jc w:val="right"/>
        <w:rPr>
          <w:rFonts w:eastAsia="Times New Roman"/>
          <w:sz w:val="22"/>
          <w:szCs w:val="22"/>
          <w:lang w:eastAsia="ru-RU"/>
        </w:rPr>
      </w:pPr>
      <w:r w:rsidRPr="0071724F">
        <w:rPr>
          <w:rFonts w:eastAsia="Times New Roman"/>
          <w:sz w:val="22"/>
          <w:szCs w:val="22"/>
          <w:lang w:eastAsia="ru-RU"/>
        </w:rPr>
        <w:t>Приложение</w:t>
      </w:r>
      <w:r w:rsidR="005979F1" w:rsidRPr="0071724F">
        <w:rPr>
          <w:rFonts w:eastAsia="Times New Roman"/>
          <w:sz w:val="22"/>
          <w:szCs w:val="22"/>
          <w:lang w:eastAsia="ru-RU"/>
        </w:rPr>
        <w:t xml:space="preserve"> 1</w:t>
      </w:r>
      <w:r w:rsidR="000C131C" w:rsidRPr="0071724F">
        <w:rPr>
          <w:rFonts w:eastAsia="Times New Roman"/>
          <w:sz w:val="22"/>
          <w:szCs w:val="22"/>
          <w:lang w:eastAsia="ru-RU"/>
        </w:rPr>
        <w:t xml:space="preserve"> </w:t>
      </w:r>
      <w:r w:rsidR="0098745D" w:rsidRPr="0071724F">
        <w:rPr>
          <w:rFonts w:eastAsia="Times New Roman"/>
          <w:sz w:val="22"/>
          <w:szCs w:val="22"/>
          <w:lang w:eastAsia="ru-RU"/>
        </w:rPr>
        <w:t xml:space="preserve">к письму от </w:t>
      </w:r>
      <w:r w:rsidR="00FB7A2F">
        <w:rPr>
          <w:rFonts w:eastAsia="Times New Roman"/>
          <w:sz w:val="22"/>
          <w:szCs w:val="22"/>
          <w:lang w:eastAsia="ru-RU"/>
        </w:rPr>
        <w:t>2</w:t>
      </w:r>
      <w:r w:rsidR="00C86476" w:rsidRPr="00C86476">
        <w:rPr>
          <w:rFonts w:eastAsia="Times New Roman"/>
          <w:sz w:val="22"/>
          <w:szCs w:val="22"/>
          <w:lang w:eastAsia="ru-RU"/>
        </w:rPr>
        <w:t>4</w:t>
      </w:r>
      <w:r w:rsidR="00710A03" w:rsidRPr="0071724F">
        <w:rPr>
          <w:rFonts w:eastAsia="Times New Roman"/>
          <w:sz w:val="22"/>
          <w:szCs w:val="22"/>
          <w:lang w:eastAsia="ru-RU"/>
        </w:rPr>
        <w:t xml:space="preserve"> </w:t>
      </w:r>
      <w:r w:rsidR="00FB7A2F">
        <w:rPr>
          <w:rFonts w:eastAsia="Times New Roman"/>
          <w:sz w:val="22"/>
          <w:szCs w:val="22"/>
          <w:lang w:eastAsia="ru-RU"/>
        </w:rPr>
        <w:t>августа</w:t>
      </w:r>
      <w:r w:rsidR="00E42D64" w:rsidRPr="0071724F">
        <w:rPr>
          <w:rFonts w:eastAsia="Times New Roman"/>
          <w:sz w:val="22"/>
          <w:szCs w:val="22"/>
          <w:lang w:eastAsia="ru-RU"/>
        </w:rPr>
        <w:t xml:space="preserve"> </w:t>
      </w:r>
      <w:r w:rsidR="000B7231" w:rsidRPr="0071724F">
        <w:rPr>
          <w:rFonts w:eastAsia="Times New Roman"/>
          <w:sz w:val="22"/>
          <w:szCs w:val="22"/>
          <w:lang w:eastAsia="ru-RU"/>
        </w:rPr>
        <w:t>202</w:t>
      </w:r>
      <w:r w:rsidR="00FB7A2F">
        <w:rPr>
          <w:rFonts w:eastAsia="Times New Roman"/>
          <w:sz w:val="22"/>
          <w:szCs w:val="22"/>
          <w:lang w:eastAsia="ru-RU"/>
        </w:rPr>
        <w:t>3</w:t>
      </w:r>
      <w:r w:rsidRPr="0071724F">
        <w:rPr>
          <w:rFonts w:eastAsia="Times New Roman"/>
          <w:sz w:val="22"/>
          <w:szCs w:val="22"/>
          <w:lang w:eastAsia="ru-RU"/>
        </w:rPr>
        <w:t xml:space="preserve"> года</w:t>
      </w:r>
      <w:r w:rsidR="0098745D" w:rsidRPr="0071724F">
        <w:rPr>
          <w:rFonts w:eastAsia="Times New Roman"/>
          <w:sz w:val="22"/>
          <w:szCs w:val="22"/>
          <w:lang w:eastAsia="ru-RU"/>
        </w:rPr>
        <w:t xml:space="preserve"> № </w:t>
      </w:r>
      <w:r w:rsidR="00C86476" w:rsidRPr="00C86476">
        <w:rPr>
          <w:rFonts w:eastAsia="Times New Roman"/>
          <w:sz w:val="22"/>
          <w:szCs w:val="22"/>
          <w:lang w:eastAsia="ru-RU"/>
        </w:rPr>
        <w:t>1</w:t>
      </w:r>
      <w:r w:rsidR="00F34223">
        <w:rPr>
          <w:rFonts w:eastAsia="Times New Roman"/>
          <w:sz w:val="22"/>
          <w:szCs w:val="22"/>
          <w:lang w:eastAsia="ru-RU"/>
        </w:rPr>
        <w:t>5</w:t>
      </w:r>
      <w:r w:rsidR="000C7189">
        <w:rPr>
          <w:rFonts w:eastAsia="Times New Roman"/>
          <w:sz w:val="22"/>
          <w:szCs w:val="22"/>
          <w:lang w:eastAsia="ru-RU"/>
        </w:rPr>
        <w:t>_Э</w:t>
      </w:r>
    </w:p>
    <w:p w14:paraId="0EA65C37" w14:textId="77777777" w:rsidR="000C5600" w:rsidRDefault="000C5600" w:rsidP="0098745D">
      <w:pPr>
        <w:spacing w:after="120"/>
        <w:ind w:firstLine="709"/>
        <w:jc w:val="both"/>
        <w:rPr>
          <w:rFonts w:eastAsia="Times New Roman"/>
          <w:sz w:val="22"/>
          <w:szCs w:val="22"/>
          <w:lang w:eastAsia="ru-RU"/>
        </w:rPr>
      </w:pPr>
    </w:p>
    <w:p w14:paraId="6E200440" w14:textId="77777777" w:rsidR="000C7189" w:rsidRDefault="000C7189" w:rsidP="0098745D">
      <w:pPr>
        <w:spacing w:after="120"/>
        <w:ind w:firstLine="709"/>
        <w:jc w:val="both"/>
        <w:rPr>
          <w:rFonts w:eastAsia="Times New Roman"/>
          <w:sz w:val="22"/>
          <w:szCs w:val="22"/>
          <w:lang w:eastAsia="ru-RU"/>
        </w:rPr>
      </w:pPr>
    </w:p>
    <w:p w14:paraId="602DD168" w14:textId="77777777" w:rsidR="000C7189" w:rsidRPr="0071724F" w:rsidRDefault="000C7189" w:rsidP="0098745D">
      <w:pPr>
        <w:spacing w:after="120"/>
        <w:ind w:firstLine="709"/>
        <w:jc w:val="both"/>
        <w:rPr>
          <w:rFonts w:eastAsia="Times New Roman"/>
          <w:sz w:val="22"/>
          <w:szCs w:val="22"/>
          <w:lang w:eastAsia="ru-RU"/>
        </w:rPr>
      </w:pPr>
    </w:p>
    <w:p w14:paraId="1F2C7609" w14:textId="77777777" w:rsidR="0098745D" w:rsidRPr="0071724F" w:rsidRDefault="0098745D" w:rsidP="0098745D">
      <w:pPr>
        <w:jc w:val="center"/>
        <w:rPr>
          <w:rFonts w:eastAsia="Times New Roman"/>
          <w:b/>
          <w:sz w:val="22"/>
          <w:szCs w:val="22"/>
          <w:lang w:eastAsia="ru-RU"/>
        </w:rPr>
      </w:pPr>
      <w:r w:rsidRPr="0071724F">
        <w:rPr>
          <w:rFonts w:eastAsia="Times New Roman"/>
          <w:b/>
          <w:sz w:val="22"/>
          <w:szCs w:val="22"/>
          <w:lang w:eastAsia="ru-RU"/>
        </w:rPr>
        <w:t>Заключение</w:t>
      </w:r>
    </w:p>
    <w:p w14:paraId="07B8F8C3" w14:textId="77777777" w:rsidR="0098745D" w:rsidRPr="0071724F" w:rsidRDefault="0098745D" w:rsidP="0098745D">
      <w:pPr>
        <w:jc w:val="center"/>
        <w:rPr>
          <w:rFonts w:eastAsia="Times New Roman"/>
          <w:sz w:val="22"/>
          <w:szCs w:val="22"/>
          <w:lang w:eastAsia="ru-RU"/>
        </w:rPr>
      </w:pPr>
      <w:r w:rsidRPr="0071724F">
        <w:rPr>
          <w:rFonts w:eastAsia="Times New Roman"/>
          <w:sz w:val="22"/>
          <w:szCs w:val="22"/>
          <w:lang w:eastAsia="ru-RU"/>
        </w:rPr>
        <w:t>по результатам экспертизы применимости</w:t>
      </w:r>
    </w:p>
    <w:p w14:paraId="5E2BFAE0" w14:textId="77777777" w:rsidR="0098745D" w:rsidRPr="0071724F" w:rsidRDefault="0098745D" w:rsidP="0098745D">
      <w:pPr>
        <w:jc w:val="center"/>
        <w:rPr>
          <w:rFonts w:eastAsia="Times New Roman"/>
          <w:sz w:val="22"/>
          <w:szCs w:val="22"/>
          <w:lang w:eastAsia="ru-RU"/>
        </w:rPr>
      </w:pPr>
      <w:r w:rsidRPr="0071724F">
        <w:rPr>
          <w:rFonts w:eastAsia="Times New Roman"/>
          <w:sz w:val="22"/>
          <w:szCs w:val="22"/>
          <w:lang w:eastAsia="ru-RU"/>
        </w:rPr>
        <w:t>Международных стандартов финансовой отчетности</w:t>
      </w:r>
    </w:p>
    <w:p w14:paraId="58443964" w14:textId="77777777" w:rsidR="0098745D" w:rsidRPr="0071724F" w:rsidRDefault="0098745D" w:rsidP="0098745D">
      <w:pPr>
        <w:jc w:val="center"/>
        <w:rPr>
          <w:rFonts w:eastAsia="Times New Roman"/>
          <w:sz w:val="22"/>
          <w:szCs w:val="22"/>
          <w:lang w:eastAsia="ru-RU"/>
        </w:rPr>
      </w:pPr>
      <w:r w:rsidRPr="0071724F">
        <w:rPr>
          <w:rFonts w:eastAsia="Times New Roman"/>
          <w:sz w:val="22"/>
          <w:szCs w:val="22"/>
          <w:lang w:eastAsia="ru-RU"/>
        </w:rPr>
        <w:t>и Разъяснений Международных стандартов финансовой отчетности</w:t>
      </w:r>
    </w:p>
    <w:p w14:paraId="4C5A9F3F" w14:textId="77777777" w:rsidR="0098745D" w:rsidRPr="0071724F" w:rsidRDefault="0098745D" w:rsidP="0098745D">
      <w:pPr>
        <w:jc w:val="center"/>
        <w:rPr>
          <w:rFonts w:eastAsia="Times New Roman"/>
          <w:sz w:val="22"/>
          <w:szCs w:val="22"/>
          <w:lang w:eastAsia="ru-RU"/>
        </w:rPr>
      </w:pPr>
      <w:r w:rsidRPr="0071724F">
        <w:rPr>
          <w:rFonts w:eastAsia="Times New Roman"/>
          <w:sz w:val="22"/>
          <w:szCs w:val="22"/>
          <w:lang w:eastAsia="ru-RU"/>
        </w:rPr>
        <w:t>на территории Российской Федерации</w:t>
      </w:r>
    </w:p>
    <w:p w14:paraId="4B9C1FA2" w14:textId="77777777" w:rsidR="0098745D" w:rsidRPr="0071724F" w:rsidRDefault="0098745D" w:rsidP="0098745D">
      <w:pPr>
        <w:spacing w:after="120"/>
        <w:ind w:firstLine="709"/>
        <w:jc w:val="both"/>
        <w:rPr>
          <w:rFonts w:eastAsia="Times New Roman"/>
          <w:sz w:val="22"/>
          <w:szCs w:val="22"/>
          <w:lang w:eastAsia="ru-RU"/>
        </w:rPr>
      </w:pPr>
    </w:p>
    <w:p w14:paraId="1B7FC96C" w14:textId="49757251" w:rsidR="000C7189" w:rsidRDefault="006C06DC" w:rsidP="000C7189">
      <w:pPr>
        <w:spacing w:after="120"/>
        <w:jc w:val="both"/>
        <w:rPr>
          <w:sz w:val="22"/>
          <w:szCs w:val="22"/>
        </w:rPr>
      </w:pPr>
      <w:r w:rsidRPr="0071724F">
        <w:rPr>
          <w:rFonts w:eastAsia="Times New Roman"/>
          <w:sz w:val="22"/>
          <w:szCs w:val="22"/>
          <w:lang w:eastAsia="ru-RU"/>
        </w:rPr>
        <w:t xml:space="preserve">Нами, </w:t>
      </w:r>
      <w:r w:rsidR="0098745D" w:rsidRPr="0071724F">
        <w:rPr>
          <w:rFonts w:eastAsia="Times New Roman"/>
          <w:sz w:val="22"/>
          <w:szCs w:val="22"/>
          <w:lang w:eastAsia="ru-RU"/>
        </w:rPr>
        <w:t>Фонд</w:t>
      </w:r>
      <w:r w:rsidRPr="0071724F">
        <w:rPr>
          <w:rFonts w:eastAsia="Times New Roman"/>
          <w:sz w:val="22"/>
          <w:szCs w:val="22"/>
          <w:lang w:eastAsia="ru-RU"/>
        </w:rPr>
        <w:t>ом</w:t>
      </w:r>
      <w:r w:rsidR="0098745D" w:rsidRPr="0071724F">
        <w:rPr>
          <w:rFonts w:eastAsia="Times New Roman"/>
          <w:sz w:val="22"/>
          <w:szCs w:val="22"/>
          <w:lang w:eastAsia="ru-RU"/>
        </w:rPr>
        <w:t xml:space="preserve"> «Национальная организация по стандартам финансового учета и отчетности» (да</w:t>
      </w:r>
      <w:r w:rsidRPr="0071724F">
        <w:rPr>
          <w:rFonts w:eastAsia="Times New Roman"/>
          <w:sz w:val="22"/>
          <w:szCs w:val="22"/>
          <w:lang w:eastAsia="ru-RU"/>
        </w:rPr>
        <w:t>лее – Фонд «НСФО»), определенным</w:t>
      </w:r>
      <w:r w:rsidR="0098745D" w:rsidRPr="0071724F">
        <w:rPr>
          <w:rFonts w:eastAsia="Times New Roman"/>
          <w:sz w:val="22"/>
          <w:szCs w:val="22"/>
          <w:lang w:eastAsia="ru-RU"/>
        </w:rPr>
        <w:t xml:space="preserve"> экспертным органом в соответствии с Положением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</w:t>
      </w:r>
      <w:r w:rsidR="0098745D" w:rsidRPr="00521FBB">
        <w:rPr>
          <w:rFonts w:eastAsia="Times New Roman"/>
          <w:sz w:val="22"/>
          <w:szCs w:val="22"/>
          <w:lang w:eastAsia="ru-RU"/>
        </w:rPr>
        <w:t>Федерации, утвержденным Постановлением Правительства Российской Федерации от 25 февраля 2011 г. № 107 (далее – Положение), проведена экспертиза применимости</w:t>
      </w:r>
      <w:r w:rsidR="00D720F0" w:rsidRPr="00521FBB">
        <w:rPr>
          <w:rFonts w:eastAsia="Times New Roman"/>
          <w:sz w:val="22"/>
          <w:szCs w:val="22"/>
          <w:lang w:eastAsia="ru-RU"/>
        </w:rPr>
        <w:t xml:space="preserve"> </w:t>
      </w:r>
      <w:r w:rsidR="00FE2B7E" w:rsidRPr="00521FBB">
        <w:rPr>
          <w:sz w:val="22"/>
          <w:szCs w:val="22"/>
        </w:rPr>
        <w:t>документов МСФО</w:t>
      </w:r>
      <w:r w:rsidR="00990C48">
        <w:rPr>
          <w:sz w:val="22"/>
          <w:szCs w:val="22"/>
        </w:rPr>
        <w:t>:</w:t>
      </w:r>
      <w:r w:rsidR="00FE2B7E" w:rsidRPr="00521FBB">
        <w:rPr>
          <w:sz w:val="22"/>
          <w:szCs w:val="22"/>
        </w:rPr>
        <w:t xml:space="preserve"> </w:t>
      </w:r>
      <w:bookmarkStart w:id="0" w:name="_Hlk87604263"/>
      <w:r w:rsidR="000C7189">
        <w:rPr>
          <w:sz w:val="22"/>
          <w:szCs w:val="22"/>
        </w:rPr>
        <w:t>«</w:t>
      </w:r>
      <w:r w:rsidR="000C7189" w:rsidRPr="000C7189">
        <w:rPr>
          <w:sz w:val="22"/>
          <w:szCs w:val="22"/>
        </w:rPr>
        <w:t>Первоначальное применение МСФО (IFRS) 17 и МСФО (IFRS) 9 — Сравнительная информация. Поправка к МСФО (IFRS) 17</w:t>
      </w:r>
      <w:r w:rsidR="000C7189">
        <w:rPr>
          <w:sz w:val="22"/>
          <w:szCs w:val="22"/>
        </w:rPr>
        <w:t>»; «</w:t>
      </w:r>
      <w:r w:rsidR="000C7189" w:rsidRPr="000C7189">
        <w:rPr>
          <w:sz w:val="22"/>
          <w:szCs w:val="22"/>
        </w:rPr>
        <w:t>Определение бухгалтерских оценок. Поправки к МСФО (IAS) 8 «Учетная политика, изменения в бухгалтерских оценках и ошибки»</w:t>
      </w:r>
      <w:r w:rsidR="000C7189">
        <w:rPr>
          <w:sz w:val="22"/>
          <w:szCs w:val="22"/>
        </w:rPr>
        <w:t>; «</w:t>
      </w:r>
      <w:r w:rsidR="000C7189" w:rsidRPr="000C7189">
        <w:rPr>
          <w:sz w:val="22"/>
          <w:szCs w:val="22"/>
        </w:rPr>
        <w:t>Обязательство по аренде в операции продажи с обратной арендой. Поправки к МСФО</w:t>
      </w:r>
      <w:r w:rsidR="00C86476">
        <w:rPr>
          <w:sz w:val="22"/>
          <w:szCs w:val="22"/>
        </w:rPr>
        <w:t> </w:t>
      </w:r>
      <w:r w:rsidR="000C7189" w:rsidRPr="000C7189">
        <w:rPr>
          <w:sz w:val="22"/>
          <w:szCs w:val="22"/>
        </w:rPr>
        <w:t>(IFRS)</w:t>
      </w:r>
      <w:r w:rsidR="00C86476">
        <w:rPr>
          <w:sz w:val="22"/>
          <w:szCs w:val="22"/>
        </w:rPr>
        <w:t> </w:t>
      </w:r>
      <w:r w:rsidR="000C7189" w:rsidRPr="000C7189">
        <w:rPr>
          <w:sz w:val="22"/>
          <w:szCs w:val="22"/>
        </w:rPr>
        <w:t>16</w:t>
      </w:r>
      <w:r w:rsidR="000C7189">
        <w:rPr>
          <w:sz w:val="22"/>
          <w:szCs w:val="22"/>
        </w:rPr>
        <w:t>»</w:t>
      </w:r>
      <w:r w:rsidR="000C7189" w:rsidRPr="000C7189">
        <w:rPr>
          <w:sz w:val="22"/>
          <w:szCs w:val="22"/>
        </w:rPr>
        <w:t>.</w:t>
      </w:r>
    </w:p>
    <w:bookmarkEnd w:id="0"/>
    <w:p w14:paraId="3D0081C8" w14:textId="19F72EC2" w:rsidR="0098745D" w:rsidRPr="0071724F" w:rsidRDefault="0098745D" w:rsidP="000C7189">
      <w:pPr>
        <w:spacing w:before="240" w:after="120"/>
        <w:ind w:firstLine="709"/>
        <w:jc w:val="center"/>
        <w:rPr>
          <w:rFonts w:eastAsia="Times New Roman"/>
          <w:b/>
          <w:sz w:val="22"/>
          <w:szCs w:val="22"/>
          <w:lang w:eastAsia="ru-RU"/>
        </w:rPr>
      </w:pPr>
      <w:r w:rsidRPr="0071724F">
        <w:rPr>
          <w:rFonts w:eastAsia="Times New Roman"/>
          <w:b/>
          <w:sz w:val="22"/>
          <w:szCs w:val="22"/>
          <w:lang w:eastAsia="ru-RU"/>
        </w:rPr>
        <w:t>Основания для проведения экспертизы</w:t>
      </w:r>
    </w:p>
    <w:p w14:paraId="577FB0B1" w14:textId="77777777" w:rsidR="0098745D" w:rsidRPr="0071724F" w:rsidRDefault="0098745D" w:rsidP="000C7189">
      <w:pPr>
        <w:jc w:val="both"/>
        <w:rPr>
          <w:rFonts w:eastAsia="Times New Roman"/>
          <w:sz w:val="22"/>
          <w:szCs w:val="22"/>
          <w:lang w:eastAsia="ru-RU"/>
        </w:rPr>
      </w:pPr>
      <w:r w:rsidRPr="0071724F">
        <w:rPr>
          <w:rFonts w:eastAsia="Times New Roman"/>
          <w:sz w:val="22"/>
          <w:szCs w:val="22"/>
          <w:lang w:eastAsia="ru-RU"/>
        </w:rPr>
        <w:t>Экспертиза проведена в соответствии с Положением на основании Соглашения Министерства финансов Российской Федерации и Фонда «НСФО» об экспертизе применимости Международных стандартов финансовой отчетности и Разъяснений Международных стандартов финансовой отчетности на территории Российской Федерации от 18 июля 2011 г. № 01-01-06/07-144.</w:t>
      </w:r>
    </w:p>
    <w:p w14:paraId="58AA6ABD" w14:textId="77777777" w:rsidR="0098745D" w:rsidRPr="0071724F" w:rsidRDefault="0098745D" w:rsidP="000C7189">
      <w:pPr>
        <w:spacing w:after="120"/>
        <w:jc w:val="both"/>
        <w:rPr>
          <w:rFonts w:eastAsia="Times New Roman"/>
          <w:sz w:val="22"/>
          <w:szCs w:val="22"/>
          <w:lang w:eastAsia="ru-RU"/>
        </w:rPr>
      </w:pPr>
      <w:r w:rsidRPr="0071724F">
        <w:rPr>
          <w:rFonts w:eastAsia="Times New Roman"/>
          <w:sz w:val="22"/>
          <w:szCs w:val="22"/>
          <w:lang w:eastAsia="ru-RU"/>
        </w:rPr>
        <w:t>Экспертиза проведена в ходе осуществления действий по признанию для применения на территории Российской Федерации документов международных стандартов с целью подтверждения применимости на территории Российской Федерации документа международных стандартов, поступившего на экспертизу.</w:t>
      </w:r>
    </w:p>
    <w:p w14:paraId="1B38E454" w14:textId="77777777" w:rsidR="0098745D" w:rsidRPr="0071724F" w:rsidRDefault="0098745D" w:rsidP="000C7189">
      <w:pPr>
        <w:spacing w:before="240" w:after="120"/>
        <w:ind w:firstLine="709"/>
        <w:jc w:val="center"/>
        <w:rPr>
          <w:rFonts w:eastAsia="Times New Roman"/>
          <w:b/>
          <w:sz w:val="22"/>
          <w:szCs w:val="22"/>
          <w:lang w:eastAsia="ru-RU"/>
        </w:rPr>
      </w:pPr>
      <w:r w:rsidRPr="0071724F">
        <w:rPr>
          <w:rFonts w:eastAsia="Times New Roman"/>
          <w:b/>
          <w:sz w:val="22"/>
          <w:szCs w:val="22"/>
          <w:lang w:eastAsia="ru-RU"/>
        </w:rPr>
        <w:t>Содержание экспертизы</w:t>
      </w:r>
    </w:p>
    <w:p w14:paraId="709C2448" w14:textId="77777777" w:rsidR="0098745D" w:rsidRPr="0071724F" w:rsidRDefault="0098745D" w:rsidP="000C7189">
      <w:pPr>
        <w:spacing w:after="120"/>
        <w:jc w:val="both"/>
        <w:rPr>
          <w:rFonts w:eastAsia="Times New Roman"/>
          <w:sz w:val="22"/>
          <w:szCs w:val="22"/>
          <w:lang w:eastAsia="ru-RU"/>
        </w:rPr>
      </w:pPr>
      <w:r w:rsidRPr="0071724F">
        <w:rPr>
          <w:rFonts w:eastAsia="Times New Roman"/>
          <w:sz w:val="22"/>
          <w:szCs w:val="22"/>
          <w:lang w:eastAsia="ru-RU"/>
        </w:rPr>
        <w:t>В ходе экспертизы нами всесторонне рассмотрен поступивший документ международных стандартов с целью подтверждения применимости его на территории Российской Федерации.</w:t>
      </w:r>
    </w:p>
    <w:p w14:paraId="3128E015" w14:textId="77777777" w:rsidR="0098745D" w:rsidRPr="0071724F" w:rsidRDefault="0098745D" w:rsidP="000C7189">
      <w:pPr>
        <w:spacing w:after="120"/>
        <w:jc w:val="both"/>
        <w:rPr>
          <w:rFonts w:eastAsia="Times New Roman"/>
          <w:sz w:val="22"/>
          <w:szCs w:val="22"/>
          <w:lang w:eastAsia="ru-RU"/>
        </w:rPr>
      </w:pPr>
      <w:r w:rsidRPr="0071724F">
        <w:rPr>
          <w:rFonts w:eastAsia="Times New Roman"/>
          <w:sz w:val="22"/>
          <w:szCs w:val="22"/>
          <w:lang w:eastAsia="ru-RU"/>
        </w:rPr>
        <w:t>Для целей проведенной экспертизы документ международных стандартов рассматривается нами как применимый на территории Российской Федерации, если нами не выявлены факты, свидетельствующие, что данный документ в целом или отдельные положения его:</w:t>
      </w:r>
    </w:p>
    <w:p w14:paraId="08295E46" w14:textId="77777777" w:rsidR="0098745D" w:rsidRPr="0071724F" w:rsidRDefault="0098745D" w:rsidP="0098745D">
      <w:pPr>
        <w:spacing w:after="120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71724F">
        <w:rPr>
          <w:rFonts w:eastAsia="Times New Roman"/>
          <w:sz w:val="22"/>
          <w:szCs w:val="22"/>
          <w:lang w:eastAsia="ru-RU"/>
        </w:rPr>
        <w:t>1) противоречат законодательству Российской Федерации;</w:t>
      </w:r>
    </w:p>
    <w:p w14:paraId="36125256" w14:textId="77777777" w:rsidR="0098745D" w:rsidRPr="0071724F" w:rsidRDefault="0098745D" w:rsidP="0098745D">
      <w:pPr>
        <w:spacing w:after="120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71724F">
        <w:rPr>
          <w:rFonts w:eastAsia="Times New Roman"/>
          <w:sz w:val="22"/>
          <w:szCs w:val="22"/>
          <w:lang w:eastAsia="ru-RU"/>
        </w:rPr>
        <w:t>2) не отвечают общественным интересам;</w:t>
      </w:r>
    </w:p>
    <w:p w14:paraId="77ED7BD7" w14:textId="77777777" w:rsidR="0098745D" w:rsidRPr="0071724F" w:rsidRDefault="0098745D" w:rsidP="000C7189">
      <w:pPr>
        <w:spacing w:after="120"/>
        <w:ind w:left="709"/>
        <w:jc w:val="both"/>
        <w:rPr>
          <w:rFonts w:eastAsia="Times New Roman"/>
          <w:sz w:val="22"/>
          <w:szCs w:val="22"/>
          <w:lang w:eastAsia="ru-RU"/>
        </w:rPr>
      </w:pPr>
      <w:r w:rsidRPr="0071724F">
        <w:rPr>
          <w:rFonts w:eastAsia="Times New Roman"/>
          <w:sz w:val="22"/>
          <w:szCs w:val="22"/>
          <w:lang w:eastAsia="ru-RU"/>
        </w:rPr>
        <w:t>3)</w:t>
      </w:r>
      <w:r w:rsidR="00023C08" w:rsidRPr="0071724F">
        <w:rPr>
          <w:rFonts w:eastAsia="Times New Roman"/>
          <w:sz w:val="22"/>
          <w:szCs w:val="22"/>
          <w:lang w:eastAsia="ru-RU"/>
        </w:rPr>
        <w:t> </w:t>
      </w:r>
      <w:r w:rsidRPr="0071724F">
        <w:rPr>
          <w:rFonts w:eastAsia="Times New Roman"/>
          <w:sz w:val="22"/>
          <w:szCs w:val="22"/>
          <w:lang w:eastAsia="ru-RU"/>
        </w:rPr>
        <w:t xml:space="preserve">не соответствуют потребностям пользователей бухгалтерской (финансовой) отчетности в полезной и достоверной информации о финансовом положении и финансовом результате </w:t>
      </w:r>
      <w:r w:rsidRPr="0071724F">
        <w:rPr>
          <w:rFonts w:eastAsia="Times New Roman"/>
          <w:sz w:val="22"/>
          <w:szCs w:val="22"/>
          <w:lang w:eastAsia="ru-RU"/>
        </w:rPr>
        <w:lastRenderedPageBreak/>
        <w:t>деятельности организации, а также уровню развития науки и практики бухгалтерского учета;</w:t>
      </w:r>
    </w:p>
    <w:p w14:paraId="6CB4D5B2" w14:textId="77777777" w:rsidR="0098745D" w:rsidRPr="0071724F" w:rsidRDefault="0098745D" w:rsidP="0098745D">
      <w:pPr>
        <w:spacing w:after="120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71724F">
        <w:rPr>
          <w:rFonts w:eastAsia="Times New Roman"/>
          <w:sz w:val="22"/>
          <w:szCs w:val="22"/>
          <w:lang w:eastAsia="ru-RU"/>
        </w:rPr>
        <w:t>4) не обеспечивают единство системы требований к бухгалтерскому учету;</w:t>
      </w:r>
    </w:p>
    <w:p w14:paraId="707711C3" w14:textId="77777777" w:rsidR="0098745D" w:rsidRPr="0071724F" w:rsidRDefault="0098745D" w:rsidP="000C7189">
      <w:pPr>
        <w:spacing w:after="120"/>
        <w:ind w:left="709"/>
        <w:jc w:val="both"/>
        <w:rPr>
          <w:rFonts w:eastAsia="Times New Roman"/>
          <w:sz w:val="22"/>
          <w:szCs w:val="22"/>
          <w:lang w:eastAsia="ru-RU"/>
        </w:rPr>
      </w:pPr>
      <w:r w:rsidRPr="0071724F">
        <w:rPr>
          <w:rFonts w:eastAsia="Times New Roman"/>
          <w:sz w:val="22"/>
          <w:szCs w:val="22"/>
          <w:lang w:eastAsia="ru-RU"/>
        </w:rPr>
        <w:t>5) не обеспечивают условия для единообразного применения на территории Российской Федерации.</w:t>
      </w:r>
    </w:p>
    <w:p w14:paraId="22F148AC" w14:textId="77777777" w:rsidR="009461D3" w:rsidRPr="0071724F" w:rsidRDefault="009461D3" w:rsidP="0098745D">
      <w:pPr>
        <w:spacing w:after="120"/>
        <w:ind w:firstLine="709"/>
        <w:jc w:val="both"/>
        <w:rPr>
          <w:rFonts w:eastAsia="Times New Roman"/>
          <w:sz w:val="22"/>
          <w:szCs w:val="22"/>
          <w:lang w:eastAsia="ru-RU"/>
        </w:rPr>
      </w:pPr>
    </w:p>
    <w:p w14:paraId="1D7DB871" w14:textId="77777777" w:rsidR="0098745D" w:rsidRPr="0071724F" w:rsidRDefault="0098745D" w:rsidP="000C7189">
      <w:pPr>
        <w:spacing w:before="240" w:after="120"/>
        <w:ind w:firstLine="709"/>
        <w:jc w:val="center"/>
        <w:rPr>
          <w:rFonts w:eastAsia="Times New Roman"/>
          <w:b/>
          <w:sz w:val="22"/>
          <w:szCs w:val="22"/>
          <w:lang w:eastAsia="ru-RU"/>
        </w:rPr>
      </w:pPr>
      <w:r w:rsidRPr="0071724F">
        <w:rPr>
          <w:rFonts w:eastAsia="Times New Roman"/>
          <w:b/>
          <w:sz w:val="22"/>
          <w:szCs w:val="22"/>
          <w:lang w:eastAsia="ru-RU"/>
        </w:rPr>
        <w:t>Результаты экспертизы</w:t>
      </w:r>
    </w:p>
    <w:p w14:paraId="5E953A34" w14:textId="5D13166F" w:rsidR="000C7189" w:rsidRPr="000C7189" w:rsidRDefault="00DA5D48" w:rsidP="000C7189">
      <w:pPr>
        <w:spacing w:after="120"/>
        <w:jc w:val="both"/>
        <w:rPr>
          <w:sz w:val="22"/>
          <w:szCs w:val="22"/>
        </w:rPr>
      </w:pPr>
      <w:r w:rsidRPr="000C7189">
        <w:rPr>
          <w:rFonts w:eastAsia="Times New Roman"/>
          <w:sz w:val="22"/>
          <w:szCs w:val="22"/>
          <w:lang w:eastAsia="ru-RU"/>
        </w:rPr>
        <w:t xml:space="preserve">На основе проведенной экспертизы подтверждаем применимость на территории Российской Федерации </w:t>
      </w:r>
      <w:r w:rsidR="00FE2B7E" w:rsidRPr="000C7189">
        <w:rPr>
          <w:rFonts w:eastAsia="Times New Roman"/>
          <w:sz w:val="22"/>
          <w:szCs w:val="22"/>
          <w:lang w:eastAsia="ru-RU"/>
        </w:rPr>
        <w:t>документов МСФО</w:t>
      </w:r>
      <w:r w:rsidR="000C7189" w:rsidRPr="000C7189">
        <w:rPr>
          <w:sz w:val="22"/>
          <w:szCs w:val="22"/>
        </w:rPr>
        <w:t>:</w:t>
      </w:r>
    </w:p>
    <w:p w14:paraId="38C6010B" w14:textId="77777777" w:rsidR="000C7189" w:rsidRPr="000C7189" w:rsidRDefault="000C7189" w:rsidP="000C7189">
      <w:pPr>
        <w:pStyle w:val="ListParagraph"/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C7189">
        <w:rPr>
          <w:rFonts w:ascii="Times New Roman" w:hAnsi="Times New Roman"/>
        </w:rPr>
        <w:t xml:space="preserve">«Первоначальное применение МСФО (IFRS) 17 и МСФО (IFRS) 9 — Сравнительная информация. Поправка к МСФО (IFRS) 17»; </w:t>
      </w:r>
    </w:p>
    <w:p w14:paraId="16F7B57F" w14:textId="77777777" w:rsidR="000C7189" w:rsidRPr="000C7189" w:rsidRDefault="000C7189" w:rsidP="000C7189">
      <w:pPr>
        <w:pStyle w:val="ListParagraph"/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C7189">
        <w:rPr>
          <w:rFonts w:ascii="Times New Roman" w:hAnsi="Times New Roman"/>
        </w:rPr>
        <w:t xml:space="preserve">«Определение бухгалтерских оценок. Поправки к МСФО (IAS) 8 «Учетная политика, изменения в бухгалтерских оценках и ошибки»; </w:t>
      </w:r>
    </w:p>
    <w:p w14:paraId="1D196C39" w14:textId="78D22FA8" w:rsidR="0074505F" w:rsidRPr="00C86476" w:rsidRDefault="000C7189" w:rsidP="00C86476">
      <w:pPr>
        <w:pStyle w:val="ListParagraph"/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C7189">
        <w:rPr>
          <w:rFonts w:ascii="Times New Roman" w:hAnsi="Times New Roman"/>
        </w:rPr>
        <w:t>«Обязательство по аренде в операции продажи с обратной арендой. Поправки к МСФО(IFRS)16».</w:t>
      </w:r>
    </w:p>
    <w:p w14:paraId="7359924F" w14:textId="77777777" w:rsidR="00FE2B7E" w:rsidRDefault="00FE2B7E" w:rsidP="00D720F0">
      <w:pPr>
        <w:spacing w:after="120"/>
        <w:ind w:firstLine="709"/>
        <w:jc w:val="both"/>
        <w:rPr>
          <w:rFonts w:eastAsia="Times New Roman"/>
          <w:sz w:val="22"/>
          <w:szCs w:val="22"/>
          <w:lang w:eastAsia="ru-RU"/>
        </w:rPr>
      </w:pPr>
    </w:p>
    <w:p w14:paraId="4E4EC51A" w14:textId="77777777" w:rsidR="00FE2B7E" w:rsidRDefault="00FE2B7E" w:rsidP="00D720F0">
      <w:pPr>
        <w:spacing w:after="120"/>
        <w:ind w:firstLine="709"/>
        <w:jc w:val="both"/>
        <w:rPr>
          <w:rFonts w:eastAsia="Times New Roman"/>
          <w:sz w:val="22"/>
          <w:szCs w:val="22"/>
          <w:lang w:eastAsia="ru-RU"/>
        </w:rPr>
      </w:pPr>
    </w:p>
    <w:p w14:paraId="0D1B37D0" w14:textId="77777777" w:rsidR="009E2558" w:rsidRPr="0071724F" w:rsidRDefault="009E2558" w:rsidP="00D720F0">
      <w:pPr>
        <w:spacing w:after="120"/>
        <w:ind w:firstLine="709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3"/>
        <w:gridCol w:w="4443"/>
      </w:tblGrid>
      <w:tr w:rsidR="0098745D" w:rsidRPr="0071724F" w14:paraId="48984EE2" w14:textId="77777777" w:rsidTr="00E02BF4">
        <w:tc>
          <w:tcPr>
            <w:tcW w:w="4533" w:type="dxa"/>
          </w:tcPr>
          <w:p w14:paraId="6838DCE2" w14:textId="77777777" w:rsidR="00336F1E" w:rsidRPr="0071724F" w:rsidRDefault="00336F1E" w:rsidP="00E02BF4">
            <w:pPr>
              <w:tabs>
                <w:tab w:val="left" w:pos="0"/>
              </w:tabs>
              <w:spacing w:after="120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687EBE63" w14:textId="77777777" w:rsidR="0098745D" w:rsidRPr="0071724F" w:rsidRDefault="0098745D" w:rsidP="00E02BF4">
            <w:pPr>
              <w:tabs>
                <w:tab w:val="left" w:pos="0"/>
              </w:tabs>
              <w:spacing w:after="120"/>
              <w:rPr>
                <w:rFonts w:eastAsia="Times New Roman"/>
                <w:sz w:val="22"/>
                <w:szCs w:val="22"/>
                <w:lang w:eastAsia="ru-RU"/>
              </w:rPr>
            </w:pPr>
            <w:r w:rsidRPr="0071724F">
              <w:rPr>
                <w:rFonts w:eastAsia="Times New Roman"/>
                <w:sz w:val="22"/>
                <w:szCs w:val="22"/>
                <w:lang w:eastAsia="ru-RU"/>
              </w:rPr>
              <w:t>Председатель Президиума</w:t>
            </w:r>
            <w:r w:rsidRPr="0071724F">
              <w:rPr>
                <w:rFonts w:ascii="Arial" w:eastAsia="Times New Roman" w:hAnsi="Arial"/>
                <w:noProof/>
                <w:sz w:val="22"/>
                <w:szCs w:val="22"/>
                <w:lang w:eastAsia="ru-RU"/>
              </w:rPr>
              <w:br/>
            </w:r>
            <w:r w:rsidRPr="0071724F">
              <w:rPr>
                <w:rFonts w:eastAsia="Times New Roman"/>
                <w:sz w:val="22"/>
                <w:szCs w:val="22"/>
                <w:lang w:eastAsia="ru-RU"/>
              </w:rPr>
              <w:t>Фонда «НСФО»</w:t>
            </w:r>
          </w:p>
        </w:tc>
        <w:tc>
          <w:tcPr>
            <w:tcW w:w="4443" w:type="dxa"/>
          </w:tcPr>
          <w:p w14:paraId="615AD892" w14:textId="77777777" w:rsidR="0098745D" w:rsidRPr="0071724F" w:rsidRDefault="0098745D" w:rsidP="00E02BF4">
            <w:pPr>
              <w:tabs>
                <w:tab w:val="left" w:pos="0"/>
              </w:tabs>
              <w:spacing w:after="20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7533357F" w14:textId="77777777" w:rsidR="0098745D" w:rsidRPr="0071724F" w:rsidRDefault="0098745D" w:rsidP="00E02BF4">
            <w:pPr>
              <w:tabs>
                <w:tab w:val="left" w:pos="0"/>
              </w:tabs>
              <w:spacing w:after="20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71724F">
              <w:rPr>
                <w:rFonts w:eastAsia="Times New Roman"/>
                <w:sz w:val="22"/>
                <w:szCs w:val="22"/>
                <w:lang w:eastAsia="ru-RU"/>
              </w:rPr>
              <w:t>И.А.</w:t>
            </w:r>
            <w:proofErr w:type="gramEnd"/>
            <w:r w:rsidRPr="0071724F">
              <w:rPr>
                <w:rFonts w:eastAsia="Times New Roman"/>
                <w:sz w:val="22"/>
                <w:szCs w:val="22"/>
                <w:lang w:eastAsia="ru-RU"/>
              </w:rPr>
              <w:t xml:space="preserve"> Козырев</w:t>
            </w:r>
          </w:p>
        </w:tc>
      </w:tr>
    </w:tbl>
    <w:p w14:paraId="161716C9" w14:textId="77777777" w:rsidR="00837C28" w:rsidRPr="0071724F" w:rsidRDefault="00837C28" w:rsidP="00D720F0">
      <w:pPr>
        <w:rPr>
          <w:sz w:val="22"/>
          <w:szCs w:val="22"/>
        </w:rPr>
      </w:pPr>
    </w:p>
    <w:sectPr w:rsidR="00837C28" w:rsidRPr="0071724F" w:rsidSect="000C7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60" w:right="1134" w:bottom="1843" w:left="1588" w:header="35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E152" w14:textId="77777777" w:rsidR="00D450C5" w:rsidRDefault="00D450C5">
      <w:r>
        <w:separator/>
      </w:r>
    </w:p>
  </w:endnote>
  <w:endnote w:type="continuationSeparator" w:id="0">
    <w:p w14:paraId="48E9F809" w14:textId="77777777" w:rsidR="00D450C5" w:rsidRDefault="00D4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90DD" w14:textId="77777777" w:rsidR="003A4CA0" w:rsidRDefault="003A4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3008" w14:textId="77777777" w:rsidR="003A4CA0" w:rsidRDefault="003A4CA0" w:rsidP="002B0E3B">
    <w:pPr>
      <w:pStyle w:val="Footer"/>
      <w:jc w:val="right"/>
    </w:pPr>
    <w:r w:rsidRPr="001762AA">
      <w:rPr>
        <w:rStyle w:val="PageNumber"/>
        <w:sz w:val="20"/>
        <w:szCs w:val="20"/>
      </w:rPr>
      <w:t xml:space="preserve">стр. </w:t>
    </w:r>
    <w:r w:rsidRPr="001762AA">
      <w:rPr>
        <w:rStyle w:val="PageNumber"/>
        <w:sz w:val="20"/>
        <w:szCs w:val="20"/>
      </w:rPr>
      <w:fldChar w:fldCharType="begin"/>
    </w:r>
    <w:r w:rsidRPr="001762AA">
      <w:rPr>
        <w:rStyle w:val="PageNumber"/>
        <w:sz w:val="20"/>
        <w:szCs w:val="20"/>
      </w:rPr>
      <w:instrText xml:space="preserve"> PAGE </w:instrText>
    </w:r>
    <w:r w:rsidRPr="001762AA">
      <w:rPr>
        <w:rStyle w:val="PageNumber"/>
        <w:sz w:val="20"/>
        <w:szCs w:val="20"/>
      </w:rPr>
      <w:fldChar w:fldCharType="separate"/>
    </w:r>
    <w:r w:rsidR="00F662CD">
      <w:rPr>
        <w:rStyle w:val="PageNumber"/>
        <w:noProof/>
        <w:sz w:val="20"/>
        <w:szCs w:val="20"/>
      </w:rPr>
      <w:t>2</w:t>
    </w:r>
    <w:r w:rsidRPr="001762AA">
      <w:rPr>
        <w:rStyle w:val="PageNumber"/>
        <w:sz w:val="20"/>
        <w:szCs w:val="20"/>
      </w:rPr>
      <w:fldChar w:fldCharType="end"/>
    </w:r>
    <w:r w:rsidRPr="001762AA">
      <w:rPr>
        <w:rStyle w:val="PageNumber"/>
        <w:sz w:val="20"/>
        <w:szCs w:val="20"/>
      </w:rPr>
      <w:t xml:space="preserve"> из </w:t>
    </w:r>
    <w:r w:rsidRPr="001762AA">
      <w:rPr>
        <w:rStyle w:val="PageNumber"/>
        <w:sz w:val="20"/>
        <w:szCs w:val="20"/>
      </w:rPr>
      <w:fldChar w:fldCharType="begin"/>
    </w:r>
    <w:r w:rsidRPr="001762AA">
      <w:rPr>
        <w:rStyle w:val="PageNumber"/>
        <w:sz w:val="20"/>
        <w:szCs w:val="20"/>
      </w:rPr>
      <w:instrText xml:space="preserve"> NUMPAGES </w:instrText>
    </w:r>
    <w:r w:rsidRPr="001762AA">
      <w:rPr>
        <w:rStyle w:val="PageNumber"/>
        <w:sz w:val="20"/>
        <w:szCs w:val="20"/>
      </w:rPr>
      <w:fldChar w:fldCharType="separate"/>
    </w:r>
    <w:r w:rsidR="00F662CD">
      <w:rPr>
        <w:rStyle w:val="PageNumber"/>
        <w:noProof/>
        <w:sz w:val="20"/>
        <w:szCs w:val="20"/>
      </w:rPr>
      <w:t>2</w:t>
    </w:r>
    <w:r w:rsidRPr="001762AA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8965" w14:textId="77777777" w:rsidR="003A4CA0" w:rsidRPr="009140A3" w:rsidRDefault="003A4CA0" w:rsidP="005430D8">
    <w:pPr>
      <w:pStyle w:val="Footer"/>
      <w:pBdr>
        <w:top w:val="double" w:sz="4" w:space="1" w:color="auto"/>
      </w:pBdr>
      <w:jc w:val="center"/>
      <w:rPr>
        <w:sz w:val="18"/>
        <w:szCs w:val="18"/>
      </w:rPr>
    </w:pPr>
    <w:r w:rsidRPr="009140A3">
      <w:rPr>
        <w:sz w:val="18"/>
        <w:szCs w:val="18"/>
      </w:rPr>
      <w:t xml:space="preserve">Почтовый адрес: </w:t>
    </w:r>
    <w:r w:rsidR="00FE2B7E">
      <w:rPr>
        <w:sz w:val="18"/>
        <w:szCs w:val="18"/>
      </w:rPr>
      <w:t>117393</w:t>
    </w:r>
    <w:r w:rsidRPr="009140A3">
      <w:rPr>
        <w:sz w:val="18"/>
        <w:szCs w:val="18"/>
      </w:rPr>
      <w:t xml:space="preserve">, г. Москва, а/я </w:t>
    </w:r>
    <w:r>
      <w:rPr>
        <w:sz w:val="18"/>
        <w:szCs w:val="18"/>
      </w:rPr>
      <w:t>1</w:t>
    </w:r>
  </w:p>
  <w:p w14:paraId="54DDC68D" w14:textId="77777777" w:rsidR="003A4CA0" w:rsidRPr="009140A3" w:rsidRDefault="003A4CA0" w:rsidP="007F3AAF">
    <w:pPr>
      <w:pStyle w:val="Footer"/>
      <w:pBdr>
        <w:top w:val="double" w:sz="4" w:space="1" w:color="auto"/>
      </w:pBdr>
      <w:jc w:val="center"/>
      <w:rPr>
        <w:sz w:val="18"/>
        <w:szCs w:val="18"/>
        <w:lang w:val="de-DE"/>
      </w:rPr>
    </w:pPr>
    <w:proofErr w:type="spellStart"/>
    <w:r w:rsidRPr="009140A3">
      <w:rPr>
        <w:sz w:val="18"/>
        <w:szCs w:val="18"/>
        <w:lang w:val="de-DE"/>
      </w:rPr>
      <w:t>e-mail</w:t>
    </w:r>
    <w:proofErr w:type="spellEnd"/>
    <w:r w:rsidRPr="009140A3">
      <w:rPr>
        <w:sz w:val="18"/>
        <w:szCs w:val="18"/>
        <w:lang w:val="de-DE"/>
      </w:rPr>
      <w:t xml:space="preserve">: </w:t>
    </w:r>
    <w:hyperlink r:id="rId1" w:history="1">
      <w:r w:rsidRPr="009140A3">
        <w:rPr>
          <w:rStyle w:val="Hyperlink"/>
          <w:color w:val="auto"/>
          <w:sz w:val="18"/>
          <w:szCs w:val="18"/>
          <w:lang w:val="de-DE"/>
        </w:rPr>
        <w:t>nsfo@nsfo.ru</w:t>
      </w:r>
    </w:hyperlink>
    <w:r w:rsidRPr="009140A3">
      <w:rPr>
        <w:sz w:val="18"/>
        <w:szCs w:val="18"/>
        <w:lang w:val="de-DE"/>
      </w:rPr>
      <w:t>, http://www.nsfo.ru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6E38A" w14:textId="77777777" w:rsidR="00D450C5" w:rsidRDefault="00D450C5">
      <w:r>
        <w:separator/>
      </w:r>
    </w:p>
  </w:footnote>
  <w:footnote w:type="continuationSeparator" w:id="0">
    <w:p w14:paraId="00E4BC1B" w14:textId="77777777" w:rsidR="00D450C5" w:rsidRDefault="00D45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7B86" w14:textId="77777777" w:rsidR="003A4CA0" w:rsidRDefault="003A4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0F82" w14:textId="7CCB9B7D" w:rsidR="003A4CA0" w:rsidRDefault="00C1284B" w:rsidP="00965D98">
    <w:pPr>
      <w:pStyle w:val="Header"/>
      <w:tabs>
        <w:tab w:val="left" w:pos="432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7DC540D7" wp14:editId="267BF751">
          <wp:simplePos x="0" y="0"/>
          <wp:positionH relativeFrom="column">
            <wp:align>center</wp:align>
          </wp:positionH>
          <wp:positionV relativeFrom="paragraph">
            <wp:posOffset>80645</wp:posOffset>
          </wp:positionV>
          <wp:extent cx="1028700" cy="457200"/>
          <wp:effectExtent l="0" t="0" r="0" b="0"/>
          <wp:wrapNone/>
          <wp:docPr id="1122100664" name="Picture 1122100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CA0">
      <w:tab/>
    </w:r>
  </w:p>
  <w:p w14:paraId="2CA6E7D6" w14:textId="77777777" w:rsidR="003A4CA0" w:rsidRPr="001762AA" w:rsidRDefault="003A4CA0" w:rsidP="00965D98">
    <w:pPr>
      <w:pStyle w:val="Header"/>
      <w:tabs>
        <w:tab w:val="left" w:pos="4320"/>
      </w:tabs>
      <w:jc w:val="right"/>
      <w:rPr>
        <w:sz w:val="20"/>
        <w:szCs w:val="20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A365" w14:textId="6182ECB9" w:rsidR="003A4CA0" w:rsidRDefault="00C1284B">
    <w:pPr>
      <w:pStyle w:val="Header"/>
    </w:pPr>
    <w:r>
      <w:rPr>
        <w:noProof/>
      </w:rPr>
      <w:drawing>
        <wp:inline distT="0" distB="0" distL="0" distR="0" wp14:anchorId="13556474" wp14:editId="1E4894D8">
          <wp:extent cx="6257925" cy="1285875"/>
          <wp:effectExtent l="0" t="0" r="0" b="0"/>
          <wp:docPr id="350787917" name="Picture 350787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1285875"/>
                  </a:xfrm>
                  <a:prstGeom prst="rect">
                    <a:avLst/>
                  </a:prstGeom>
                  <a:solidFill>
                    <a:srgbClr val="4F81BD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24B8"/>
    <w:multiLevelType w:val="hybridMultilevel"/>
    <w:tmpl w:val="79923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54E4"/>
    <w:multiLevelType w:val="hybridMultilevel"/>
    <w:tmpl w:val="CA3A9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F0D0775"/>
    <w:multiLevelType w:val="hybridMultilevel"/>
    <w:tmpl w:val="64021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9540E"/>
    <w:multiLevelType w:val="hybridMultilevel"/>
    <w:tmpl w:val="B9E86B86"/>
    <w:lvl w:ilvl="0" w:tplc="4B50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A62133"/>
    <w:multiLevelType w:val="hybridMultilevel"/>
    <w:tmpl w:val="F3DE525E"/>
    <w:lvl w:ilvl="0" w:tplc="FCB408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1C416D"/>
    <w:multiLevelType w:val="hybridMultilevel"/>
    <w:tmpl w:val="F3DE525E"/>
    <w:lvl w:ilvl="0" w:tplc="FCB408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356B7E"/>
    <w:multiLevelType w:val="hybridMultilevel"/>
    <w:tmpl w:val="F3DE525E"/>
    <w:lvl w:ilvl="0" w:tplc="FCB408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1A6970"/>
    <w:multiLevelType w:val="hybridMultilevel"/>
    <w:tmpl w:val="92E02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41302D"/>
    <w:multiLevelType w:val="hybridMultilevel"/>
    <w:tmpl w:val="B9F445BA"/>
    <w:lvl w:ilvl="0" w:tplc="B1BE3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3D5567"/>
    <w:multiLevelType w:val="hybridMultilevel"/>
    <w:tmpl w:val="1EFCF4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68432B0"/>
    <w:multiLevelType w:val="hybridMultilevel"/>
    <w:tmpl w:val="6D0260CA"/>
    <w:lvl w:ilvl="0" w:tplc="702EF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155AA8"/>
    <w:multiLevelType w:val="hybridMultilevel"/>
    <w:tmpl w:val="5424673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42138996">
    <w:abstractNumId w:val="9"/>
  </w:num>
  <w:num w:numId="2" w16cid:durableId="752356396">
    <w:abstractNumId w:val="1"/>
  </w:num>
  <w:num w:numId="3" w16cid:durableId="1149445019">
    <w:abstractNumId w:val="7"/>
  </w:num>
  <w:num w:numId="4" w16cid:durableId="677124889">
    <w:abstractNumId w:val="6"/>
  </w:num>
  <w:num w:numId="5" w16cid:durableId="324676078">
    <w:abstractNumId w:val="4"/>
  </w:num>
  <w:num w:numId="6" w16cid:durableId="1194461970">
    <w:abstractNumId w:val="5"/>
  </w:num>
  <w:num w:numId="7" w16cid:durableId="755982093">
    <w:abstractNumId w:val="3"/>
  </w:num>
  <w:num w:numId="8" w16cid:durableId="1394698766">
    <w:abstractNumId w:val="0"/>
  </w:num>
  <w:num w:numId="9" w16cid:durableId="1946814157">
    <w:abstractNumId w:val="2"/>
  </w:num>
  <w:num w:numId="10" w16cid:durableId="803430159">
    <w:abstractNumId w:val="8"/>
  </w:num>
  <w:num w:numId="11" w16cid:durableId="678117306">
    <w:abstractNumId w:val="10"/>
  </w:num>
  <w:num w:numId="12" w16cid:durableId="5962583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8E"/>
    <w:rsid w:val="000104D0"/>
    <w:rsid w:val="00016E06"/>
    <w:rsid w:val="00021072"/>
    <w:rsid w:val="00023C08"/>
    <w:rsid w:val="0004567A"/>
    <w:rsid w:val="000467B0"/>
    <w:rsid w:val="00070E91"/>
    <w:rsid w:val="000712D3"/>
    <w:rsid w:val="00077E92"/>
    <w:rsid w:val="00094CAE"/>
    <w:rsid w:val="000B7231"/>
    <w:rsid w:val="000C131C"/>
    <w:rsid w:val="000C5600"/>
    <w:rsid w:val="000C6F53"/>
    <w:rsid w:val="000C7189"/>
    <w:rsid w:val="000D2C99"/>
    <w:rsid w:val="000D5FBD"/>
    <w:rsid w:val="000E4F44"/>
    <w:rsid w:val="00105658"/>
    <w:rsid w:val="00107D2A"/>
    <w:rsid w:val="00122FCA"/>
    <w:rsid w:val="001266FA"/>
    <w:rsid w:val="0013517D"/>
    <w:rsid w:val="00143B8F"/>
    <w:rsid w:val="001444CA"/>
    <w:rsid w:val="00145FEB"/>
    <w:rsid w:val="0015146C"/>
    <w:rsid w:val="0017081F"/>
    <w:rsid w:val="00172F90"/>
    <w:rsid w:val="001762AA"/>
    <w:rsid w:val="001946D3"/>
    <w:rsid w:val="001A0AC5"/>
    <w:rsid w:val="001C3C25"/>
    <w:rsid w:val="001D660A"/>
    <w:rsid w:val="001E00B4"/>
    <w:rsid w:val="001E3EB8"/>
    <w:rsid w:val="001E56B6"/>
    <w:rsid w:val="00200735"/>
    <w:rsid w:val="00211F40"/>
    <w:rsid w:val="00213710"/>
    <w:rsid w:val="00216DEB"/>
    <w:rsid w:val="00232338"/>
    <w:rsid w:val="0024028E"/>
    <w:rsid w:val="00247078"/>
    <w:rsid w:val="00262395"/>
    <w:rsid w:val="0026651A"/>
    <w:rsid w:val="0027218F"/>
    <w:rsid w:val="00277ED6"/>
    <w:rsid w:val="002872F9"/>
    <w:rsid w:val="002B0E3B"/>
    <w:rsid w:val="002D0A35"/>
    <w:rsid w:val="002F135E"/>
    <w:rsid w:val="002F2C8B"/>
    <w:rsid w:val="00304982"/>
    <w:rsid w:val="00316F36"/>
    <w:rsid w:val="003179AC"/>
    <w:rsid w:val="00324921"/>
    <w:rsid w:val="00336F1E"/>
    <w:rsid w:val="00343992"/>
    <w:rsid w:val="0034695E"/>
    <w:rsid w:val="00350617"/>
    <w:rsid w:val="0035730D"/>
    <w:rsid w:val="003612FD"/>
    <w:rsid w:val="0036775F"/>
    <w:rsid w:val="003753D7"/>
    <w:rsid w:val="00381EA1"/>
    <w:rsid w:val="0039116E"/>
    <w:rsid w:val="003A3C3D"/>
    <w:rsid w:val="003A4CA0"/>
    <w:rsid w:val="003B74D4"/>
    <w:rsid w:val="003E25D2"/>
    <w:rsid w:val="003F784C"/>
    <w:rsid w:val="004037BF"/>
    <w:rsid w:val="00410A05"/>
    <w:rsid w:val="0042103D"/>
    <w:rsid w:val="004216BF"/>
    <w:rsid w:val="004321D0"/>
    <w:rsid w:val="00455392"/>
    <w:rsid w:val="00474C2A"/>
    <w:rsid w:val="0047591E"/>
    <w:rsid w:val="004811EB"/>
    <w:rsid w:val="00486583"/>
    <w:rsid w:val="00487017"/>
    <w:rsid w:val="004A2A44"/>
    <w:rsid w:val="004B3573"/>
    <w:rsid w:val="004B5A5C"/>
    <w:rsid w:val="004C046C"/>
    <w:rsid w:val="004C049B"/>
    <w:rsid w:val="004D1B1E"/>
    <w:rsid w:val="004E158B"/>
    <w:rsid w:val="004E1F8E"/>
    <w:rsid w:val="004E5016"/>
    <w:rsid w:val="004F002A"/>
    <w:rsid w:val="004F5040"/>
    <w:rsid w:val="004F5876"/>
    <w:rsid w:val="004F6F22"/>
    <w:rsid w:val="00501889"/>
    <w:rsid w:val="00505BCC"/>
    <w:rsid w:val="0051509B"/>
    <w:rsid w:val="00521FBB"/>
    <w:rsid w:val="0053451B"/>
    <w:rsid w:val="005430D8"/>
    <w:rsid w:val="00544557"/>
    <w:rsid w:val="005475E4"/>
    <w:rsid w:val="005548C6"/>
    <w:rsid w:val="005701A1"/>
    <w:rsid w:val="0059281A"/>
    <w:rsid w:val="005932BE"/>
    <w:rsid w:val="00593F47"/>
    <w:rsid w:val="00596B71"/>
    <w:rsid w:val="005979F1"/>
    <w:rsid w:val="005A3D1C"/>
    <w:rsid w:val="005B3BC2"/>
    <w:rsid w:val="005B5122"/>
    <w:rsid w:val="005C57F6"/>
    <w:rsid w:val="005D60A3"/>
    <w:rsid w:val="005E124C"/>
    <w:rsid w:val="005E4755"/>
    <w:rsid w:val="005F7659"/>
    <w:rsid w:val="00602698"/>
    <w:rsid w:val="0061156D"/>
    <w:rsid w:val="00613C6A"/>
    <w:rsid w:val="0065181B"/>
    <w:rsid w:val="00673064"/>
    <w:rsid w:val="00673B57"/>
    <w:rsid w:val="00675C12"/>
    <w:rsid w:val="006A06A4"/>
    <w:rsid w:val="006B00CE"/>
    <w:rsid w:val="006B7207"/>
    <w:rsid w:val="006C06DC"/>
    <w:rsid w:val="006C2300"/>
    <w:rsid w:val="006D0B66"/>
    <w:rsid w:val="006E3A4E"/>
    <w:rsid w:val="006E5B50"/>
    <w:rsid w:val="00702B12"/>
    <w:rsid w:val="00710A03"/>
    <w:rsid w:val="0071230D"/>
    <w:rsid w:val="0071724F"/>
    <w:rsid w:val="00730E92"/>
    <w:rsid w:val="00734957"/>
    <w:rsid w:val="0074505F"/>
    <w:rsid w:val="00747478"/>
    <w:rsid w:val="00760645"/>
    <w:rsid w:val="00764315"/>
    <w:rsid w:val="00775181"/>
    <w:rsid w:val="00790C31"/>
    <w:rsid w:val="00792CB3"/>
    <w:rsid w:val="00797D91"/>
    <w:rsid w:val="007A15F0"/>
    <w:rsid w:val="007A5475"/>
    <w:rsid w:val="007A55FD"/>
    <w:rsid w:val="007D032E"/>
    <w:rsid w:val="007D08D5"/>
    <w:rsid w:val="007D1C39"/>
    <w:rsid w:val="007E6A4A"/>
    <w:rsid w:val="007F3AAF"/>
    <w:rsid w:val="007F4628"/>
    <w:rsid w:val="00824276"/>
    <w:rsid w:val="00837C28"/>
    <w:rsid w:val="00837E3C"/>
    <w:rsid w:val="0084228E"/>
    <w:rsid w:val="008575BA"/>
    <w:rsid w:val="0089354D"/>
    <w:rsid w:val="008A1862"/>
    <w:rsid w:val="008A2254"/>
    <w:rsid w:val="008A55C2"/>
    <w:rsid w:val="008A60C5"/>
    <w:rsid w:val="008A7B23"/>
    <w:rsid w:val="008C0AE8"/>
    <w:rsid w:val="008C7210"/>
    <w:rsid w:val="008D6245"/>
    <w:rsid w:val="008F32CB"/>
    <w:rsid w:val="008F4D48"/>
    <w:rsid w:val="008F6875"/>
    <w:rsid w:val="00900334"/>
    <w:rsid w:val="00910C2B"/>
    <w:rsid w:val="009140A3"/>
    <w:rsid w:val="00921DB5"/>
    <w:rsid w:val="009461D3"/>
    <w:rsid w:val="00951C48"/>
    <w:rsid w:val="00960670"/>
    <w:rsid w:val="00965D98"/>
    <w:rsid w:val="009745A2"/>
    <w:rsid w:val="00986C5B"/>
    <w:rsid w:val="0098745D"/>
    <w:rsid w:val="00990C48"/>
    <w:rsid w:val="0099703A"/>
    <w:rsid w:val="009C6F7B"/>
    <w:rsid w:val="009D0B61"/>
    <w:rsid w:val="009E2558"/>
    <w:rsid w:val="009E35B8"/>
    <w:rsid w:val="009F4EAE"/>
    <w:rsid w:val="00A01BF5"/>
    <w:rsid w:val="00A07CFD"/>
    <w:rsid w:val="00A16032"/>
    <w:rsid w:val="00A16C94"/>
    <w:rsid w:val="00A25247"/>
    <w:rsid w:val="00A41863"/>
    <w:rsid w:val="00A50AF7"/>
    <w:rsid w:val="00A52038"/>
    <w:rsid w:val="00A546FA"/>
    <w:rsid w:val="00A5726E"/>
    <w:rsid w:val="00A62110"/>
    <w:rsid w:val="00A65AF9"/>
    <w:rsid w:val="00A71A2E"/>
    <w:rsid w:val="00A84647"/>
    <w:rsid w:val="00A87976"/>
    <w:rsid w:val="00A95262"/>
    <w:rsid w:val="00AA3331"/>
    <w:rsid w:val="00AB1276"/>
    <w:rsid w:val="00AB7457"/>
    <w:rsid w:val="00AC41B4"/>
    <w:rsid w:val="00AC6D5C"/>
    <w:rsid w:val="00AC6E94"/>
    <w:rsid w:val="00AD0B61"/>
    <w:rsid w:val="00AD17AE"/>
    <w:rsid w:val="00AE068C"/>
    <w:rsid w:val="00AF18EC"/>
    <w:rsid w:val="00AF6252"/>
    <w:rsid w:val="00B10DFE"/>
    <w:rsid w:val="00B15E8E"/>
    <w:rsid w:val="00B3737E"/>
    <w:rsid w:val="00B428AD"/>
    <w:rsid w:val="00B5762F"/>
    <w:rsid w:val="00B628AA"/>
    <w:rsid w:val="00B63744"/>
    <w:rsid w:val="00B849CA"/>
    <w:rsid w:val="00B9039F"/>
    <w:rsid w:val="00B90571"/>
    <w:rsid w:val="00B91A9C"/>
    <w:rsid w:val="00B9540C"/>
    <w:rsid w:val="00BA4F25"/>
    <w:rsid w:val="00BB02CF"/>
    <w:rsid w:val="00BB320E"/>
    <w:rsid w:val="00BC4FA2"/>
    <w:rsid w:val="00BE49D3"/>
    <w:rsid w:val="00BF28F7"/>
    <w:rsid w:val="00BF77B3"/>
    <w:rsid w:val="00C1284B"/>
    <w:rsid w:val="00C24116"/>
    <w:rsid w:val="00C270FC"/>
    <w:rsid w:val="00C3629E"/>
    <w:rsid w:val="00C37127"/>
    <w:rsid w:val="00C51923"/>
    <w:rsid w:val="00C5430A"/>
    <w:rsid w:val="00C54965"/>
    <w:rsid w:val="00C54DFE"/>
    <w:rsid w:val="00C61D8D"/>
    <w:rsid w:val="00C63E9A"/>
    <w:rsid w:val="00C86476"/>
    <w:rsid w:val="00C9580E"/>
    <w:rsid w:val="00C961D1"/>
    <w:rsid w:val="00CB3DE4"/>
    <w:rsid w:val="00CB586A"/>
    <w:rsid w:val="00CC54CD"/>
    <w:rsid w:val="00CD27F0"/>
    <w:rsid w:val="00CD5708"/>
    <w:rsid w:val="00CE03C6"/>
    <w:rsid w:val="00CE3CA3"/>
    <w:rsid w:val="00CE3D1C"/>
    <w:rsid w:val="00CF5611"/>
    <w:rsid w:val="00D016D4"/>
    <w:rsid w:val="00D11FC2"/>
    <w:rsid w:val="00D12103"/>
    <w:rsid w:val="00D2184A"/>
    <w:rsid w:val="00D353F2"/>
    <w:rsid w:val="00D450C5"/>
    <w:rsid w:val="00D528D1"/>
    <w:rsid w:val="00D53242"/>
    <w:rsid w:val="00D55A62"/>
    <w:rsid w:val="00D6296F"/>
    <w:rsid w:val="00D720F0"/>
    <w:rsid w:val="00D729B3"/>
    <w:rsid w:val="00D8555A"/>
    <w:rsid w:val="00D9482B"/>
    <w:rsid w:val="00DA1485"/>
    <w:rsid w:val="00DA17E6"/>
    <w:rsid w:val="00DA5D48"/>
    <w:rsid w:val="00E01E4F"/>
    <w:rsid w:val="00E02BF4"/>
    <w:rsid w:val="00E34D68"/>
    <w:rsid w:val="00E42D64"/>
    <w:rsid w:val="00E502D4"/>
    <w:rsid w:val="00E50F5E"/>
    <w:rsid w:val="00E551E5"/>
    <w:rsid w:val="00E761C7"/>
    <w:rsid w:val="00E76538"/>
    <w:rsid w:val="00E8294C"/>
    <w:rsid w:val="00E83B94"/>
    <w:rsid w:val="00E84C25"/>
    <w:rsid w:val="00E940B3"/>
    <w:rsid w:val="00E9758C"/>
    <w:rsid w:val="00EA64DB"/>
    <w:rsid w:val="00EB6070"/>
    <w:rsid w:val="00EC2F3D"/>
    <w:rsid w:val="00EC3DAE"/>
    <w:rsid w:val="00EC505B"/>
    <w:rsid w:val="00EC667F"/>
    <w:rsid w:val="00ED18F1"/>
    <w:rsid w:val="00ED3BBB"/>
    <w:rsid w:val="00ED45A3"/>
    <w:rsid w:val="00ED648A"/>
    <w:rsid w:val="00EE41FE"/>
    <w:rsid w:val="00F030E1"/>
    <w:rsid w:val="00F17688"/>
    <w:rsid w:val="00F24D63"/>
    <w:rsid w:val="00F31742"/>
    <w:rsid w:val="00F34223"/>
    <w:rsid w:val="00F34E74"/>
    <w:rsid w:val="00F463A3"/>
    <w:rsid w:val="00F508DB"/>
    <w:rsid w:val="00F662CD"/>
    <w:rsid w:val="00F716D1"/>
    <w:rsid w:val="00F7652E"/>
    <w:rsid w:val="00F81555"/>
    <w:rsid w:val="00F934E5"/>
    <w:rsid w:val="00FA05FE"/>
    <w:rsid w:val="00FA1749"/>
    <w:rsid w:val="00FB7A2F"/>
    <w:rsid w:val="00FC4D72"/>
    <w:rsid w:val="00FC68D5"/>
    <w:rsid w:val="00FD2128"/>
    <w:rsid w:val="00FE2B7E"/>
    <w:rsid w:val="00FF1E2B"/>
    <w:rsid w:val="00FF3057"/>
    <w:rsid w:val="00FF313F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5789E"/>
  <w15:docId w15:val="{3FDA24FE-4E87-4CB6-8AE2-401B9A75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070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rsid w:val="00DA1485"/>
    <w:pPr>
      <w:ind w:firstLine="709"/>
      <w:jc w:val="both"/>
    </w:pPr>
    <w:rPr>
      <w:rFonts w:eastAsia="Times New Roman"/>
      <w:color w:val="000000"/>
      <w:lang w:val="en-AU" w:eastAsia="x-none"/>
    </w:rPr>
  </w:style>
  <w:style w:type="paragraph" w:styleId="Header">
    <w:name w:val="header"/>
    <w:basedOn w:val="Normal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pPr>
      <w:tabs>
        <w:tab w:val="center" w:pos="4844"/>
        <w:tab w:val="right" w:pos="9689"/>
      </w:tabs>
    </w:pPr>
  </w:style>
  <w:style w:type="character" w:styleId="Hyperlink">
    <w:name w:val="Hyperlink"/>
    <w:rsid w:val="00C3629E"/>
    <w:rPr>
      <w:color w:val="0000FF"/>
      <w:u w:val="single"/>
    </w:rPr>
  </w:style>
  <w:style w:type="character" w:styleId="PageNumber">
    <w:name w:val="page number"/>
    <w:basedOn w:val="DefaultParagraphFont"/>
    <w:rsid w:val="00F17688"/>
  </w:style>
  <w:style w:type="paragraph" w:styleId="BalloonText">
    <w:name w:val="Balloon Text"/>
    <w:basedOn w:val="Normal"/>
    <w:semiHidden/>
    <w:rsid w:val="00D8555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24D63"/>
    <w:pPr>
      <w:spacing w:after="120"/>
      <w:ind w:left="283"/>
    </w:pPr>
  </w:style>
  <w:style w:type="paragraph" w:styleId="BodyTextIndent3">
    <w:name w:val="Body Text Indent 3"/>
    <w:basedOn w:val="Normal"/>
    <w:rsid w:val="00F24D63"/>
    <w:pPr>
      <w:spacing w:after="120"/>
      <w:ind w:left="283"/>
    </w:pPr>
    <w:rPr>
      <w:sz w:val="16"/>
      <w:szCs w:val="16"/>
    </w:rPr>
  </w:style>
  <w:style w:type="character" w:customStyle="1" w:styleId="Exact">
    <w:name w:val="Основной текст Exact"/>
    <w:uiPriority w:val="99"/>
    <w:rsid w:val="004F5040"/>
    <w:rPr>
      <w:rFonts w:ascii="Times New Roman" w:hAnsi="Times New Roman"/>
      <w:sz w:val="19"/>
      <w:u w:val="none"/>
    </w:rPr>
  </w:style>
  <w:style w:type="character" w:customStyle="1" w:styleId="Exact1">
    <w:name w:val="Основной текст Exact1"/>
    <w:uiPriority w:val="99"/>
    <w:rsid w:val="004F5040"/>
    <w:rPr>
      <w:rFonts w:ascii="Times New Roman" w:hAnsi="Times New Roman"/>
      <w:color w:val="000000"/>
      <w:spacing w:val="0"/>
      <w:w w:val="100"/>
      <w:position w:val="0"/>
      <w:sz w:val="19"/>
      <w:u w:val="single"/>
    </w:rPr>
  </w:style>
  <w:style w:type="character" w:customStyle="1" w:styleId="1">
    <w:name w:val="Заголовок №1_"/>
    <w:link w:val="10"/>
    <w:uiPriority w:val="99"/>
    <w:locked/>
    <w:rsid w:val="004F5040"/>
    <w:rPr>
      <w:b/>
      <w:sz w:val="27"/>
      <w:shd w:val="clear" w:color="auto" w:fill="FFFFFF"/>
    </w:rPr>
  </w:style>
  <w:style w:type="character" w:customStyle="1" w:styleId="3Exact">
    <w:name w:val="Основной текст (3) Exact"/>
    <w:uiPriority w:val="99"/>
    <w:rsid w:val="004F5040"/>
    <w:rPr>
      <w:rFonts w:ascii="Times New Roman" w:hAnsi="Times New Roman"/>
      <w:b/>
      <w:sz w:val="19"/>
      <w:u w:val="none"/>
    </w:rPr>
  </w:style>
  <w:style w:type="character" w:customStyle="1" w:styleId="3">
    <w:name w:val="Основной текст (3)_"/>
    <w:link w:val="30"/>
    <w:uiPriority w:val="99"/>
    <w:locked/>
    <w:rsid w:val="004F5040"/>
    <w:rPr>
      <w:b/>
      <w:shd w:val="clear" w:color="auto" w:fill="FFFFFF"/>
    </w:rPr>
  </w:style>
  <w:style w:type="character" w:customStyle="1" w:styleId="BodyTextChar">
    <w:name w:val="Body Text Char"/>
    <w:link w:val="BodyText"/>
    <w:locked/>
    <w:rsid w:val="00DA1485"/>
    <w:rPr>
      <w:color w:val="000000"/>
      <w:sz w:val="24"/>
      <w:szCs w:val="24"/>
      <w:lang w:val="en-AU"/>
    </w:rPr>
  </w:style>
  <w:style w:type="character" w:customStyle="1" w:styleId="a">
    <w:name w:val="Основной текст + Полужирный"/>
    <w:uiPriority w:val="99"/>
    <w:rsid w:val="004F5040"/>
    <w:rPr>
      <w:rFonts w:ascii="Times New Roman" w:hAnsi="Times New Roman"/>
      <w:b/>
      <w:sz w:val="20"/>
      <w:u w:val="none"/>
    </w:rPr>
  </w:style>
  <w:style w:type="character" w:customStyle="1" w:styleId="4">
    <w:name w:val="Основной текст (4)_"/>
    <w:link w:val="41"/>
    <w:uiPriority w:val="99"/>
    <w:locked/>
    <w:rsid w:val="004F5040"/>
    <w:rPr>
      <w:sz w:val="1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4F5040"/>
    <w:pPr>
      <w:widowControl w:val="0"/>
      <w:shd w:val="clear" w:color="auto" w:fill="FFFFFF"/>
      <w:spacing w:line="322" w:lineRule="exact"/>
      <w:jc w:val="right"/>
      <w:outlineLvl w:val="0"/>
    </w:pPr>
    <w:rPr>
      <w:rFonts w:eastAsia="Times New Roman"/>
      <w:b/>
      <w:sz w:val="27"/>
      <w:szCs w:val="20"/>
      <w:lang w:val="x-none" w:eastAsia="x-none"/>
    </w:rPr>
  </w:style>
  <w:style w:type="paragraph" w:customStyle="1" w:styleId="30">
    <w:name w:val="Основной текст (3)"/>
    <w:basedOn w:val="Normal"/>
    <w:link w:val="3"/>
    <w:uiPriority w:val="99"/>
    <w:rsid w:val="004F5040"/>
    <w:pPr>
      <w:widowControl w:val="0"/>
      <w:shd w:val="clear" w:color="auto" w:fill="FFFFFF"/>
      <w:spacing w:after="480" w:line="240" w:lineRule="atLeast"/>
    </w:pPr>
    <w:rPr>
      <w:rFonts w:eastAsia="Times New Roman"/>
      <w:b/>
      <w:sz w:val="20"/>
      <w:szCs w:val="20"/>
      <w:lang w:val="x-none" w:eastAsia="x-none"/>
    </w:rPr>
  </w:style>
  <w:style w:type="paragraph" w:customStyle="1" w:styleId="41">
    <w:name w:val="Основной текст (4)1"/>
    <w:basedOn w:val="Normal"/>
    <w:link w:val="4"/>
    <w:uiPriority w:val="99"/>
    <w:rsid w:val="004F5040"/>
    <w:pPr>
      <w:widowControl w:val="0"/>
      <w:shd w:val="clear" w:color="auto" w:fill="FFFFFF"/>
      <w:spacing w:before="1020" w:line="197" w:lineRule="exact"/>
      <w:jc w:val="center"/>
    </w:pPr>
    <w:rPr>
      <w:rFonts w:eastAsia="Times New Roman"/>
      <w:sz w:val="16"/>
      <w:szCs w:val="20"/>
      <w:lang w:val="x-none" w:eastAsia="x-none"/>
    </w:rPr>
  </w:style>
  <w:style w:type="character" w:styleId="LineNumber">
    <w:name w:val="line number"/>
    <w:basedOn w:val="DefaultParagraphFont"/>
    <w:rsid w:val="00775181"/>
  </w:style>
  <w:style w:type="character" w:customStyle="1" w:styleId="a0">
    <w:name w:val="Основной текст Знак"/>
    <w:locked/>
    <w:rsid w:val="00211F40"/>
    <w:rPr>
      <w:rFonts w:ascii="Bookman Old Style" w:hAnsi="Bookman Old Style" w:cs="Bookman Old Style"/>
      <w:color w:val="000000"/>
      <w:lang w:val="en-AU"/>
    </w:rPr>
  </w:style>
  <w:style w:type="paragraph" w:styleId="BodyTextIndent2">
    <w:name w:val="Body Text Indent 2"/>
    <w:basedOn w:val="Normal"/>
    <w:link w:val="BodyTextIndent2Char"/>
    <w:rsid w:val="008A1862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rsid w:val="008A1862"/>
    <w:rPr>
      <w:rFonts w:eastAsia="MS Mincho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E158B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AC41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1B4"/>
    <w:rPr>
      <w:sz w:val="20"/>
      <w:szCs w:val="20"/>
    </w:rPr>
  </w:style>
  <w:style w:type="character" w:customStyle="1" w:styleId="CommentTextChar">
    <w:name w:val="Comment Text Char"/>
    <w:link w:val="CommentText"/>
    <w:rsid w:val="00AC41B4"/>
    <w:rPr>
      <w:rFonts w:eastAsia="MS Mincho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C41B4"/>
    <w:rPr>
      <w:b/>
      <w:bCs/>
    </w:rPr>
  </w:style>
  <w:style w:type="character" w:customStyle="1" w:styleId="CommentSubjectChar">
    <w:name w:val="Comment Subject Char"/>
    <w:link w:val="CommentSubject"/>
    <w:rsid w:val="00AC41B4"/>
    <w:rPr>
      <w:rFonts w:eastAsia="MS Mincho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sfo@nsfo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83D4-29F9-49BF-84D6-93FA5D8E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Исx</vt:lpstr>
      <vt:lpstr>Исx</vt:lpstr>
    </vt:vector>
  </TitlesOfParts>
  <Company>Mitsubishi Corporation MCW</Company>
  <LinksUpToDate>false</LinksUpToDate>
  <CharactersWithSpaces>3207</CharactersWithSpaces>
  <SharedDoc>false</SharedDoc>
  <HLinks>
    <vt:vector size="6" baseType="variant">
      <vt:variant>
        <vt:i4>4456560</vt:i4>
      </vt:variant>
      <vt:variant>
        <vt:i4>6</vt:i4>
      </vt:variant>
      <vt:variant>
        <vt:i4>0</vt:i4>
      </vt:variant>
      <vt:variant>
        <vt:i4>5</vt:i4>
      </vt:variant>
      <vt:variant>
        <vt:lpwstr>mailto:nsfo@nsfo.ru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Исx</dc:title>
  <dc:subject/>
  <dc:creator>Krasilnikova</dc:creator>
  <cp:keywords/>
  <dc:description/>
  <cp:lastModifiedBy>Larisa Bocharova</cp:lastModifiedBy>
  <cp:revision>2</cp:revision>
  <cp:lastPrinted>2021-11-12T07:15:00Z</cp:lastPrinted>
  <dcterms:created xsi:type="dcterms:W3CDTF">2023-08-24T11:23:00Z</dcterms:created>
  <dcterms:modified xsi:type="dcterms:W3CDTF">2023-08-24T11:23:00Z</dcterms:modified>
</cp:coreProperties>
</file>